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08EE89" w14:textId="53F70666" w:rsidR="00CC596B" w:rsidRPr="00CC596B" w:rsidRDefault="00CC596B" w:rsidP="4B36A5CA">
      <w:pPr>
        <w:spacing w:after="0"/>
        <w:jc w:val="center"/>
        <w:rPr>
          <w:rFonts w:ascii="Times New Roman" w:hAnsi="Times New Roman" w:cs="Times New Roman"/>
          <w:b/>
          <w:bCs/>
          <w:spacing w:val="-1"/>
          <w:sz w:val="40"/>
          <w:szCs w:val="40"/>
        </w:rPr>
      </w:pPr>
      <w:bookmarkStart w:id="0" w:name="_GoBack"/>
      <w:bookmarkEnd w:id="0"/>
    </w:p>
    <w:p w14:paraId="6CB3C061" w14:textId="77777777" w:rsidR="00CC596B" w:rsidRPr="00CC596B" w:rsidRDefault="00CC596B" w:rsidP="00CC596B">
      <w:pPr>
        <w:spacing w:after="0"/>
        <w:jc w:val="center"/>
        <w:rPr>
          <w:rFonts w:ascii="Times New Roman" w:hAnsi="Times New Roman" w:cs="Times New Roman"/>
          <w:b/>
          <w:spacing w:val="-1"/>
          <w:sz w:val="40"/>
        </w:rPr>
      </w:pPr>
      <w:bookmarkStart w:id="1" w:name="Education_Stabilization_Fund_Program"/>
      <w:bookmarkEnd w:id="1"/>
    </w:p>
    <w:p w14:paraId="46E8356F" w14:textId="77777777" w:rsidR="00CC596B" w:rsidRPr="00CC596B" w:rsidRDefault="00CC596B" w:rsidP="00CC596B">
      <w:pPr>
        <w:spacing w:after="0"/>
        <w:jc w:val="center"/>
        <w:rPr>
          <w:rFonts w:ascii="Times New Roman" w:hAnsi="Times New Roman" w:cs="Times New Roman"/>
          <w:b/>
          <w:spacing w:val="-1"/>
          <w:sz w:val="40"/>
        </w:rPr>
      </w:pPr>
    </w:p>
    <w:p w14:paraId="5556C840" w14:textId="77777777" w:rsidR="00034878" w:rsidRDefault="00034878" w:rsidP="00CC596B">
      <w:pPr>
        <w:spacing w:after="0"/>
        <w:jc w:val="center"/>
        <w:rPr>
          <w:rFonts w:ascii="Times New Roman" w:hAnsi="Times New Roman" w:cs="Times New Roman"/>
          <w:b/>
          <w:spacing w:val="-1"/>
          <w:sz w:val="40"/>
        </w:rPr>
      </w:pPr>
      <w:r>
        <w:rPr>
          <w:rFonts w:ascii="Times New Roman" w:hAnsi="Times New Roman" w:cs="Times New Roman"/>
          <w:b/>
          <w:spacing w:val="-1"/>
          <w:sz w:val="40"/>
        </w:rPr>
        <w:t>American Rescue Plan</w:t>
      </w:r>
    </w:p>
    <w:p w14:paraId="7D4D32C9" w14:textId="0A3F066C" w:rsidR="00CC596B" w:rsidRPr="00CC596B" w:rsidRDefault="00CC596B" w:rsidP="00CC596B">
      <w:pPr>
        <w:spacing w:after="0"/>
        <w:jc w:val="center"/>
        <w:rPr>
          <w:rFonts w:ascii="Times New Roman" w:hAnsi="Times New Roman" w:cs="Times New Roman"/>
          <w:b/>
          <w:sz w:val="40"/>
        </w:rPr>
      </w:pPr>
      <w:r w:rsidRPr="00CC596B">
        <w:rPr>
          <w:rFonts w:ascii="Times New Roman" w:hAnsi="Times New Roman" w:cs="Times New Roman"/>
          <w:b/>
          <w:spacing w:val="-1"/>
          <w:sz w:val="40"/>
        </w:rPr>
        <w:t>Elementary</w:t>
      </w:r>
      <w:r w:rsidRPr="00CC596B">
        <w:rPr>
          <w:rFonts w:ascii="Times New Roman" w:hAnsi="Times New Roman" w:cs="Times New Roman"/>
          <w:b/>
          <w:spacing w:val="-3"/>
          <w:sz w:val="40"/>
        </w:rPr>
        <w:t xml:space="preserve"> </w:t>
      </w:r>
      <w:r w:rsidRPr="00CC596B">
        <w:rPr>
          <w:rFonts w:ascii="Times New Roman" w:hAnsi="Times New Roman" w:cs="Times New Roman"/>
          <w:b/>
          <w:spacing w:val="-1"/>
          <w:sz w:val="40"/>
        </w:rPr>
        <w:t>and</w:t>
      </w:r>
      <w:r w:rsidRPr="00CC596B">
        <w:rPr>
          <w:rFonts w:ascii="Times New Roman" w:hAnsi="Times New Roman" w:cs="Times New Roman"/>
          <w:b/>
          <w:spacing w:val="1"/>
          <w:sz w:val="40"/>
        </w:rPr>
        <w:t xml:space="preserve"> </w:t>
      </w:r>
      <w:r w:rsidRPr="00CC596B">
        <w:rPr>
          <w:rFonts w:ascii="Times New Roman" w:hAnsi="Times New Roman" w:cs="Times New Roman"/>
          <w:b/>
          <w:spacing w:val="-1"/>
          <w:sz w:val="40"/>
        </w:rPr>
        <w:t>Secondary</w:t>
      </w:r>
      <w:r w:rsidRPr="00CC596B">
        <w:rPr>
          <w:rFonts w:ascii="Times New Roman" w:hAnsi="Times New Roman" w:cs="Times New Roman"/>
          <w:b/>
          <w:spacing w:val="-3"/>
          <w:sz w:val="40"/>
        </w:rPr>
        <w:t xml:space="preserve"> </w:t>
      </w:r>
      <w:r w:rsidRPr="00CC596B">
        <w:rPr>
          <w:rFonts w:ascii="Times New Roman" w:hAnsi="Times New Roman" w:cs="Times New Roman"/>
          <w:b/>
          <w:spacing w:val="-1"/>
          <w:sz w:val="40"/>
        </w:rPr>
        <w:t>School</w:t>
      </w:r>
    </w:p>
    <w:p w14:paraId="15A24CAC" w14:textId="77777777" w:rsidR="00CC596B" w:rsidRPr="00CC596B" w:rsidRDefault="00CC596B" w:rsidP="00CC596B">
      <w:pPr>
        <w:spacing w:after="0"/>
        <w:jc w:val="center"/>
        <w:rPr>
          <w:rFonts w:ascii="Times New Roman" w:hAnsi="Times New Roman" w:cs="Times New Roman"/>
          <w:b/>
          <w:spacing w:val="-1"/>
          <w:sz w:val="40"/>
        </w:rPr>
      </w:pPr>
      <w:r w:rsidRPr="00CC596B">
        <w:rPr>
          <w:rFonts w:ascii="Times New Roman" w:hAnsi="Times New Roman" w:cs="Times New Roman"/>
          <w:b/>
          <w:spacing w:val="-2"/>
          <w:sz w:val="40"/>
        </w:rPr>
        <w:t>Emergency</w:t>
      </w:r>
      <w:r w:rsidRPr="00CC596B">
        <w:rPr>
          <w:rFonts w:ascii="Times New Roman" w:hAnsi="Times New Roman" w:cs="Times New Roman"/>
          <w:b/>
          <w:spacing w:val="-1"/>
          <w:sz w:val="40"/>
        </w:rPr>
        <w:t xml:space="preserve"> Relief (ESSER</w:t>
      </w:r>
      <w:r w:rsidR="0014758A">
        <w:rPr>
          <w:rFonts w:ascii="Times New Roman" w:hAnsi="Times New Roman" w:cs="Times New Roman"/>
          <w:b/>
          <w:spacing w:val="-1"/>
          <w:sz w:val="40"/>
        </w:rPr>
        <w:t xml:space="preserve">) </w:t>
      </w:r>
      <w:r w:rsidR="00713A77">
        <w:rPr>
          <w:rFonts w:ascii="Times New Roman" w:hAnsi="Times New Roman" w:cs="Times New Roman"/>
          <w:b/>
          <w:spacing w:val="-1"/>
          <w:sz w:val="40"/>
        </w:rPr>
        <w:t>Fund</w:t>
      </w:r>
    </w:p>
    <w:p w14:paraId="0E641B82" w14:textId="77777777" w:rsidR="00CC596B" w:rsidRPr="00CC596B" w:rsidRDefault="00CC596B" w:rsidP="00CC596B">
      <w:pPr>
        <w:spacing w:before="1" w:after="0"/>
        <w:jc w:val="center"/>
        <w:rPr>
          <w:rFonts w:ascii="Times New Roman" w:hAnsi="Times New Roman" w:cs="Times New Roman"/>
          <w:b/>
          <w:spacing w:val="-1"/>
          <w:sz w:val="40"/>
        </w:rPr>
      </w:pPr>
    </w:p>
    <w:p w14:paraId="31800678" w14:textId="77777777" w:rsidR="00CC596B" w:rsidRPr="00CC596B" w:rsidRDefault="00CC596B" w:rsidP="00CC596B">
      <w:pPr>
        <w:spacing w:before="1" w:after="0"/>
        <w:jc w:val="center"/>
        <w:rPr>
          <w:rFonts w:ascii="Times New Roman" w:hAnsi="Times New Roman" w:cs="Times New Roman"/>
          <w:b/>
          <w:spacing w:val="-1"/>
          <w:sz w:val="40"/>
        </w:rPr>
      </w:pPr>
    </w:p>
    <w:p w14:paraId="178504EF" w14:textId="27CDA9A8" w:rsidR="00CC596B" w:rsidRPr="00CC596B" w:rsidRDefault="00443320" w:rsidP="00CC596B">
      <w:pPr>
        <w:spacing w:before="1" w:after="0"/>
        <w:jc w:val="center"/>
        <w:rPr>
          <w:rFonts w:ascii="Times New Roman" w:hAnsi="Times New Roman" w:cs="Times New Roman"/>
          <w:b/>
          <w:spacing w:val="-1"/>
          <w:sz w:val="40"/>
        </w:rPr>
      </w:pPr>
      <w:r>
        <w:rPr>
          <w:rFonts w:ascii="Times New Roman" w:hAnsi="Times New Roman" w:cs="Times New Roman"/>
          <w:b/>
          <w:spacing w:val="-1"/>
          <w:sz w:val="40"/>
        </w:rPr>
        <w:t>Maryland Local School System</w:t>
      </w:r>
    </w:p>
    <w:p w14:paraId="651B0868" w14:textId="77777777" w:rsidR="00CC596B" w:rsidRPr="00CC596B" w:rsidRDefault="00CC596B" w:rsidP="00CC596B">
      <w:pPr>
        <w:spacing w:after="0"/>
        <w:jc w:val="center"/>
        <w:rPr>
          <w:rFonts w:ascii="Times New Roman" w:eastAsia="Times New Roman" w:hAnsi="Times New Roman" w:cs="Times New Roman"/>
          <w:sz w:val="40"/>
          <w:szCs w:val="40"/>
        </w:rPr>
      </w:pPr>
      <w:r w:rsidRPr="00CC596B">
        <w:rPr>
          <w:rFonts w:ascii="Times New Roman" w:hAnsi="Times New Roman" w:cs="Times New Roman"/>
          <w:b/>
          <w:spacing w:val="-1"/>
          <w:sz w:val="40"/>
        </w:rPr>
        <w:t>Application and Certification</w:t>
      </w:r>
      <w:bookmarkStart w:id="2" w:name="for_Funding_under_the"/>
      <w:bookmarkEnd w:id="2"/>
    </w:p>
    <w:p w14:paraId="15807C55" w14:textId="77777777" w:rsidR="00443320" w:rsidRDefault="00443320" w:rsidP="00443320">
      <w:pPr>
        <w:spacing w:before="1"/>
        <w:jc w:val="center"/>
        <w:rPr>
          <w:rFonts w:ascii="Times New Roman" w:hAnsi="Times New Roman" w:cs="Times New Roman"/>
          <w:b/>
          <w:spacing w:val="-1"/>
          <w:sz w:val="40"/>
        </w:rPr>
      </w:pPr>
    </w:p>
    <w:p w14:paraId="7E74E0E5" w14:textId="15AF504F" w:rsidR="00CC596B" w:rsidRPr="00443320" w:rsidRDefault="00443320" w:rsidP="00443320">
      <w:pPr>
        <w:spacing w:before="1" w:after="0"/>
        <w:jc w:val="center"/>
        <w:rPr>
          <w:rFonts w:ascii="Times New Roman" w:hAnsi="Times New Roman" w:cs="Times New Roman"/>
          <w:b/>
          <w:spacing w:val="-1"/>
          <w:sz w:val="40"/>
        </w:rPr>
      </w:pPr>
      <w:r>
        <w:rPr>
          <w:rFonts w:ascii="Times New Roman" w:hAnsi="Times New Roman" w:cs="Times New Roman"/>
          <w:b/>
          <w:spacing w:val="-1"/>
          <w:sz w:val="40"/>
        </w:rPr>
        <w:t xml:space="preserve">June </w:t>
      </w:r>
      <w:r w:rsidR="00DF19E0">
        <w:rPr>
          <w:rFonts w:ascii="Times New Roman" w:hAnsi="Times New Roman" w:cs="Times New Roman"/>
          <w:b/>
          <w:spacing w:val="-1"/>
          <w:sz w:val="40"/>
        </w:rPr>
        <w:t>25</w:t>
      </w:r>
      <w:r>
        <w:rPr>
          <w:rFonts w:ascii="Times New Roman" w:hAnsi="Times New Roman" w:cs="Times New Roman"/>
          <w:b/>
          <w:spacing w:val="-1"/>
          <w:sz w:val="40"/>
        </w:rPr>
        <w:t>, 2021</w:t>
      </w:r>
    </w:p>
    <w:p w14:paraId="64E49CA3" w14:textId="77777777" w:rsidR="00CC596B" w:rsidRPr="00CC596B" w:rsidRDefault="00D57C46">
      <w:pPr>
        <w:rPr>
          <w:rFonts w:ascii="Times New Roman" w:hAnsi="Times New Roman" w:cs="Times New Roman"/>
          <w:b/>
          <w:sz w:val="24"/>
          <w:szCs w:val="24"/>
        </w:rPr>
      </w:pPr>
      <w:r w:rsidRPr="00CC596B">
        <w:rPr>
          <w:rFonts w:ascii="Times New Roman" w:hAnsi="Times New Roman" w:cs="Times New Roman"/>
          <w:b/>
          <w:noProof/>
          <w:color w:val="2B579A"/>
          <w:sz w:val="24"/>
          <w:szCs w:val="24"/>
          <w:shd w:val="clear" w:color="auto" w:fill="E6E6E6"/>
        </w:rPr>
        <w:drawing>
          <wp:anchor distT="0" distB="0" distL="114300" distR="114300" simplePos="0" relativeHeight="251658240" behindDoc="0" locked="0" layoutInCell="1" allowOverlap="1" wp14:anchorId="070EC69D" wp14:editId="177C6A51">
            <wp:simplePos x="0" y="0"/>
            <wp:positionH relativeFrom="margin">
              <wp:posOffset>2162175</wp:posOffset>
            </wp:positionH>
            <wp:positionV relativeFrom="page">
              <wp:posOffset>5857240</wp:posOffset>
            </wp:positionV>
            <wp:extent cx="1708102" cy="847725"/>
            <wp:effectExtent l="0" t="0" r="698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ownload.png"/>
                    <pic:cNvPicPr/>
                  </pic:nvPicPr>
                  <pic:blipFill>
                    <a:blip r:embed="rId11">
                      <a:extLst>
                        <a:ext uri="{28A0092B-C50C-407E-A947-70E740481C1C}">
                          <a14:useLocalDpi xmlns:a14="http://schemas.microsoft.com/office/drawing/2010/main" val="0"/>
                        </a:ext>
                      </a:extLst>
                    </a:blip>
                    <a:stretch>
                      <a:fillRect/>
                    </a:stretch>
                  </pic:blipFill>
                  <pic:spPr>
                    <a:xfrm>
                      <a:off x="0" y="0"/>
                      <a:ext cx="1708102" cy="847725"/>
                    </a:xfrm>
                    <a:prstGeom prst="rect">
                      <a:avLst/>
                    </a:prstGeom>
                  </pic:spPr>
                </pic:pic>
              </a:graphicData>
            </a:graphic>
            <wp14:sizeRelH relativeFrom="page">
              <wp14:pctWidth>0</wp14:pctWidth>
            </wp14:sizeRelH>
            <wp14:sizeRelV relativeFrom="page">
              <wp14:pctHeight>0</wp14:pctHeight>
            </wp14:sizeRelV>
          </wp:anchor>
        </w:drawing>
      </w:r>
      <w:r w:rsidR="00CC596B" w:rsidRPr="14E3EE4E">
        <w:rPr>
          <w:rFonts w:ascii="Times New Roman" w:hAnsi="Times New Roman" w:cs="Times New Roman"/>
          <w:b/>
          <w:bCs/>
          <w:sz w:val="24"/>
          <w:szCs w:val="24"/>
        </w:rPr>
        <w:br w:type="page"/>
      </w:r>
    </w:p>
    <w:p w14:paraId="315A0556" w14:textId="77777777" w:rsidR="00CC596B" w:rsidRPr="00CC596B" w:rsidRDefault="00CC596B" w:rsidP="00CC596B">
      <w:pPr>
        <w:pStyle w:val="Heading2"/>
        <w:spacing w:before="69"/>
        <w:ind w:left="0"/>
        <w:rPr>
          <w:rFonts w:cs="Times New Roman"/>
          <w:b w:val="0"/>
          <w:bCs w:val="0"/>
        </w:rPr>
      </w:pPr>
      <w:r w:rsidRPr="00CC596B">
        <w:rPr>
          <w:rFonts w:cs="Times New Roman"/>
          <w:spacing w:val="-1"/>
        </w:rPr>
        <w:lastRenderedPageBreak/>
        <w:t>Purpos</w:t>
      </w:r>
      <w:r w:rsidRPr="00CC596B">
        <w:rPr>
          <w:rFonts w:cs="Times New Roman"/>
          <w:b w:val="0"/>
          <w:spacing w:val="-1"/>
        </w:rPr>
        <w:t>e</w:t>
      </w:r>
    </w:p>
    <w:p w14:paraId="658B9233" w14:textId="77777777" w:rsidR="00CC596B" w:rsidRPr="00CC596B" w:rsidRDefault="00CC596B" w:rsidP="00CC596B">
      <w:pPr>
        <w:spacing w:after="0"/>
        <w:rPr>
          <w:rFonts w:ascii="Times New Roman" w:eastAsia="Times New Roman" w:hAnsi="Times New Roman" w:cs="Times New Roman"/>
          <w:sz w:val="24"/>
          <w:szCs w:val="24"/>
        </w:rPr>
      </w:pPr>
    </w:p>
    <w:p w14:paraId="3674A630" w14:textId="77777777" w:rsidR="00CC596B" w:rsidRPr="00C808A7" w:rsidRDefault="00CC596B" w:rsidP="00CC596B">
      <w:pPr>
        <w:pStyle w:val="BodyText"/>
        <w:ind w:left="0"/>
        <w:rPr>
          <w:rFonts w:cs="Times New Roman"/>
          <w:i/>
        </w:rPr>
      </w:pPr>
      <w:r w:rsidRPr="00CC596B">
        <w:rPr>
          <w:rFonts w:cs="Times New Roman"/>
        </w:rPr>
        <w:t>Under</w:t>
      </w:r>
      <w:r w:rsidRPr="00CC596B">
        <w:rPr>
          <w:rFonts w:cs="Times New Roman"/>
          <w:spacing w:val="-6"/>
        </w:rPr>
        <w:t xml:space="preserve"> </w:t>
      </w:r>
      <w:r w:rsidRPr="00CC596B">
        <w:rPr>
          <w:rFonts w:cs="Times New Roman"/>
        </w:rPr>
        <w:t>the</w:t>
      </w:r>
      <w:r w:rsidRPr="00CC596B">
        <w:rPr>
          <w:rFonts w:cs="Times New Roman"/>
          <w:spacing w:val="-6"/>
        </w:rPr>
        <w:t xml:space="preserve"> federal </w:t>
      </w:r>
      <w:r w:rsidR="00034878">
        <w:rPr>
          <w:rFonts w:cs="Times New Roman"/>
          <w:spacing w:val="-6"/>
        </w:rPr>
        <w:t xml:space="preserve">American Rescue Plan Act </w:t>
      </w:r>
      <w:r w:rsidR="00C808A7">
        <w:rPr>
          <w:rFonts w:cs="Times New Roman"/>
          <w:spacing w:val="-6"/>
        </w:rPr>
        <w:t>of 2021, Public Law 11</w:t>
      </w:r>
      <w:r w:rsidR="00034878">
        <w:rPr>
          <w:rFonts w:cs="Times New Roman"/>
          <w:spacing w:val="-6"/>
        </w:rPr>
        <w:t>7-2</w:t>
      </w:r>
      <w:r w:rsidR="00C808A7">
        <w:rPr>
          <w:rFonts w:cs="Times New Roman"/>
          <w:spacing w:val="-6"/>
        </w:rPr>
        <w:t xml:space="preserve">, enacted on </w:t>
      </w:r>
      <w:r w:rsidR="00034878">
        <w:rPr>
          <w:rFonts w:cs="Times New Roman"/>
          <w:spacing w:val="-6"/>
        </w:rPr>
        <w:t>March 11</w:t>
      </w:r>
      <w:r w:rsidR="00C808A7">
        <w:rPr>
          <w:rFonts w:cs="Times New Roman"/>
          <w:spacing w:val="-6"/>
        </w:rPr>
        <w:t xml:space="preserve">, 2020, </w:t>
      </w:r>
      <w:r w:rsidRPr="00CC596B">
        <w:rPr>
          <w:rFonts w:cs="Times New Roman"/>
        </w:rPr>
        <w:t>the</w:t>
      </w:r>
      <w:r w:rsidR="00C808A7">
        <w:rPr>
          <w:rFonts w:cs="Times New Roman"/>
        </w:rPr>
        <w:t xml:space="preserve"> </w:t>
      </w:r>
      <w:r w:rsidRPr="00CC596B">
        <w:rPr>
          <w:rFonts w:cs="Times New Roman"/>
        </w:rPr>
        <w:t>Department</w:t>
      </w:r>
      <w:r w:rsidRPr="00CC596B">
        <w:rPr>
          <w:rFonts w:cs="Times New Roman"/>
          <w:spacing w:val="-5"/>
        </w:rPr>
        <w:t xml:space="preserve"> </w:t>
      </w:r>
      <w:r w:rsidRPr="00CC596B">
        <w:rPr>
          <w:rFonts w:cs="Times New Roman"/>
        </w:rPr>
        <w:t>awards</w:t>
      </w:r>
      <w:r w:rsidRPr="00CC596B">
        <w:rPr>
          <w:rFonts w:cs="Times New Roman"/>
          <w:spacing w:val="-4"/>
        </w:rPr>
        <w:t xml:space="preserve"> </w:t>
      </w:r>
      <w:r w:rsidRPr="00CC596B">
        <w:rPr>
          <w:rFonts w:cs="Times New Roman"/>
        </w:rPr>
        <w:t>grants</w:t>
      </w:r>
      <w:r w:rsidRPr="00CC596B">
        <w:rPr>
          <w:rFonts w:cs="Times New Roman"/>
          <w:spacing w:val="-4"/>
        </w:rPr>
        <w:t xml:space="preserve"> </w:t>
      </w:r>
      <w:r w:rsidRPr="00CC596B">
        <w:rPr>
          <w:rFonts w:cs="Times New Roman"/>
        </w:rPr>
        <w:t>to</w:t>
      </w:r>
      <w:r w:rsidRPr="00CC596B">
        <w:rPr>
          <w:rFonts w:cs="Times New Roman"/>
          <w:spacing w:val="-4"/>
        </w:rPr>
        <w:t xml:space="preserve"> </w:t>
      </w:r>
      <w:r w:rsidRPr="00CC596B">
        <w:rPr>
          <w:rFonts w:cs="Times New Roman"/>
        </w:rPr>
        <w:t>State</w:t>
      </w:r>
      <w:r w:rsidRPr="00CC596B">
        <w:rPr>
          <w:rFonts w:cs="Times New Roman"/>
          <w:spacing w:val="-5"/>
        </w:rPr>
        <w:t xml:space="preserve"> </w:t>
      </w:r>
      <w:r w:rsidRPr="00CC596B">
        <w:rPr>
          <w:rFonts w:cs="Times New Roman"/>
        </w:rPr>
        <w:t>educational</w:t>
      </w:r>
      <w:r w:rsidRPr="00CC596B">
        <w:rPr>
          <w:rFonts w:cs="Times New Roman"/>
          <w:spacing w:val="-4"/>
        </w:rPr>
        <w:t xml:space="preserve"> </w:t>
      </w:r>
      <w:r w:rsidRPr="00CC596B">
        <w:rPr>
          <w:rFonts w:cs="Times New Roman"/>
        </w:rPr>
        <w:t>agencies</w:t>
      </w:r>
      <w:r w:rsidRPr="00CC596B">
        <w:rPr>
          <w:rFonts w:cs="Times New Roman"/>
          <w:spacing w:val="-4"/>
        </w:rPr>
        <w:t xml:space="preserve"> </w:t>
      </w:r>
      <w:r w:rsidRPr="00CC596B">
        <w:rPr>
          <w:rFonts w:cs="Times New Roman"/>
        </w:rPr>
        <w:t>(SEAs)</w:t>
      </w:r>
      <w:r w:rsidRPr="00CC596B">
        <w:rPr>
          <w:rFonts w:cs="Times New Roman"/>
          <w:spacing w:val="-5"/>
        </w:rPr>
        <w:t xml:space="preserve"> </w:t>
      </w:r>
      <w:r w:rsidRPr="00CC596B">
        <w:rPr>
          <w:rFonts w:cs="Times New Roman"/>
        </w:rPr>
        <w:t>for</w:t>
      </w:r>
      <w:r w:rsidRPr="00CC596B">
        <w:rPr>
          <w:rFonts w:cs="Times New Roman"/>
          <w:spacing w:val="-5"/>
        </w:rPr>
        <w:t xml:space="preserve"> </w:t>
      </w:r>
      <w:r w:rsidRPr="00CC596B">
        <w:rPr>
          <w:rFonts w:cs="Times New Roman"/>
        </w:rPr>
        <w:t>the</w:t>
      </w:r>
      <w:r w:rsidRPr="00CC596B">
        <w:rPr>
          <w:rFonts w:cs="Times New Roman"/>
          <w:spacing w:val="-5"/>
        </w:rPr>
        <w:t xml:space="preserve"> </w:t>
      </w:r>
      <w:r w:rsidRPr="00CC596B">
        <w:rPr>
          <w:rFonts w:cs="Times New Roman"/>
        </w:rPr>
        <w:t>purpose</w:t>
      </w:r>
      <w:r w:rsidRPr="00CC596B">
        <w:rPr>
          <w:rFonts w:cs="Times New Roman"/>
          <w:spacing w:val="-5"/>
        </w:rPr>
        <w:t xml:space="preserve"> </w:t>
      </w:r>
      <w:r w:rsidRPr="00CC596B">
        <w:rPr>
          <w:rFonts w:cs="Times New Roman"/>
        </w:rPr>
        <w:t>of</w:t>
      </w:r>
      <w:r w:rsidRPr="00CC596B">
        <w:rPr>
          <w:rFonts w:cs="Times New Roman"/>
          <w:spacing w:val="-5"/>
        </w:rPr>
        <w:t xml:space="preserve"> </w:t>
      </w:r>
      <w:r w:rsidRPr="00CC596B">
        <w:rPr>
          <w:rFonts w:cs="Times New Roman"/>
        </w:rPr>
        <w:t>providing</w:t>
      </w:r>
      <w:r w:rsidRPr="00CC596B">
        <w:rPr>
          <w:rFonts w:cs="Times New Roman"/>
          <w:spacing w:val="-4"/>
        </w:rPr>
        <w:t xml:space="preserve"> </w:t>
      </w:r>
      <w:r w:rsidR="00362EC6">
        <w:rPr>
          <w:rFonts w:cs="Times New Roman"/>
        </w:rPr>
        <w:t xml:space="preserve">local </w:t>
      </w:r>
      <w:r w:rsidRPr="00CC596B">
        <w:rPr>
          <w:rFonts w:cs="Times New Roman"/>
        </w:rPr>
        <w:t>educational</w:t>
      </w:r>
      <w:r w:rsidRPr="00CC596B">
        <w:rPr>
          <w:rFonts w:cs="Times New Roman"/>
          <w:spacing w:val="-5"/>
        </w:rPr>
        <w:t xml:space="preserve"> </w:t>
      </w:r>
      <w:r w:rsidRPr="00CC596B">
        <w:rPr>
          <w:rFonts w:cs="Times New Roman"/>
        </w:rPr>
        <w:t>agencies</w:t>
      </w:r>
      <w:r w:rsidRPr="00CC596B">
        <w:rPr>
          <w:rFonts w:cs="Times New Roman"/>
          <w:spacing w:val="-5"/>
        </w:rPr>
        <w:t xml:space="preserve"> </w:t>
      </w:r>
      <w:r w:rsidRPr="00CC596B">
        <w:rPr>
          <w:rFonts w:cs="Times New Roman"/>
        </w:rPr>
        <w:t>(LEAs),</w:t>
      </w:r>
      <w:r w:rsidRPr="00CC596B">
        <w:rPr>
          <w:rFonts w:cs="Times New Roman"/>
          <w:spacing w:val="-5"/>
        </w:rPr>
        <w:t xml:space="preserve"> </w:t>
      </w:r>
      <w:r w:rsidRPr="00CC596B">
        <w:rPr>
          <w:rFonts w:cs="Times New Roman"/>
        </w:rPr>
        <w:t>including</w:t>
      </w:r>
      <w:r w:rsidRPr="00CC596B">
        <w:rPr>
          <w:rFonts w:cs="Times New Roman"/>
          <w:spacing w:val="-4"/>
        </w:rPr>
        <w:t xml:space="preserve"> </w:t>
      </w:r>
      <w:r w:rsidRPr="00CC596B">
        <w:rPr>
          <w:rFonts w:cs="Times New Roman"/>
        </w:rPr>
        <w:t>charter</w:t>
      </w:r>
      <w:r w:rsidRPr="00CC596B">
        <w:rPr>
          <w:rFonts w:cs="Times New Roman"/>
          <w:spacing w:val="-6"/>
        </w:rPr>
        <w:t xml:space="preserve"> </w:t>
      </w:r>
      <w:r w:rsidRPr="00CC596B">
        <w:rPr>
          <w:rFonts w:cs="Times New Roman"/>
        </w:rPr>
        <w:t>schools</w:t>
      </w:r>
      <w:r w:rsidRPr="00CC596B">
        <w:rPr>
          <w:rFonts w:cs="Times New Roman"/>
          <w:spacing w:val="-5"/>
        </w:rPr>
        <w:t xml:space="preserve"> </w:t>
      </w:r>
      <w:r w:rsidRPr="00CC596B">
        <w:rPr>
          <w:rFonts w:cs="Times New Roman"/>
        </w:rPr>
        <w:t>that</w:t>
      </w:r>
      <w:r w:rsidRPr="00CC596B">
        <w:rPr>
          <w:rFonts w:cs="Times New Roman"/>
          <w:spacing w:val="-5"/>
        </w:rPr>
        <w:t xml:space="preserve"> </w:t>
      </w:r>
      <w:r w:rsidRPr="00CC596B">
        <w:rPr>
          <w:rFonts w:cs="Times New Roman"/>
        </w:rPr>
        <w:t>are</w:t>
      </w:r>
      <w:r w:rsidRPr="00CC596B">
        <w:rPr>
          <w:rFonts w:cs="Times New Roman"/>
          <w:spacing w:val="-5"/>
        </w:rPr>
        <w:t xml:space="preserve"> </w:t>
      </w:r>
      <w:r w:rsidRPr="00CC596B">
        <w:rPr>
          <w:rFonts w:cs="Times New Roman"/>
        </w:rPr>
        <w:t>LEAs,</w:t>
      </w:r>
      <w:r w:rsidRPr="00CC596B">
        <w:rPr>
          <w:rFonts w:cs="Times New Roman"/>
          <w:spacing w:val="-5"/>
        </w:rPr>
        <w:t xml:space="preserve"> </w:t>
      </w:r>
      <w:r w:rsidRPr="00CC596B">
        <w:rPr>
          <w:rFonts w:cs="Times New Roman"/>
        </w:rPr>
        <w:t>with</w:t>
      </w:r>
      <w:r w:rsidRPr="00CC596B">
        <w:rPr>
          <w:rFonts w:cs="Times New Roman"/>
          <w:spacing w:val="-5"/>
        </w:rPr>
        <w:t xml:space="preserve"> </w:t>
      </w:r>
      <w:r w:rsidRPr="00CC596B">
        <w:rPr>
          <w:rFonts w:cs="Times New Roman"/>
        </w:rPr>
        <w:t>emergency</w:t>
      </w:r>
      <w:r w:rsidRPr="00CC596B">
        <w:rPr>
          <w:rFonts w:cs="Times New Roman"/>
          <w:spacing w:val="-5"/>
        </w:rPr>
        <w:t xml:space="preserve"> </w:t>
      </w:r>
      <w:r w:rsidRPr="00CC596B">
        <w:rPr>
          <w:rFonts w:cs="Times New Roman"/>
        </w:rPr>
        <w:t>relief</w:t>
      </w:r>
      <w:r w:rsidRPr="00CC596B">
        <w:rPr>
          <w:rFonts w:cs="Times New Roman"/>
          <w:spacing w:val="-6"/>
        </w:rPr>
        <w:t xml:space="preserve"> </w:t>
      </w:r>
      <w:r w:rsidRPr="00CC596B">
        <w:rPr>
          <w:rFonts w:cs="Times New Roman"/>
        </w:rPr>
        <w:t>funds to</w:t>
      </w:r>
      <w:r w:rsidRPr="00CC596B">
        <w:rPr>
          <w:rFonts w:cs="Times New Roman"/>
          <w:spacing w:val="-4"/>
        </w:rPr>
        <w:t xml:space="preserve"> </w:t>
      </w:r>
      <w:r w:rsidR="00034878">
        <w:rPr>
          <w:rFonts w:cs="Times New Roman"/>
          <w:spacing w:val="-4"/>
        </w:rPr>
        <w:t xml:space="preserve">safely reopen and sustain the safe operation of schools and to address </w:t>
      </w:r>
      <w:r w:rsidRPr="00CC596B">
        <w:rPr>
          <w:rFonts w:cs="Times New Roman"/>
        </w:rPr>
        <w:t>the</w:t>
      </w:r>
      <w:r w:rsidRPr="00CC596B">
        <w:rPr>
          <w:rFonts w:cs="Times New Roman"/>
          <w:spacing w:val="-4"/>
        </w:rPr>
        <w:t xml:space="preserve"> </w:t>
      </w:r>
      <w:r w:rsidRPr="00CC596B">
        <w:rPr>
          <w:rFonts w:cs="Times New Roman"/>
        </w:rPr>
        <w:t>impact</w:t>
      </w:r>
      <w:r w:rsidRPr="00CC596B">
        <w:rPr>
          <w:rFonts w:cs="Times New Roman"/>
          <w:spacing w:val="-3"/>
        </w:rPr>
        <w:t xml:space="preserve"> </w:t>
      </w:r>
      <w:r w:rsidR="00796218">
        <w:rPr>
          <w:rFonts w:cs="Times New Roman"/>
          <w:spacing w:val="-3"/>
        </w:rPr>
        <w:t>of</w:t>
      </w:r>
      <w:r w:rsidRPr="00CC596B">
        <w:rPr>
          <w:rFonts w:cs="Times New Roman"/>
        </w:rPr>
        <w:t xml:space="preserve"> </w:t>
      </w:r>
      <w:r w:rsidR="00796218">
        <w:rPr>
          <w:rFonts w:cs="Times New Roman"/>
        </w:rPr>
        <w:t xml:space="preserve">the </w:t>
      </w:r>
      <w:r w:rsidR="00034878">
        <w:rPr>
          <w:rFonts w:cs="Times New Roman"/>
        </w:rPr>
        <w:t>c</w:t>
      </w:r>
      <w:r w:rsidRPr="00CC596B">
        <w:rPr>
          <w:rFonts w:cs="Times New Roman"/>
        </w:rPr>
        <w:t>oronavirus</w:t>
      </w:r>
      <w:r w:rsidRPr="00CC596B">
        <w:rPr>
          <w:rFonts w:cs="Times New Roman"/>
          <w:spacing w:val="-3"/>
        </w:rPr>
        <w:t xml:space="preserve"> </w:t>
      </w:r>
      <w:r w:rsidR="00034878">
        <w:rPr>
          <w:rFonts w:cs="Times New Roman"/>
          <w:spacing w:val="-3"/>
        </w:rPr>
        <w:t>pandemic on the nation’s students.</w:t>
      </w:r>
      <w:r w:rsidRPr="00CC596B">
        <w:rPr>
          <w:rFonts w:cs="Times New Roman"/>
          <w:spacing w:val="-5"/>
        </w:rPr>
        <w:t xml:space="preserve"> </w:t>
      </w:r>
      <w:r w:rsidR="00C808A7">
        <w:rPr>
          <w:rFonts w:cs="Times New Roman"/>
          <w:spacing w:val="-5"/>
        </w:rPr>
        <w:t>The</w:t>
      </w:r>
      <w:r w:rsidR="00034878">
        <w:rPr>
          <w:rFonts w:cs="Times New Roman"/>
          <w:spacing w:val="-5"/>
        </w:rPr>
        <w:t xml:space="preserve"> American Rescue Plan </w:t>
      </w:r>
      <w:r w:rsidR="00C808A7" w:rsidRPr="00CC596B">
        <w:rPr>
          <w:rFonts w:cs="Times New Roman"/>
        </w:rPr>
        <w:t>Elementary</w:t>
      </w:r>
      <w:r w:rsidR="00C808A7" w:rsidRPr="00CC596B">
        <w:rPr>
          <w:rFonts w:cs="Times New Roman"/>
          <w:spacing w:val="-4"/>
        </w:rPr>
        <w:t xml:space="preserve"> </w:t>
      </w:r>
      <w:r w:rsidR="00C808A7" w:rsidRPr="00CC596B">
        <w:rPr>
          <w:rFonts w:cs="Times New Roman"/>
        </w:rPr>
        <w:t>and</w:t>
      </w:r>
      <w:r w:rsidR="00C808A7" w:rsidRPr="00CC596B">
        <w:rPr>
          <w:rFonts w:cs="Times New Roman"/>
          <w:spacing w:val="-5"/>
        </w:rPr>
        <w:t xml:space="preserve"> </w:t>
      </w:r>
      <w:r w:rsidR="00C808A7" w:rsidRPr="00CC596B">
        <w:rPr>
          <w:rFonts w:cs="Times New Roman"/>
        </w:rPr>
        <w:t>Secondary</w:t>
      </w:r>
      <w:r w:rsidR="00C808A7" w:rsidRPr="00CC596B">
        <w:rPr>
          <w:rFonts w:cs="Times New Roman"/>
          <w:spacing w:val="-5"/>
        </w:rPr>
        <w:t xml:space="preserve"> </w:t>
      </w:r>
      <w:r w:rsidR="00C808A7" w:rsidRPr="00CC596B">
        <w:rPr>
          <w:rFonts w:cs="Times New Roman"/>
        </w:rPr>
        <w:t>School</w:t>
      </w:r>
      <w:r w:rsidR="00C808A7" w:rsidRPr="00CC596B">
        <w:rPr>
          <w:rFonts w:cs="Times New Roman"/>
          <w:spacing w:val="-4"/>
        </w:rPr>
        <w:t xml:space="preserve"> </w:t>
      </w:r>
      <w:r w:rsidR="00C808A7" w:rsidRPr="00CC596B">
        <w:rPr>
          <w:rFonts w:cs="Times New Roman"/>
        </w:rPr>
        <w:t>Emergency</w:t>
      </w:r>
      <w:r w:rsidR="00C808A7" w:rsidRPr="00CC596B">
        <w:rPr>
          <w:rFonts w:cs="Times New Roman"/>
          <w:spacing w:val="-5"/>
        </w:rPr>
        <w:t xml:space="preserve"> </w:t>
      </w:r>
      <w:r w:rsidR="00C808A7" w:rsidRPr="00CC596B">
        <w:rPr>
          <w:rFonts w:cs="Times New Roman"/>
        </w:rPr>
        <w:t>Relief</w:t>
      </w:r>
      <w:r w:rsidR="00C808A7" w:rsidRPr="00CC596B">
        <w:rPr>
          <w:rFonts w:cs="Times New Roman"/>
          <w:spacing w:val="-4"/>
        </w:rPr>
        <w:t xml:space="preserve"> </w:t>
      </w:r>
      <w:r w:rsidR="00C808A7" w:rsidRPr="00CC596B">
        <w:rPr>
          <w:rFonts w:cs="Times New Roman"/>
        </w:rPr>
        <w:t>Fund</w:t>
      </w:r>
      <w:r w:rsidR="00C808A7">
        <w:rPr>
          <w:rFonts w:cs="Times New Roman"/>
        </w:rPr>
        <w:t xml:space="preserve"> </w:t>
      </w:r>
      <w:r w:rsidR="00C808A7" w:rsidRPr="00CC596B">
        <w:rPr>
          <w:rFonts w:cs="Times New Roman"/>
          <w:spacing w:val="-5"/>
        </w:rPr>
        <w:t>(</w:t>
      </w:r>
      <w:r w:rsidR="00034878">
        <w:rPr>
          <w:rFonts w:cs="Times New Roman"/>
          <w:spacing w:val="-5"/>
        </w:rPr>
        <w:t xml:space="preserve">ARP </w:t>
      </w:r>
      <w:r w:rsidR="00C808A7" w:rsidRPr="00CC596B">
        <w:rPr>
          <w:rFonts w:cs="Times New Roman"/>
        </w:rPr>
        <w:t>ESSER</w:t>
      </w:r>
      <w:r w:rsidR="00C808A7">
        <w:rPr>
          <w:rFonts w:cs="Times New Roman"/>
        </w:rPr>
        <w:t xml:space="preserve">) </w:t>
      </w:r>
      <w:r w:rsidR="00796218">
        <w:rPr>
          <w:rFonts w:cs="Times New Roman"/>
        </w:rPr>
        <w:t xml:space="preserve">requires local education agencies (LEAs) to reserve a portion of the allocation to </w:t>
      </w:r>
      <w:r w:rsidR="00034878">
        <w:rPr>
          <w:rFonts w:cs="Times New Roman"/>
        </w:rPr>
        <w:t xml:space="preserve">address learning loss through evidence-based interventions. The remaining allocation </w:t>
      </w:r>
      <w:r w:rsidR="00C808A7">
        <w:rPr>
          <w:rFonts w:cs="Times New Roman"/>
        </w:rPr>
        <w:t xml:space="preserve">has the same allowable uses as the CARES Act </w:t>
      </w:r>
      <w:r w:rsidR="00034878">
        <w:rPr>
          <w:rFonts w:cs="Times New Roman"/>
        </w:rPr>
        <w:t xml:space="preserve">and CRRSA Act </w:t>
      </w:r>
      <w:r w:rsidR="00C808A7">
        <w:rPr>
          <w:rFonts w:cs="Times New Roman"/>
        </w:rPr>
        <w:t>ESSER Funds</w:t>
      </w:r>
      <w:r w:rsidR="00034878">
        <w:rPr>
          <w:rFonts w:cs="Times New Roman"/>
        </w:rPr>
        <w:t>.</w:t>
      </w:r>
      <w:r w:rsidR="00C808A7">
        <w:rPr>
          <w:rFonts w:cs="Times New Roman"/>
        </w:rPr>
        <w:t xml:space="preserve"> The </w:t>
      </w:r>
      <w:r w:rsidR="00034878">
        <w:rPr>
          <w:rFonts w:cs="Times New Roman"/>
        </w:rPr>
        <w:t xml:space="preserve">ARP </w:t>
      </w:r>
      <w:r w:rsidR="00C808A7">
        <w:rPr>
          <w:rFonts w:cs="Times New Roman"/>
        </w:rPr>
        <w:t xml:space="preserve">ESSER funds </w:t>
      </w:r>
      <w:r w:rsidR="00C808A7">
        <w:rPr>
          <w:rFonts w:cs="Times New Roman"/>
          <w:b/>
          <w:u w:val="single"/>
        </w:rPr>
        <w:t>do not</w:t>
      </w:r>
      <w:r w:rsidR="00C808A7">
        <w:rPr>
          <w:rFonts w:cs="Times New Roman"/>
        </w:rPr>
        <w:t xml:space="preserve"> have an equitable services requirement.</w:t>
      </w:r>
    </w:p>
    <w:p w14:paraId="34185C5A" w14:textId="77777777" w:rsidR="00CC596B" w:rsidRPr="00CC596B" w:rsidRDefault="00CC596B" w:rsidP="00CC596B">
      <w:pPr>
        <w:spacing w:after="0"/>
        <w:rPr>
          <w:rFonts w:ascii="Times New Roman" w:eastAsia="Times New Roman" w:hAnsi="Times New Roman" w:cs="Times New Roman"/>
          <w:sz w:val="24"/>
          <w:szCs w:val="24"/>
        </w:rPr>
      </w:pPr>
    </w:p>
    <w:p w14:paraId="259BA52A" w14:textId="77777777" w:rsidR="00CC596B" w:rsidRDefault="00CC596B" w:rsidP="00CC596B">
      <w:pPr>
        <w:pStyle w:val="Heading2"/>
        <w:ind w:left="0"/>
        <w:rPr>
          <w:rFonts w:cs="Times New Roman"/>
          <w:spacing w:val="-1"/>
        </w:rPr>
      </w:pPr>
      <w:bookmarkStart w:id="3" w:name="Eligibility"/>
      <w:bookmarkEnd w:id="3"/>
      <w:r>
        <w:rPr>
          <w:rFonts w:cs="Times New Roman"/>
          <w:spacing w:val="-1"/>
        </w:rPr>
        <w:t>Timeline</w:t>
      </w:r>
    </w:p>
    <w:p w14:paraId="5F1C0623" w14:textId="77777777" w:rsidR="00CC596B" w:rsidRDefault="00CC596B" w:rsidP="00CC596B">
      <w:pPr>
        <w:pStyle w:val="Heading2"/>
        <w:ind w:left="0"/>
        <w:rPr>
          <w:rFonts w:cs="Times New Roman"/>
          <w:spacing w:val="-1"/>
        </w:rPr>
      </w:pPr>
    </w:p>
    <w:p w14:paraId="51244A4D" w14:textId="3F4BBE32" w:rsidR="00CC596B" w:rsidRDefault="00CC596B" w:rsidP="00CC596B">
      <w:pPr>
        <w:pStyle w:val="Heading2"/>
        <w:ind w:left="0"/>
        <w:rPr>
          <w:rFonts w:cs="Times New Roman"/>
          <w:b w:val="0"/>
          <w:spacing w:val="-1"/>
        </w:rPr>
      </w:pPr>
      <w:r>
        <w:rPr>
          <w:rFonts w:cs="Times New Roman"/>
          <w:b w:val="0"/>
          <w:spacing w:val="-1"/>
        </w:rPr>
        <w:t>Local School System applications are due to MSDE by</w:t>
      </w:r>
      <w:r w:rsidR="00362EC6">
        <w:rPr>
          <w:rFonts w:cs="Times New Roman"/>
          <w:b w:val="0"/>
          <w:spacing w:val="-1"/>
        </w:rPr>
        <w:t xml:space="preserve"> </w:t>
      </w:r>
      <w:r w:rsidR="00443320">
        <w:rPr>
          <w:rFonts w:cs="Times New Roman"/>
          <w:spacing w:val="-1"/>
          <w:u w:val="single"/>
        </w:rPr>
        <w:t xml:space="preserve">July </w:t>
      </w:r>
      <w:r w:rsidR="00DF19E0">
        <w:rPr>
          <w:rFonts w:cs="Times New Roman"/>
          <w:spacing w:val="-1"/>
          <w:u w:val="single"/>
        </w:rPr>
        <w:t>30</w:t>
      </w:r>
      <w:r w:rsidR="00443320">
        <w:rPr>
          <w:rFonts w:cs="Times New Roman"/>
          <w:spacing w:val="-1"/>
          <w:u w:val="single"/>
        </w:rPr>
        <w:t>, 2021</w:t>
      </w:r>
      <w:r w:rsidRPr="00EE3415">
        <w:rPr>
          <w:rFonts w:cs="Times New Roman"/>
          <w:b w:val="0"/>
          <w:spacing w:val="-1"/>
        </w:rPr>
        <w:t>.</w:t>
      </w:r>
    </w:p>
    <w:p w14:paraId="784340CA" w14:textId="77777777" w:rsidR="00CC596B" w:rsidRDefault="00CC596B" w:rsidP="00CC596B">
      <w:pPr>
        <w:pStyle w:val="Heading2"/>
        <w:ind w:left="0"/>
        <w:rPr>
          <w:rFonts w:cs="Times New Roman"/>
          <w:b w:val="0"/>
          <w:spacing w:val="-1"/>
        </w:rPr>
      </w:pPr>
    </w:p>
    <w:p w14:paraId="471976E6" w14:textId="77777777" w:rsidR="00CC596B" w:rsidRPr="00CC596B" w:rsidRDefault="00CC596B" w:rsidP="00CC596B">
      <w:pPr>
        <w:pStyle w:val="Heading2"/>
        <w:ind w:left="0"/>
        <w:rPr>
          <w:rFonts w:cs="Times New Roman"/>
          <w:spacing w:val="-1"/>
        </w:rPr>
      </w:pPr>
      <w:r w:rsidRPr="00CC596B">
        <w:rPr>
          <w:rFonts w:cs="Times New Roman"/>
          <w:spacing w:val="-1"/>
        </w:rPr>
        <w:t>Availability</w:t>
      </w:r>
    </w:p>
    <w:p w14:paraId="36F33696" w14:textId="77777777" w:rsidR="00CC596B" w:rsidRDefault="00CC596B" w:rsidP="00CC596B">
      <w:pPr>
        <w:spacing w:after="0"/>
        <w:rPr>
          <w:rFonts w:ascii="Times New Roman" w:eastAsia="Times New Roman" w:hAnsi="Times New Roman" w:cs="Times New Roman"/>
          <w:b/>
          <w:bCs/>
          <w:sz w:val="24"/>
          <w:szCs w:val="24"/>
        </w:rPr>
      </w:pPr>
    </w:p>
    <w:p w14:paraId="2B81FAF3" w14:textId="4A3E4253" w:rsidR="00CC596B" w:rsidRDefault="00CC596B" w:rsidP="00CC596B">
      <w:pPr>
        <w:spacing w:after="0"/>
        <w:rPr>
          <w:rFonts w:ascii="Times New Roman" w:eastAsia="Times New Roman" w:hAnsi="Times New Roman" w:cs="Times New Roman"/>
          <w:bCs/>
          <w:sz w:val="24"/>
          <w:szCs w:val="24"/>
        </w:rPr>
      </w:pPr>
      <w:r w:rsidRPr="00CC596B">
        <w:rPr>
          <w:rFonts w:ascii="Times New Roman" w:eastAsia="Times New Roman" w:hAnsi="Times New Roman" w:cs="Times New Roman"/>
          <w:bCs/>
          <w:sz w:val="24"/>
          <w:szCs w:val="24"/>
        </w:rPr>
        <w:t>Funds</w:t>
      </w:r>
      <w:r>
        <w:rPr>
          <w:rFonts w:ascii="Times New Roman" w:eastAsia="Times New Roman" w:hAnsi="Times New Roman" w:cs="Times New Roman"/>
          <w:bCs/>
          <w:sz w:val="24"/>
          <w:szCs w:val="24"/>
        </w:rPr>
        <w:t xml:space="preserve"> are available for use from March 13, 2020 through September 30, 202</w:t>
      </w:r>
      <w:r w:rsidR="00227445">
        <w:rPr>
          <w:rFonts w:ascii="Times New Roman" w:eastAsia="Times New Roman" w:hAnsi="Times New Roman" w:cs="Times New Roman"/>
          <w:bCs/>
          <w:sz w:val="24"/>
          <w:szCs w:val="24"/>
        </w:rPr>
        <w:t>4, including the Tydings Amendment</w:t>
      </w:r>
      <w:r>
        <w:rPr>
          <w:rFonts w:ascii="Times New Roman" w:eastAsia="Times New Roman" w:hAnsi="Times New Roman" w:cs="Times New Roman"/>
          <w:bCs/>
          <w:sz w:val="24"/>
          <w:szCs w:val="24"/>
        </w:rPr>
        <w:t>.</w:t>
      </w:r>
    </w:p>
    <w:p w14:paraId="348509AE" w14:textId="77777777" w:rsidR="00CC596B" w:rsidRDefault="00CC596B" w:rsidP="00CC596B">
      <w:pPr>
        <w:spacing w:after="0"/>
        <w:rPr>
          <w:rFonts w:ascii="Times New Roman" w:eastAsia="Times New Roman" w:hAnsi="Times New Roman" w:cs="Times New Roman"/>
          <w:bCs/>
          <w:sz w:val="24"/>
          <w:szCs w:val="24"/>
        </w:rPr>
      </w:pPr>
    </w:p>
    <w:p w14:paraId="6ED12409" w14:textId="77777777" w:rsidR="00025DE8" w:rsidRDefault="00025DE8" w:rsidP="00025DE8">
      <w:pPr>
        <w:pStyle w:val="Heading2"/>
        <w:ind w:left="0"/>
        <w:rPr>
          <w:rFonts w:cs="Times New Roman"/>
          <w:spacing w:val="-1"/>
        </w:rPr>
      </w:pPr>
      <w:r w:rsidRPr="00025DE8">
        <w:rPr>
          <w:rFonts w:cs="Times New Roman"/>
          <w:spacing w:val="-1"/>
        </w:rPr>
        <w:t>Uses of Funds</w:t>
      </w:r>
    </w:p>
    <w:p w14:paraId="68606694" w14:textId="77777777" w:rsidR="00025DE8" w:rsidRDefault="00025DE8" w:rsidP="00025DE8">
      <w:pPr>
        <w:pStyle w:val="Heading2"/>
        <w:ind w:left="0"/>
        <w:rPr>
          <w:rFonts w:cs="Times New Roman"/>
          <w:spacing w:val="-1"/>
        </w:rPr>
      </w:pPr>
    </w:p>
    <w:p w14:paraId="554C189A" w14:textId="77777777" w:rsidR="00D355D9" w:rsidRDefault="00025DE8" w:rsidP="00025DE8">
      <w:pPr>
        <w:pStyle w:val="Heading2"/>
        <w:ind w:left="0"/>
        <w:rPr>
          <w:rFonts w:cs="Times New Roman"/>
          <w:b w:val="0"/>
          <w:spacing w:val="-1"/>
        </w:rPr>
      </w:pPr>
      <w:r>
        <w:rPr>
          <w:rFonts w:cs="Times New Roman"/>
          <w:b w:val="0"/>
          <w:spacing w:val="-1"/>
        </w:rPr>
        <w:t>Local School Systems</w:t>
      </w:r>
      <w:r w:rsidR="00034878">
        <w:rPr>
          <w:rFonts w:cs="Times New Roman"/>
          <w:b w:val="0"/>
          <w:spacing w:val="-1"/>
        </w:rPr>
        <w:t xml:space="preserve"> must reserve not less than 20% of its total allocation to address learning loss through the implementation of ev</w:t>
      </w:r>
      <w:r w:rsidR="00D355D9">
        <w:rPr>
          <w:rFonts w:cs="Times New Roman"/>
          <w:b w:val="0"/>
          <w:spacing w:val="-1"/>
        </w:rPr>
        <w:t>idence-based interventions, ensure that the interventions respond to students’ academic, social, and emotional needs and address the disproportionate impact of COVID-19 on underrepresented student subgroups. The remaining ARP ESSER funds may be use</w:t>
      </w:r>
      <w:r w:rsidR="00796218">
        <w:rPr>
          <w:rFonts w:cs="Times New Roman"/>
          <w:b w:val="0"/>
          <w:spacing w:val="-1"/>
        </w:rPr>
        <w:t>d</w:t>
      </w:r>
      <w:r w:rsidR="00D355D9">
        <w:rPr>
          <w:rFonts w:cs="Times New Roman"/>
          <w:b w:val="0"/>
          <w:spacing w:val="-1"/>
        </w:rPr>
        <w:t xml:space="preserve"> for the same allowable purposes as </w:t>
      </w:r>
      <w:r w:rsidR="00796218">
        <w:rPr>
          <w:rFonts w:cs="Times New Roman"/>
          <w:b w:val="0"/>
          <w:spacing w:val="-1"/>
        </w:rPr>
        <w:t xml:space="preserve">the CARES and CCRSA </w:t>
      </w:r>
      <w:r w:rsidR="00D355D9">
        <w:rPr>
          <w:rFonts w:cs="Times New Roman"/>
          <w:b w:val="0"/>
          <w:spacing w:val="-1"/>
        </w:rPr>
        <w:t>ESSER</w:t>
      </w:r>
      <w:r w:rsidR="00796218">
        <w:rPr>
          <w:rFonts w:cs="Times New Roman"/>
          <w:b w:val="0"/>
          <w:spacing w:val="-1"/>
        </w:rPr>
        <w:t xml:space="preserve"> funds</w:t>
      </w:r>
      <w:r w:rsidR="00D355D9">
        <w:rPr>
          <w:rFonts w:cs="Times New Roman"/>
          <w:b w:val="0"/>
          <w:spacing w:val="-1"/>
        </w:rPr>
        <w:t>, including hiring new staff and avoiding layoffs. Section 2001(e) of the ARP authorizes an LEA to use ARP ESSER funds to develop strategies and implement public health protocols including, to the greatest extent practicable, policies in line with the guidance from the CDC for the reopening and operation of school facilities to effectively maintain the health and safety of students, educators, and other staff.  An LEA may use ESSER and ESSER II funds for this purpose, although it is not expressly listed in the CARES or CRRSA Act.</w:t>
      </w:r>
    </w:p>
    <w:p w14:paraId="6358A7CE" w14:textId="77777777" w:rsidR="00D355D9" w:rsidRDefault="00D355D9" w:rsidP="00025DE8">
      <w:pPr>
        <w:pStyle w:val="Heading2"/>
        <w:ind w:left="0"/>
        <w:rPr>
          <w:rFonts w:cs="Times New Roman"/>
          <w:b w:val="0"/>
          <w:spacing w:val="-1"/>
        </w:rPr>
      </w:pPr>
    </w:p>
    <w:p w14:paraId="5B2A7E33" w14:textId="77777777" w:rsidR="00025DE8" w:rsidRDefault="00025DE8" w:rsidP="00025DE8">
      <w:pPr>
        <w:pStyle w:val="Heading2"/>
        <w:ind w:left="0"/>
        <w:rPr>
          <w:rFonts w:cs="Times New Roman"/>
          <w:spacing w:val="-1"/>
        </w:rPr>
      </w:pPr>
      <w:r w:rsidRPr="00025DE8">
        <w:rPr>
          <w:rFonts w:cs="Times New Roman"/>
          <w:spacing w:val="-1"/>
        </w:rPr>
        <w:t>Contact Information</w:t>
      </w:r>
    </w:p>
    <w:p w14:paraId="083847BE" w14:textId="77777777" w:rsidR="00025DE8" w:rsidRDefault="00025DE8" w:rsidP="00025DE8">
      <w:pPr>
        <w:pStyle w:val="Heading2"/>
        <w:ind w:left="0"/>
        <w:rPr>
          <w:rFonts w:cs="Times New Roman"/>
          <w:spacing w:val="-1"/>
        </w:rPr>
      </w:pPr>
    </w:p>
    <w:p w14:paraId="7224F5FF" w14:textId="1BD72611" w:rsidR="00025DE8" w:rsidRPr="00025DE8" w:rsidRDefault="00025DE8" w:rsidP="00025DE8">
      <w:pPr>
        <w:pStyle w:val="Heading2"/>
        <w:ind w:left="0"/>
        <w:rPr>
          <w:rFonts w:cs="Times New Roman"/>
          <w:b w:val="0"/>
          <w:spacing w:val="-1"/>
        </w:rPr>
      </w:pPr>
      <w:r>
        <w:rPr>
          <w:rFonts w:cs="Times New Roman"/>
          <w:b w:val="0"/>
          <w:spacing w:val="-1"/>
        </w:rPr>
        <w:t>Questions should be address</w:t>
      </w:r>
      <w:r w:rsidR="002578B4">
        <w:rPr>
          <w:rFonts w:cs="Times New Roman"/>
          <w:b w:val="0"/>
          <w:spacing w:val="-1"/>
        </w:rPr>
        <w:t>ed</w:t>
      </w:r>
      <w:r>
        <w:rPr>
          <w:rFonts w:cs="Times New Roman"/>
          <w:b w:val="0"/>
          <w:spacing w:val="-1"/>
        </w:rPr>
        <w:t xml:space="preserve"> to Donna Gunning by email at </w:t>
      </w:r>
      <w:hyperlink r:id="rId12" w:history="1">
        <w:r w:rsidRPr="001F1E3F">
          <w:rPr>
            <w:rStyle w:val="Hyperlink"/>
            <w:rFonts w:cs="Times New Roman"/>
            <w:b w:val="0"/>
            <w:spacing w:val="-1"/>
          </w:rPr>
          <w:t>donna.gunning@maryland.gov</w:t>
        </w:r>
      </w:hyperlink>
      <w:r>
        <w:rPr>
          <w:rFonts w:cs="Times New Roman"/>
          <w:b w:val="0"/>
          <w:spacing w:val="-1"/>
        </w:rPr>
        <w:t xml:space="preserve"> or by phone at 410-767-0757; or Steve Brooks by email at </w:t>
      </w:r>
      <w:hyperlink r:id="rId13" w:history="1">
        <w:r w:rsidRPr="001F1E3F">
          <w:rPr>
            <w:rStyle w:val="Hyperlink"/>
            <w:rFonts w:cs="Times New Roman"/>
            <w:b w:val="0"/>
            <w:spacing w:val="-1"/>
          </w:rPr>
          <w:t>steve.brooks@maryland.gov</w:t>
        </w:r>
      </w:hyperlink>
      <w:r>
        <w:rPr>
          <w:rFonts w:cs="Times New Roman"/>
          <w:b w:val="0"/>
          <w:spacing w:val="-1"/>
        </w:rPr>
        <w:t xml:space="preserve"> or by telephone at 410-767-0793.</w:t>
      </w:r>
    </w:p>
    <w:p w14:paraId="0EFE3DC3" w14:textId="77777777" w:rsidR="00025DE8" w:rsidRDefault="00025DE8">
      <w:pPr>
        <w:rPr>
          <w:rFonts w:ascii="Times New Roman" w:eastAsia="Times New Roman" w:hAnsi="Times New Roman" w:cs="Times New Roman"/>
          <w:b/>
          <w:bCs/>
          <w:spacing w:val="-1"/>
          <w:sz w:val="24"/>
          <w:szCs w:val="24"/>
        </w:rPr>
      </w:pPr>
      <w:r>
        <w:rPr>
          <w:rFonts w:cs="Times New Roman"/>
          <w:spacing w:val="-1"/>
        </w:rPr>
        <w:br w:type="page"/>
      </w:r>
    </w:p>
    <w:p w14:paraId="4A941AB6" w14:textId="799BED20" w:rsidR="00025DE8" w:rsidRDefault="00025DE8" w:rsidP="00025DE8">
      <w:pPr>
        <w:pStyle w:val="Heading2"/>
        <w:ind w:left="0"/>
        <w:rPr>
          <w:spacing w:val="-1"/>
        </w:rPr>
      </w:pPr>
      <w:r>
        <w:rPr>
          <w:spacing w:val="-1"/>
        </w:rPr>
        <w:lastRenderedPageBreak/>
        <w:t>PROGRAMMATIC, FISCAL</w:t>
      </w:r>
      <w:r w:rsidR="00D86B09">
        <w:rPr>
          <w:spacing w:val="-1"/>
        </w:rPr>
        <w:t>, REPORTING</w:t>
      </w:r>
      <w:r w:rsidR="00D86B09">
        <w:rPr>
          <w:spacing w:val="-3"/>
        </w:rPr>
        <w:t xml:space="preserve">, AND OTHER </w:t>
      </w:r>
      <w:r>
        <w:rPr>
          <w:spacing w:val="-1"/>
        </w:rPr>
        <w:t>ASSURANCES</w:t>
      </w:r>
    </w:p>
    <w:p w14:paraId="6DE4D1B8" w14:textId="76489C33" w:rsidR="00662362" w:rsidRDefault="00662362" w:rsidP="00025DE8">
      <w:pPr>
        <w:pStyle w:val="Heading2"/>
        <w:ind w:left="0"/>
        <w:rPr>
          <w:spacing w:val="-1"/>
        </w:rPr>
      </w:pPr>
    </w:p>
    <w:p w14:paraId="5A9D4770" w14:textId="529881DA" w:rsidR="00662362" w:rsidRPr="00662362" w:rsidRDefault="00662362" w:rsidP="00025DE8">
      <w:pPr>
        <w:pStyle w:val="Heading2"/>
        <w:ind w:left="0"/>
        <w:rPr>
          <w:spacing w:val="-1"/>
          <w:u w:val="single"/>
        </w:rPr>
      </w:pPr>
      <w:r w:rsidRPr="00662362">
        <w:rPr>
          <w:spacing w:val="-1"/>
          <w:u w:val="single"/>
        </w:rPr>
        <w:t>Programmatic Assurances</w:t>
      </w:r>
    </w:p>
    <w:p w14:paraId="3812DE9A" w14:textId="616D7E2C" w:rsidR="00025DE8" w:rsidRPr="00662362" w:rsidRDefault="00025DE8" w:rsidP="00025DE8">
      <w:pPr>
        <w:pStyle w:val="BodyText"/>
        <w:numPr>
          <w:ilvl w:val="0"/>
          <w:numId w:val="21"/>
        </w:numPr>
        <w:tabs>
          <w:tab w:val="left" w:pos="476"/>
        </w:tabs>
        <w:ind w:right="999"/>
      </w:pPr>
      <w:r w:rsidRPr="00662362">
        <w:rPr>
          <w:spacing w:val="-1"/>
        </w:rPr>
        <w:t>The</w:t>
      </w:r>
      <w:r w:rsidRPr="00662362">
        <w:rPr>
          <w:spacing w:val="-5"/>
        </w:rPr>
        <w:t xml:space="preserve"> Local </w:t>
      </w:r>
      <w:r w:rsidR="0056087D">
        <w:rPr>
          <w:spacing w:val="-5"/>
        </w:rPr>
        <w:t>Educational</w:t>
      </w:r>
      <w:r w:rsidRPr="00662362">
        <w:rPr>
          <w:spacing w:val="-5"/>
        </w:rPr>
        <w:t xml:space="preserve"> </w:t>
      </w:r>
      <w:r w:rsidR="0056087D">
        <w:rPr>
          <w:spacing w:val="-5"/>
        </w:rPr>
        <w:t>Agency (LEA</w:t>
      </w:r>
      <w:r w:rsidRPr="00662362">
        <w:rPr>
          <w:spacing w:val="-5"/>
        </w:rPr>
        <w:t xml:space="preserve">) will </w:t>
      </w:r>
      <w:r w:rsidRPr="00662362">
        <w:t>use</w:t>
      </w:r>
      <w:r w:rsidRPr="00662362">
        <w:rPr>
          <w:spacing w:val="-4"/>
        </w:rPr>
        <w:t xml:space="preserve"> </w:t>
      </w:r>
      <w:r w:rsidR="0079384F" w:rsidRPr="00662362">
        <w:rPr>
          <w:spacing w:val="-1"/>
        </w:rPr>
        <w:t>ARP ESSER</w:t>
      </w:r>
      <w:r w:rsidRPr="00662362">
        <w:rPr>
          <w:spacing w:val="-3"/>
        </w:rPr>
        <w:t xml:space="preserve"> </w:t>
      </w:r>
      <w:r w:rsidRPr="00662362">
        <w:rPr>
          <w:spacing w:val="-1"/>
        </w:rPr>
        <w:t>funds</w:t>
      </w:r>
      <w:r w:rsidRPr="00662362">
        <w:rPr>
          <w:spacing w:val="-3"/>
        </w:rPr>
        <w:t xml:space="preserve"> </w:t>
      </w:r>
      <w:r w:rsidRPr="00662362">
        <w:rPr>
          <w:spacing w:val="-1"/>
        </w:rPr>
        <w:t>for</w:t>
      </w:r>
      <w:r w:rsidRPr="00662362">
        <w:rPr>
          <w:spacing w:val="-4"/>
        </w:rPr>
        <w:t xml:space="preserve"> </w:t>
      </w:r>
      <w:r w:rsidRPr="00662362">
        <w:rPr>
          <w:spacing w:val="-1"/>
        </w:rPr>
        <w:t>activities</w:t>
      </w:r>
      <w:r w:rsidRPr="00662362">
        <w:rPr>
          <w:spacing w:val="-4"/>
        </w:rPr>
        <w:t xml:space="preserve"> </w:t>
      </w:r>
      <w:r w:rsidRPr="00662362">
        <w:rPr>
          <w:spacing w:val="-1"/>
        </w:rPr>
        <w:t>allowable</w:t>
      </w:r>
      <w:r w:rsidRPr="00662362">
        <w:rPr>
          <w:spacing w:val="-4"/>
        </w:rPr>
        <w:t xml:space="preserve"> </w:t>
      </w:r>
      <w:r w:rsidRPr="00662362">
        <w:t>under</w:t>
      </w:r>
      <w:r w:rsidRPr="00662362">
        <w:rPr>
          <w:spacing w:val="-4"/>
        </w:rPr>
        <w:t xml:space="preserve"> </w:t>
      </w:r>
      <w:r w:rsidR="00496B72" w:rsidRPr="00662362">
        <w:rPr>
          <w:spacing w:val="-4"/>
        </w:rPr>
        <w:t>S</w:t>
      </w:r>
      <w:r w:rsidR="009D08D6" w:rsidRPr="00662362">
        <w:rPr>
          <w:spacing w:val="-1"/>
        </w:rPr>
        <w:t xml:space="preserve">ection </w:t>
      </w:r>
      <w:r w:rsidR="0079384F" w:rsidRPr="00662362">
        <w:rPr>
          <w:spacing w:val="-1"/>
        </w:rPr>
        <w:t>2001</w:t>
      </w:r>
      <w:r w:rsidR="00D3126B" w:rsidRPr="00662362">
        <w:rPr>
          <w:spacing w:val="-1"/>
        </w:rPr>
        <w:t>(</w:t>
      </w:r>
      <w:r w:rsidR="0079384F" w:rsidRPr="00662362">
        <w:rPr>
          <w:spacing w:val="-1"/>
        </w:rPr>
        <w:t>e</w:t>
      </w:r>
      <w:r w:rsidR="00D3126B" w:rsidRPr="00662362">
        <w:rPr>
          <w:spacing w:val="-1"/>
        </w:rPr>
        <w:t>)</w:t>
      </w:r>
      <w:r w:rsidR="00496B72" w:rsidRPr="00662362">
        <w:rPr>
          <w:spacing w:val="-1"/>
        </w:rPr>
        <w:t xml:space="preserve"> </w:t>
      </w:r>
      <w:r w:rsidR="009D08D6" w:rsidRPr="00662362">
        <w:rPr>
          <w:spacing w:val="-1"/>
        </w:rPr>
        <w:t xml:space="preserve">of the </w:t>
      </w:r>
      <w:r w:rsidR="0079384F" w:rsidRPr="00662362">
        <w:rPr>
          <w:spacing w:val="-1"/>
        </w:rPr>
        <w:t>American Rescue Plan Act of 2021 (ARP)</w:t>
      </w:r>
      <w:r w:rsidR="009D08D6" w:rsidRPr="00662362">
        <w:rPr>
          <w:spacing w:val="-1"/>
        </w:rPr>
        <w:t>.</w:t>
      </w:r>
      <w:r w:rsidRPr="00662362">
        <w:rPr>
          <w:spacing w:val="-2"/>
        </w:rPr>
        <w:t xml:space="preserve"> </w:t>
      </w:r>
      <w:r w:rsidRPr="00662362">
        <w:rPr>
          <w:spacing w:val="-1"/>
        </w:rPr>
        <w:t>(See</w:t>
      </w:r>
      <w:r w:rsidRPr="00662362">
        <w:rPr>
          <w:spacing w:val="-3"/>
        </w:rPr>
        <w:t xml:space="preserve"> </w:t>
      </w:r>
      <w:r w:rsidRPr="00662362">
        <w:t>Appendix</w:t>
      </w:r>
      <w:r w:rsidRPr="00662362">
        <w:rPr>
          <w:spacing w:val="-2"/>
        </w:rPr>
        <w:t xml:space="preserve"> </w:t>
      </w:r>
      <w:r w:rsidRPr="00662362">
        <w:rPr>
          <w:spacing w:val="-1"/>
        </w:rPr>
        <w:t>A.)</w:t>
      </w:r>
    </w:p>
    <w:p w14:paraId="238CEB3D" w14:textId="77777777" w:rsidR="00662362" w:rsidRPr="00662362" w:rsidRDefault="00662362" w:rsidP="00662362">
      <w:pPr>
        <w:autoSpaceDE w:val="0"/>
        <w:autoSpaceDN w:val="0"/>
        <w:adjustRightInd w:val="0"/>
        <w:spacing w:after="0" w:line="240" w:lineRule="auto"/>
        <w:rPr>
          <w:rFonts w:ascii="Times New Roman" w:hAnsi="Times New Roman" w:cs="Times New Roman"/>
          <w:color w:val="000000"/>
          <w:sz w:val="24"/>
          <w:szCs w:val="24"/>
        </w:rPr>
      </w:pPr>
    </w:p>
    <w:p w14:paraId="725C2D23" w14:textId="1D462570" w:rsidR="00662362" w:rsidRPr="00662362" w:rsidRDefault="00662362" w:rsidP="00662362">
      <w:pPr>
        <w:numPr>
          <w:ilvl w:val="0"/>
          <w:numId w:val="21"/>
        </w:numPr>
        <w:autoSpaceDE w:val="0"/>
        <w:autoSpaceDN w:val="0"/>
        <w:adjustRightInd w:val="0"/>
        <w:spacing w:after="0" w:line="240" w:lineRule="auto"/>
        <w:rPr>
          <w:rFonts w:ascii="Times New Roman" w:hAnsi="Times New Roman" w:cs="Times New Roman"/>
          <w:color w:val="000000"/>
          <w:sz w:val="24"/>
          <w:szCs w:val="24"/>
        </w:rPr>
      </w:pPr>
      <w:r w:rsidRPr="00662362">
        <w:rPr>
          <w:rFonts w:ascii="Times New Roman" w:hAnsi="Times New Roman" w:cs="Times New Roman"/>
          <w:color w:val="000000"/>
          <w:sz w:val="24"/>
          <w:szCs w:val="24"/>
        </w:rPr>
        <w:t>The LEA will implement evidence-based interventions as required under section 2001(e)(1) of the ARP Act.</w:t>
      </w:r>
    </w:p>
    <w:p w14:paraId="6249689A" w14:textId="77777777" w:rsidR="00662362" w:rsidRPr="00662362" w:rsidRDefault="00662362" w:rsidP="00662362">
      <w:pPr>
        <w:pStyle w:val="ListParagraph"/>
        <w:spacing w:after="0"/>
        <w:rPr>
          <w:rFonts w:ascii="Times New Roman" w:hAnsi="Times New Roman" w:cs="Times New Roman"/>
          <w:color w:val="000000"/>
          <w:sz w:val="24"/>
          <w:szCs w:val="24"/>
        </w:rPr>
      </w:pPr>
    </w:p>
    <w:p w14:paraId="55573616" w14:textId="77777777" w:rsidR="00285FE7" w:rsidRPr="00285FE7" w:rsidRDefault="00662362" w:rsidP="00662362">
      <w:pPr>
        <w:numPr>
          <w:ilvl w:val="0"/>
          <w:numId w:val="21"/>
        </w:numPr>
        <w:autoSpaceDE w:val="0"/>
        <w:autoSpaceDN w:val="0"/>
        <w:adjustRightInd w:val="0"/>
        <w:spacing w:after="0" w:line="240" w:lineRule="auto"/>
        <w:rPr>
          <w:rFonts w:ascii="Times New Roman" w:hAnsi="Times New Roman" w:cs="Times New Roman"/>
          <w:color w:val="000000"/>
          <w:sz w:val="24"/>
          <w:szCs w:val="24"/>
        </w:rPr>
      </w:pPr>
      <w:r w:rsidRPr="00662362">
        <w:rPr>
          <w:rFonts w:ascii="Times New Roman" w:hAnsi="Times New Roman" w:cs="Times New Roman"/>
          <w:color w:val="000000"/>
          <w:sz w:val="24"/>
          <w:szCs w:val="24"/>
        </w:rPr>
        <w:t xml:space="preserve">The LEA will address the disproportionate impact of the COVID-19 pandemic on underserved students (i.e., students from low-income families, students from racial or ethnic groups, gender, English learners, children with disabilities, students experiencing homelessness, children and youth in foster care, and migratory students), as required by </w:t>
      </w:r>
      <w:r w:rsidRPr="00285FE7">
        <w:rPr>
          <w:rFonts w:ascii="Times New Roman" w:hAnsi="Times New Roman" w:cs="Times New Roman"/>
          <w:color w:val="000000"/>
          <w:sz w:val="24"/>
          <w:szCs w:val="24"/>
        </w:rPr>
        <w:t>section 2001(e)(1) of the ARP Act.</w:t>
      </w:r>
    </w:p>
    <w:p w14:paraId="155FBD4D" w14:textId="77777777" w:rsidR="00285FE7" w:rsidRPr="00285FE7" w:rsidRDefault="00285FE7" w:rsidP="00E969C4">
      <w:pPr>
        <w:pStyle w:val="ListParagraph"/>
        <w:spacing w:after="0"/>
        <w:rPr>
          <w:rFonts w:ascii="Times New Roman" w:hAnsi="Times New Roman" w:cs="Times New Roman"/>
          <w:sz w:val="24"/>
          <w:szCs w:val="24"/>
        </w:rPr>
      </w:pPr>
    </w:p>
    <w:p w14:paraId="3164044C" w14:textId="6014565D" w:rsidR="00662362" w:rsidRDefault="00662362" w:rsidP="00662362">
      <w:pPr>
        <w:pStyle w:val="Default"/>
        <w:rPr>
          <w:b/>
          <w:sz w:val="23"/>
          <w:szCs w:val="23"/>
          <w:u w:val="single"/>
        </w:rPr>
      </w:pPr>
      <w:r>
        <w:rPr>
          <w:b/>
          <w:sz w:val="23"/>
          <w:szCs w:val="23"/>
          <w:u w:val="single"/>
        </w:rPr>
        <w:t>Reporting Assurances</w:t>
      </w:r>
    </w:p>
    <w:p w14:paraId="434EA15D" w14:textId="0C713B26" w:rsidR="00662362" w:rsidRPr="00443320" w:rsidRDefault="00662362" w:rsidP="00443320">
      <w:pPr>
        <w:pStyle w:val="Default"/>
        <w:numPr>
          <w:ilvl w:val="0"/>
          <w:numId w:val="21"/>
        </w:numPr>
      </w:pPr>
      <w:r w:rsidRPr="00443320">
        <w:t>LEAs comply with all reporting requirements at such time</w:t>
      </w:r>
      <w:r w:rsidR="002578B4">
        <w:t>,</w:t>
      </w:r>
      <w:r w:rsidRPr="00443320">
        <w:t xml:space="preserve"> and in such manner</w:t>
      </w:r>
      <w:r w:rsidR="002578B4">
        <w:t>,</w:t>
      </w:r>
      <w:r w:rsidRPr="00443320">
        <w:t xml:space="preserve"> and containing such information as the Secretary may reasonably require, including on matters such as: </w:t>
      </w:r>
    </w:p>
    <w:p w14:paraId="3E457F91" w14:textId="77777777" w:rsidR="00662362" w:rsidRPr="00443320" w:rsidRDefault="00662362" w:rsidP="00662362">
      <w:pPr>
        <w:pStyle w:val="Default"/>
        <w:numPr>
          <w:ilvl w:val="0"/>
          <w:numId w:val="27"/>
        </w:numPr>
        <w:spacing w:after="28"/>
      </w:pPr>
      <w:r w:rsidRPr="00443320">
        <w:t xml:space="preserve">How the LEA is developing strategies and implementing public health protocols including, to the greatest extent practicable, policies and plans in line with the CDC guidance related to mitigating COVID-19 in schools; </w:t>
      </w:r>
    </w:p>
    <w:p w14:paraId="2674ACFA" w14:textId="77777777" w:rsidR="00662362" w:rsidRPr="00443320" w:rsidRDefault="00662362" w:rsidP="005E20BA">
      <w:pPr>
        <w:pStyle w:val="Default"/>
        <w:numPr>
          <w:ilvl w:val="0"/>
          <w:numId w:val="27"/>
        </w:numPr>
        <w:spacing w:after="28"/>
      </w:pPr>
      <w:r w:rsidRPr="00443320">
        <w:t xml:space="preserve">Overall plans and policies related to State support for return to in-person instruction and maximizing in-person instruction time, including how funds will support a return to and maximize in-person instruction time, and advance equity and inclusivity in participation in in-person instruction; </w:t>
      </w:r>
    </w:p>
    <w:p w14:paraId="30DE1619" w14:textId="77777777" w:rsidR="00662362" w:rsidRPr="00443320" w:rsidRDefault="00662362" w:rsidP="005E20BA">
      <w:pPr>
        <w:pStyle w:val="Default"/>
        <w:numPr>
          <w:ilvl w:val="0"/>
          <w:numId w:val="27"/>
        </w:numPr>
        <w:spacing w:after="28"/>
      </w:pPr>
      <w:r w:rsidRPr="00443320">
        <w:t xml:space="preserve">Data on each school’s mode of instruction (fully in-person, hybrid, and fully remote) and conditions; </w:t>
      </w:r>
    </w:p>
    <w:p w14:paraId="340A1DA4" w14:textId="77777777" w:rsidR="00662362" w:rsidRPr="00443320" w:rsidRDefault="00662362" w:rsidP="005E20BA">
      <w:pPr>
        <w:pStyle w:val="Default"/>
        <w:numPr>
          <w:ilvl w:val="0"/>
          <w:numId w:val="27"/>
        </w:numPr>
        <w:spacing w:after="28"/>
      </w:pPr>
      <w:r w:rsidRPr="00443320">
        <w:t xml:space="preserve">LEA uses of funds to meet students’ social, emotional, and academic needs, including through summer enrichment programming and other evidence-based interventions, and how they advance equity for underserved students; </w:t>
      </w:r>
    </w:p>
    <w:p w14:paraId="772B7A0F" w14:textId="77777777" w:rsidR="00662362" w:rsidRPr="00443320" w:rsidRDefault="00662362" w:rsidP="005E20BA">
      <w:pPr>
        <w:pStyle w:val="Default"/>
        <w:numPr>
          <w:ilvl w:val="0"/>
          <w:numId w:val="27"/>
        </w:numPr>
        <w:spacing w:after="28"/>
      </w:pPr>
      <w:r w:rsidRPr="00443320">
        <w:t xml:space="preserve">LEA uses of funds to sustain and support access to early childhood education programs; </w:t>
      </w:r>
    </w:p>
    <w:p w14:paraId="5B35267B" w14:textId="77777777" w:rsidR="00662362" w:rsidRPr="00443320" w:rsidRDefault="00662362" w:rsidP="005E20BA">
      <w:pPr>
        <w:pStyle w:val="Default"/>
        <w:numPr>
          <w:ilvl w:val="0"/>
          <w:numId w:val="27"/>
        </w:numPr>
        <w:spacing w:after="28"/>
      </w:pPr>
      <w:r w:rsidRPr="00443320">
        <w:t xml:space="preserve">Impacts and outcomes (disaggregated by student subgroup) through use of ARP ESSER funding (e.g., quantitative and qualitative results of ARP ESSER funding, including on personnel, student learning, and budgeting at the school and district level); </w:t>
      </w:r>
    </w:p>
    <w:p w14:paraId="099B6619" w14:textId="121D0DDA" w:rsidR="00443320" w:rsidRPr="00443320" w:rsidRDefault="00662362" w:rsidP="00443320">
      <w:pPr>
        <w:pStyle w:val="Default"/>
        <w:numPr>
          <w:ilvl w:val="0"/>
          <w:numId w:val="27"/>
        </w:numPr>
        <w:spacing w:after="28"/>
      </w:pPr>
      <w:r w:rsidRPr="00443320">
        <w:t xml:space="preserve">Student data (disaggregated by student subgroup) related to how the COVID-19 pandemic has affected instruction and learning; </w:t>
      </w:r>
    </w:p>
    <w:p w14:paraId="7FA9168B" w14:textId="77777777" w:rsidR="00443320" w:rsidRPr="00443320" w:rsidRDefault="00443320" w:rsidP="00443320">
      <w:pPr>
        <w:pStyle w:val="Default"/>
        <w:spacing w:after="28"/>
        <w:ind w:left="720"/>
      </w:pPr>
    </w:p>
    <w:p w14:paraId="2FEC0BD3" w14:textId="1034CB75" w:rsidR="00443320" w:rsidRPr="00443320" w:rsidRDefault="00443320" w:rsidP="00443320">
      <w:pPr>
        <w:pStyle w:val="Default"/>
        <w:numPr>
          <w:ilvl w:val="0"/>
          <w:numId w:val="21"/>
        </w:numPr>
        <w:spacing w:after="28"/>
      </w:pPr>
      <w:r w:rsidRPr="00443320">
        <w:t>The LEA will provide the required data to ensure the LEA has met the Maintenance of Equity Requirement per Section 2004 of the American Rescue Plan Act of 2021.</w:t>
      </w:r>
    </w:p>
    <w:p w14:paraId="46F27CC8" w14:textId="1CAFC22F" w:rsidR="00D86B09" w:rsidRDefault="00D86B09" w:rsidP="00662362">
      <w:pPr>
        <w:pStyle w:val="BodyText"/>
        <w:tabs>
          <w:tab w:val="left" w:pos="1196"/>
        </w:tabs>
        <w:ind w:left="90" w:right="267"/>
      </w:pPr>
    </w:p>
    <w:p w14:paraId="1DB94B36" w14:textId="3A0EEB49" w:rsidR="00662362" w:rsidRPr="00662362" w:rsidRDefault="00662362" w:rsidP="00662362">
      <w:pPr>
        <w:pStyle w:val="BodyText"/>
        <w:tabs>
          <w:tab w:val="left" w:pos="1196"/>
        </w:tabs>
        <w:ind w:left="0" w:right="267"/>
        <w:rPr>
          <w:b/>
          <w:u w:val="single"/>
        </w:rPr>
      </w:pPr>
      <w:r>
        <w:rPr>
          <w:b/>
          <w:u w:val="single"/>
        </w:rPr>
        <w:t>Fiscal Assurances</w:t>
      </w:r>
    </w:p>
    <w:p w14:paraId="5FA9DF65" w14:textId="50944293" w:rsidR="00D86B09" w:rsidRDefault="00D86B09" w:rsidP="00D86B09">
      <w:pPr>
        <w:pStyle w:val="BodyText"/>
        <w:numPr>
          <w:ilvl w:val="0"/>
          <w:numId w:val="21"/>
        </w:numPr>
        <w:tabs>
          <w:tab w:val="left" w:pos="476"/>
        </w:tabs>
        <w:ind w:right="431"/>
      </w:pPr>
      <w:r>
        <w:rPr>
          <w:spacing w:val="-1"/>
        </w:rPr>
        <w:t>The</w:t>
      </w:r>
      <w:r w:rsidR="0056087D">
        <w:rPr>
          <w:spacing w:val="-5"/>
        </w:rPr>
        <w:t xml:space="preserve"> LEA</w:t>
      </w:r>
      <w:r>
        <w:rPr>
          <w:spacing w:val="-5"/>
        </w:rPr>
        <w:t xml:space="preserve"> </w:t>
      </w:r>
      <w:r>
        <w:rPr>
          <w:spacing w:val="-1"/>
        </w:rPr>
        <w:t>will</w:t>
      </w:r>
      <w:r>
        <w:rPr>
          <w:spacing w:val="-3"/>
        </w:rPr>
        <w:t xml:space="preserve"> </w:t>
      </w:r>
      <w:r>
        <w:rPr>
          <w:spacing w:val="-1"/>
        </w:rPr>
        <w:t>cooperate</w:t>
      </w:r>
      <w:r>
        <w:rPr>
          <w:spacing w:val="-4"/>
        </w:rPr>
        <w:t xml:space="preserve"> </w:t>
      </w:r>
      <w:r>
        <w:rPr>
          <w:spacing w:val="-1"/>
        </w:rPr>
        <w:t>with</w:t>
      </w:r>
      <w:r w:rsidR="00D355D9">
        <w:rPr>
          <w:spacing w:val="-1"/>
        </w:rPr>
        <w:t xml:space="preserve"> </w:t>
      </w:r>
      <w:r>
        <w:rPr>
          <w:spacing w:val="-1"/>
        </w:rPr>
        <w:t>any</w:t>
      </w:r>
      <w:r>
        <w:rPr>
          <w:spacing w:val="-3"/>
        </w:rPr>
        <w:t xml:space="preserve"> </w:t>
      </w:r>
      <w:r>
        <w:rPr>
          <w:spacing w:val="-1"/>
        </w:rPr>
        <w:t>examination</w:t>
      </w:r>
      <w:r>
        <w:rPr>
          <w:spacing w:val="-3"/>
        </w:rPr>
        <w:t xml:space="preserve"> </w:t>
      </w:r>
      <w:r>
        <w:t>of</w:t>
      </w:r>
      <w:r>
        <w:rPr>
          <w:spacing w:val="-4"/>
        </w:rPr>
        <w:t xml:space="preserve"> </w:t>
      </w:r>
      <w:r>
        <w:t>records</w:t>
      </w:r>
      <w:r>
        <w:rPr>
          <w:spacing w:val="-3"/>
        </w:rPr>
        <w:t xml:space="preserve"> </w:t>
      </w:r>
      <w:r>
        <w:rPr>
          <w:spacing w:val="-1"/>
        </w:rPr>
        <w:t>with</w:t>
      </w:r>
      <w:r>
        <w:rPr>
          <w:spacing w:val="-2"/>
        </w:rPr>
        <w:t xml:space="preserve"> </w:t>
      </w:r>
      <w:r>
        <w:rPr>
          <w:spacing w:val="-1"/>
        </w:rPr>
        <w:t>respect</w:t>
      </w:r>
      <w:r>
        <w:rPr>
          <w:spacing w:val="-3"/>
        </w:rPr>
        <w:t xml:space="preserve"> </w:t>
      </w:r>
      <w:r>
        <w:t>to</w:t>
      </w:r>
      <w:r>
        <w:rPr>
          <w:spacing w:val="-3"/>
        </w:rPr>
        <w:t xml:space="preserve"> </w:t>
      </w:r>
      <w:r>
        <w:rPr>
          <w:spacing w:val="-1"/>
        </w:rPr>
        <w:t>such</w:t>
      </w:r>
      <w:r>
        <w:rPr>
          <w:spacing w:val="-3"/>
        </w:rPr>
        <w:t xml:space="preserve"> </w:t>
      </w:r>
      <w:r>
        <w:t>funds</w:t>
      </w:r>
      <w:r>
        <w:rPr>
          <w:spacing w:val="-3"/>
        </w:rPr>
        <w:t xml:space="preserve"> </w:t>
      </w:r>
      <w:r>
        <w:t>by</w:t>
      </w:r>
      <w:r>
        <w:rPr>
          <w:spacing w:val="-2"/>
        </w:rPr>
        <w:t xml:space="preserve"> </w:t>
      </w:r>
      <w:r>
        <w:rPr>
          <w:spacing w:val="-1"/>
        </w:rPr>
        <w:t>making</w:t>
      </w:r>
      <w:r>
        <w:rPr>
          <w:spacing w:val="-3"/>
        </w:rPr>
        <w:t xml:space="preserve"> </w:t>
      </w:r>
      <w:r>
        <w:rPr>
          <w:spacing w:val="-1"/>
        </w:rPr>
        <w:t>records available</w:t>
      </w:r>
      <w:r>
        <w:rPr>
          <w:spacing w:val="-4"/>
        </w:rPr>
        <w:t xml:space="preserve"> </w:t>
      </w:r>
      <w:r>
        <w:rPr>
          <w:spacing w:val="-1"/>
        </w:rPr>
        <w:t>for</w:t>
      </w:r>
      <w:r>
        <w:rPr>
          <w:spacing w:val="77"/>
        </w:rPr>
        <w:t xml:space="preserve"> </w:t>
      </w:r>
      <w:r>
        <w:rPr>
          <w:spacing w:val="-1"/>
        </w:rPr>
        <w:t>inspection,</w:t>
      </w:r>
      <w:r>
        <w:rPr>
          <w:spacing w:val="-6"/>
        </w:rPr>
        <w:t xml:space="preserve"> </w:t>
      </w:r>
      <w:r>
        <w:rPr>
          <w:spacing w:val="-1"/>
        </w:rPr>
        <w:t>production,</w:t>
      </w:r>
      <w:r>
        <w:rPr>
          <w:spacing w:val="-5"/>
        </w:rPr>
        <w:t xml:space="preserve"> </w:t>
      </w:r>
      <w:r>
        <w:t>and</w:t>
      </w:r>
      <w:r>
        <w:rPr>
          <w:spacing w:val="-6"/>
        </w:rPr>
        <w:t xml:space="preserve"> </w:t>
      </w:r>
      <w:r>
        <w:rPr>
          <w:spacing w:val="-1"/>
        </w:rPr>
        <w:t>examination,</w:t>
      </w:r>
      <w:r>
        <w:rPr>
          <w:spacing w:val="-5"/>
        </w:rPr>
        <w:t xml:space="preserve"> </w:t>
      </w:r>
      <w:r>
        <w:rPr>
          <w:spacing w:val="-1"/>
        </w:rPr>
        <w:t>and</w:t>
      </w:r>
      <w:r>
        <w:rPr>
          <w:spacing w:val="-6"/>
        </w:rPr>
        <w:t xml:space="preserve"> </w:t>
      </w:r>
      <w:r>
        <w:rPr>
          <w:spacing w:val="-1"/>
        </w:rPr>
        <w:t>authorized</w:t>
      </w:r>
      <w:r>
        <w:rPr>
          <w:spacing w:val="-5"/>
        </w:rPr>
        <w:t xml:space="preserve"> </w:t>
      </w:r>
      <w:r>
        <w:rPr>
          <w:spacing w:val="-1"/>
        </w:rPr>
        <w:t>individuals</w:t>
      </w:r>
      <w:r>
        <w:rPr>
          <w:spacing w:val="-6"/>
        </w:rPr>
        <w:t xml:space="preserve"> </w:t>
      </w:r>
      <w:r>
        <w:rPr>
          <w:spacing w:val="-1"/>
        </w:rPr>
        <w:t>available</w:t>
      </w:r>
      <w:r>
        <w:rPr>
          <w:spacing w:val="-6"/>
        </w:rPr>
        <w:t xml:space="preserve"> </w:t>
      </w:r>
      <w:r>
        <w:rPr>
          <w:spacing w:val="-1"/>
        </w:rPr>
        <w:t>for</w:t>
      </w:r>
      <w:r>
        <w:rPr>
          <w:spacing w:val="-7"/>
        </w:rPr>
        <w:t xml:space="preserve"> </w:t>
      </w:r>
      <w:r>
        <w:rPr>
          <w:spacing w:val="-1"/>
        </w:rPr>
        <w:t>interview</w:t>
      </w:r>
      <w:r>
        <w:rPr>
          <w:spacing w:val="-4"/>
        </w:rPr>
        <w:t xml:space="preserve"> </w:t>
      </w:r>
      <w:r>
        <w:rPr>
          <w:spacing w:val="-1"/>
        </w:rPr>
        <w:t>and</w:t>
      </w:r>
      <w:r>
        <w:t xml:space="preserve"> </w:t>
      </w:r>
      <w:r w:rsidRPr="00D86B09">
        <w:rPr>
          <w:spacing w:val="-1"/>
        </w:rPr>
        <w:t>examination,</w:t>
      </w:r>
      <w:r w:rsidRPr="00D86B09">
        <w:rPr>
          <w:spacing w:val="-4"/>
        </w:rPr>
        <w:t xml:space="preserve"> </w:t>
      </w:r>
      <w:r>
        <w:t>upon</w:t>
      </w:r>
      <w:r w:rsidRPr="00D86B09">
        <w:rPr>
          <w:spacing w:val="-3"/>
        </w:rPr>
        <w:t xml:space="preserve"> </w:t>
      </w:r>
      <w:r>
        <w:t>the</w:t>
      </w:r>
      <w:r w:rsidRPr="00D86B09">
        <w:rPr>
          <w:spacing w:val="-5"/>
        </w:rPr>
        <w:t xml:space="preserve"> </w:t>
      </w:r>
      <w:r w:rsidRPr="00D86B09">
        <w:rPr>
          <w:spacing w:val="-1"/>
        </w:rPr>
        <w:t>request</w:t>
      </w:r>
      <w:r w:rsidRPr="00D86B09">
        <w:rPr>
          <w:spacing w:val="-3"/>
        </w:rPr>
        <w:t xml:space="preserve"> </w:t>
      </w:r>
      <w:r>
        <w:t>of</w:t>
      </w:r>
      <w:r w:rsidRPr="00D86B09">
        <w:rPr>
          <w:spacing w:val="-4"/>
        </w:rPr>
        <w:t xml:space="preserve"> </w:t>
      </w:r>
      <w:r w:rsidRPr="00D86B09">
        <w:rPr>
          <w:spacing w:val="-1"/>
        </w:rPr>
        <w:t>(i)</w:t>
      </w:r>
      <w:r w:rsidRPr="00D86B09">
        <w:rPr>
          <w:spacing w:val="-5"/>
        </w:rPr>
        <w:t xml:space="preserve"> </w:t>
      </w:r>
      <w:r>
        <w:t>the</w:t>
      </w:r>
      <w:r w:rsidRPr="00D86B09">
        <w:rPr>
          <w:spacing w:val="-4"/>
        </w:rPr>
        <w:t xml:space="preserve"> </w:t>
      </w:r>
      <w:r>
        <w:rPr>
          <w:spacing w:val="-4"/>
        </w:rPr>
        <w:t xml:space="preserve">United States </w:t>
      </w:r>
      <w:r w:rsidRPr="00D86B09">
        <w:rPr>
          <w:spacing w:val="-1"/>
        </w:rPr>
        <w:t>Department</w:t>
      </w:r>
      <w:r w:rsidRPr="00D86B09">
        <w:rPr>
          <w:spacing w:val="-3"/>
        </w:rPr>
        <w:t xml:space="preserve"> </w:t>
      </w:r>
      <w:r>
        <w:rPr>
          <w:spacing w:val="-3"/>
        </w:rPr>
        <w:t xml:space="preserve">of Education (USDE) </w:t>
      </w:r>
      <w:r w:rsidRPr="00D86B09">
        <w:rPr>
          <w:spacing w:val="-1"/>
        </w:rPr>
        <w:t>and/or</w:t>
      </w:r>
      <w:r w:rsidRPr="00D86B09">
        <w:rPr>
          <w:spacing w:val="-4"/>
        </w:rPr>
        <w:t xml:space="preserve"> </w:t>
      </w:r>
      <w:r>
        <w:t>its</w:t>
      </w:r>
      <w:r w:rsidRPr="00D86B09">
        <w:rPr>
          <w:spacing w:val="-4"/>
        </w:rPr>
        <w:t xml:space="preserve"> </w:t>
      </w:r>
      <w:r w:rsidRPr="00D86B09">
        <w:rPr>
          <w:spacing w:val="-1"/>
        </w:rPr>
        <w:t>Inspector</w:t>
      </w:r>
      <w:r w:rsidRPr="00D86B09">
        <w:rPr>
          <w:spacing w:val="-4"/>
        </w:rPr>
        <w:t xml:space="preserve"> </w:t>
      </w:r>
      <w:r w:rsidRPr="00D86B09">
        <w:rPr>
          <w:spacing w:val="-1"/>
        </w:rPr>
        <w:t>General;</w:t>
      </w:r>
      <w:r w:rsidRPr="00D86B09">
        <w:rPr>
          <w:spacing w:val="-4"/>
        </w:rPr>
        <w:t xml:space="preserve"> </w:t>
      </w:r>
      <w:r>
        <w:t>or</w:t>
      </w:r>
      <w:r w:rsidRPr="00D86B09">
        <w:rPr>
          <w:spacing w:val="-4"/>
        </w:rPr>
        <w:t xml:space="preserve"> </w:t>
      </w:r>
      <w:r w:rsidRPr="00D86B09">
        <w:rPr>
          <w:spacing w:val="-1"/>
        </w:rPr>
        <w:t>(ii)</w:t>
      </w:r>
      <w:r w:rsidRPr="00D86B09">
        <w:rPr>
          <w:spacing w:val="-2"/>
        </w:rPr>
        <w:t xml:space="preserve"> </w:t>
      </w:r>
      <w:r w:rsidRPr="00D86B09">
        <w:rPr>
          <w:spacing w:val="-1"/>
        </w:rPr>
        <w:t>any</w:t>
      </w:r>
      <w:r>
        <w:t xml:space="preserve"> </w:t>
      </w:r>
      <w:r w:rsidRPr="00D86B09">
        <w:rPr>
          <w:spacing w:val="-1"/>
        </w:rPr>
        <w:t>other</w:t>
      </w:r>
      <w:r w:rsidRPr="00D86B09">
        <w:rPr>
          <w:spacing w:val="-5"/>
        </w:rPr>
        <w:t xml:space="preserve"> </w:t>
      </w:r>
      <w:r w:rsidRPr="00D86B09">
        <w:rPr>
          <w:spacing w:val="-1"/>
        </w:rPr>
        <w:t>federal</w:t>
      </w:r>
      <w:r w:rsidRPr="00D86B09">
        <w:rPr>
          <w:spacing w:val="-5"/>
        </w:rPr>
        <w:t xml:space="preserve"> </w:t>
      </w:r>
      <w:r w:rsidRPr="00D86B09">
        <w:rPr>
          <w:spacing w:val="-1"/>
        </w:rPr>
        <w:t>agency,</w:t>
      </w:r>
      <w:r w:rsidRPr="00D86B09">
        <w:rPr>
          <w:spacing w:val="-2"/>
        </w:rPr>
        <w:t xml:space="preserve"> </w:t>
      </w:r>
      <w:r>
        <w:t>commission,</w:t>
      </w:r>
      <w:r w:rsidRPr="00D86B09">
        <w:rPr>
          <w:spacing w:val="-4"/>
        </w:rPr>
        <w:t xml:space="preserve"> </w:t>
      </w:r>
      <w:r>
        <w:t>or</w:t>
      </w:r>
      <w:r w:rsidRPr="00D86B09">
        <w:rPr>
          <w:spacing w:val="-5"/>
        </w:rPr>
        <w:t xml:space="preserve"> </w:t>
      </w:r>
      <w:r w:rsidRPr="00D86B09">
        <w:rPr>
          <w:spacing w:val="-1"/>
        </w:rPr>
        <w:t>department</w:t>
      </w:r>
      <w:r w:rsidRPr="00D86B09">
        <w:rPr>
          <w:spacing w:val="-4"/>
        </w:rPr>
        <w:t xml:space="preserve"> </w:t>
      </w:r>
      <w:r>
        <w:t>in</w:t>
      </w:r>
      <w:r w:rsidRPr="00D86B09">
        <w:rPr>
          <w:spacing w:val="-4"/>
        </w:rPr>
        <w:t xml:space="preserve"> </w:t>
      </w:r>
      <w:r>
        <w:t>the</w:t>
      </w:r>
      <w:r w:rsidRPr="00D86B09">
        <w:rPr>
          <w:spacing w:val="-5"/>
        </w:rPr>
        <w:t xml:space="preserve"> </w:t>
      </w:r>
      <w:r w:rsidRPr="00D86B09">
        <w:rPr>
          <w:spacing w:val="-1"/>
        </w:rPr>
        <w:t>lawful</w:t>
      </w:r>
      <w:r w:rsidRPr="00D86B09">
        <w:rPr>
          <w:spacing w:val="-4"/>
        </w:rPr>
        <w:t xml:space="preserve"> </w:t>
      </w:r>
      <w:r w:rsidRPr="00D86B09">
        <w:rPr>
          <w:spacing w:val="-1"/>
        </w:rPr>
        <w:t>exercise</w:t>
      </w:r>
      <w:r w:rsidRPr="00D86B09">
        <w:rPr>
          <w:spacing w:val="-5"/>
        </w:rPr>
        <w:t xml:space="preserve"> </w:t>
      </w:r>
      <w:r>
        <w:t>of</w:t>
      </w:r>
      <w:r w:rsidRPr="00D86B09">
        <w:rPr>
          <w:spacing w:val="-5"/>
        </w:rPr>
        <w:t xml:space="preserve"> </w:t>
      </w:r>
      <w:r>
        <w:t>its</w:t>
      </w:r>
      <w:r w:rsidRPr="00D86B09">
        <w:rPr>
          <w:spacing w:val="-4"/>
        </w:rPr>
        <w:t xml:space="preserve"> </w:t>
      </w:r>
      <w:r w:rsidRPr="00D86B09">
        <w:rPr>
          <w:spacing w:val="-1"/>
        </w:rPr>
        <w:t>jurisdiction</w:t>
      </w:r>
      <w:r w:rsidRPr="00D86B09">
        <w:rPr>
          <w:spacing w:val="-4"/>
        </w:rPr>
        <w:t xml:space="preserve"> </w:t>
      </w:r>
      <w:r w:rsidRPr="00D86B09">
        <w:rPr>
          <w:spacing w:val="-1"/>
        </w:rPr>
        <w:t>and</w:t>
      </w:r>
      <w:r w:rsidRPr="00D86B09">
        <w:rPr>
          <w:spacing w:val="89"/>
        </w:rPr>
        <w:t xml:space="preserve"> </w:t>
      </w:r>
      <w:r>
        <w:rPr>
          <w:spacing w:val="-1"/>
        </w:rPr>
        <w:t xml:space="preserve">authority. </w:t>
      </w:r>
    </w:p>
    <w:p w14:paraId="12EBFE42" w14:textId="77777777" w:rsidR="00D86B09" w:rsidRDefault="00D86B09" w:rsidP="00D86B09">
      <w:pPr>
        <w:pStyle w:val="ListParagraph"/>
        <w:spacing w:after="0"/>
        <w:rPr>
          <w:spacing w:val="-1"/>
        </w:rPr>
      </w:pPr>
    </w:p>
    <w:p w14:paraId="0285F848" w14:textId="3FBC2DAC" w:rsidR="00D86B09" w:rsidRDefault="00D86B09" w:rsidP="00662362">
      <w:pPr>
        <w:pStyle w:val="BodyText"/>
        <w:numPr>
          <w:ilvl w:val="0"/>
          <w:numId w:val="21"/>
        </w:numPr>
        <w:tabs>
          <w:tab w:val="left" w:pos="476"/>
        </w:tabs>
      </w:pPr>
      <w:r w:rsidRPr="00D86B09">
        <w:rPr>
          <w:spacing w:val="-1"/>
        </w:rPr>
        <w:t>The</w:t>
      </w:r>
      <w:r w:rsidRPr="00D86B09">
        <w:rPr>
          <w:spacing w:val="-5"/>
        </w:rPr>
        <w:t xml:space="preserve"> </w:t>
      </w:r>
      <w:r w:rsidR="0056087D">
        <w:rPr>
          <w:spacing w:val="-5"/>
        </w:rPr>
        <w:t>LEA</w:t>
      </w:r>
      <w:r w:rsidRPr="00D86B09">
        <w:rPr>
          <w:spacing w:val="-4"/>
        </w:rPr>
        <w:t xml:space="preserve"> </w:t>
      </w:r>
      <w:r w:rsidRPr="00D86B09">
        <w:rPr>
          <w:spacing w:val="-1"/>
        </w:rPr>
        <w:t>will</w:t>
      </w:r>
      <w:r w:rsidRPr="00D86B09">
        <w:rPr>
          <w:spacing w:val="-3"/>
        </w:rPr>
        <w:t xml:space="preserve"> </w:t>
      </w:r>
      <w:r w:rsidRPr="00D86B09">
        <w:rPr>
          <w:spacing w:val="-1"/>
        </w:rPr>
        <w:t>comply</w:t>
      </w:r>
      <w:r w:rsidRPr="00D86B09">
        <w:rPr>
          <w:spacing w:val="-3"/>
        </w:rPr>
        <w:t xml:space="preserve"> </w:t>
      </w:r>
      <w:r w:rsidRPr="00D86B09">
        <w:rPr>
          <w:spacing w:val="-1"/>
        </w:rPr>
        <w:t>with</w:t>
      </w:r>
      <w:r w:rsidRPr="00D86B09">
        <w:rPr>
          <w:spacing w:val="-4"/>
        </w:rPr>
        <w:t xml:space="preserve"> </w:t>
      </w:r>
      <w:r w:rsidRPr="00D86B09">
        <w:rPr>
          <w:spacing w:val="-1"/>
        </w:rPr>
        <w:t>all</w:t>
      </w:r>
      <w:r w:rsidRPr="00D86B09">
        <w:rPr>
          <w:spacing w:val="-3"/>
        </w:rPr>
        <w:t xml:space="preserve"> </w:t>
      </w:r>
      <w:r w:rsidRPr="00D86B09">
        <w:rPr>
          <w:spacing w:val="-1"/>
        </w:rPr>
        <w:t>applicable</w:t>
      </w:r>
      <w:r w:rsidRPr="00D86B09">
        <w:rPr>
          <w:spacing w:val="-4"/>
        </w:rPr>
        <w:t xml:space="preserve"> </w:t>
      </w:r>
      <w:r w:rsidRPr="00D86B09">
        <w:rPr>
          <w:spacing w:val="-1"/>
        </w:rPr>
        <w:t>assurances</w:t>
      </w:r>
      <w:r w:rsidRPr="00D86B09">
        <w:rPr>
          <w:spacing w:val="-3"/>
        </w:rPr>
        <w:t xml:space="preserve"> </w:t>
      </w:r>
      <w:r>
        <w:t>in</w:t>
      </w:r>
      <w:r w:rsidRPr="00D86B09">
        <w:rPr>
          <w:spacing w:val="-3"/>
        </w:rPr>
        <w:t xml:space="preserve"> </w:t>
      </w:r>
      <w:r w:rsidRPr="00D86B09">
        <w:rPr>
          <w:spacing w:val="-1"/>
        </w:rPr>
        <w:t>OMB</w:t>
      </w:r>
      <w:r w:rsidRPr="00D86B09">
        <w:rPr>
          <w:spacing w:val="-4"/>
        </w:rPr>
        <w:t xml:space="preserve"> </w:t>
      </w:r>
      <w:r w:rsidRPr="00D86B09">
        <w:rPr>
          <w:spacing w:val="-1"/>
        </w:rPr>
        <w:t>Standard</w:t>
      </w:r>
      <w:r w:rsidRPr="00D86B09">
        <w:rPr>
          <w:spacing w:val="-3"/>
        </w:rPr>
        <w:t xml:space="preserve"> </w:t>
      </w:r>
      <w:r w:rsidRPr="00D86B09">
        <w:rPr>
          <w:spacing w:val="-1"/>
        </w:rPr>
        <w:t>Forms</w:t>
      </w:r>
      <w:r w:rsidRPr="00D86B09">
        <w:rPr>
          <w:spacing w:val="-3"/>
        </w:rPr>
        <w:t xml:space="preserve"> </w:t>
      </w:r>
      <w:r>
        <w:t>424B</w:t>
      </w:r>
      <w:r w:rsidRPr="00D86B09">
        <w:rPr>
          <w:spacing w:val="-3"/>
        </w:rPr>
        <w:t xml:space="preserve"> </w:t>
      </w:r>
      <w:r w:rsidRPr="00D86B09">
        <w:rPr>
          <w:spacing w:val="-1"/>
        </w:rPr>
        <w:t>and</w:t>
      </w:r>
      <w:r w:rsidRPr="00D86B09">
        <w:rPr>
          <w:spacing w:val="-4"/>
        </w:rPr>
        <w:t xml:space="preserve"> </w:t>
      </w:r>
      <w:r>
        <w:t>D</w:t>
      </w:r>
      <w:r w:rsidRPr="00D86B09">
        <w:rPr>
          <w:spacing w:val="93"/>
        </w:rPr>
        <w:t xml:space="preserve"> </w:t>
      </w:r>
      <w:r w:rsidRPr="00D86B09">
        <w:rPr>
          <w:spacing w:val="-1"/>
        </w:rPr>
        <w:t>(Assurances</w:t>
      </w:r>
      <w:r w:rsidRPr="00D86B09">
        <w:rPr>
          <w:spacing w:val="-5"/>
        </w:rPr>
        <w:t xml:space="preserve"> </w:t>
      </w:r>
      <w:r w:rsidRPr="00D86B09">
        <w:rPr>
          <w:spacing w:val="-1"/>
        </w:rPr>
        <w:t>for</w:t>
      </w:r>
      <w:r w:rsidRPr="00D86B09">
        <w:rPr>
          <w:spacing w:val="-3"/>
        </w:rPr>
        <w:t xml:space="preserve"> </w:t>
      </w:r>
      <w:r w:rsidRPr="00D86B09">
        <w:rPr>
          <w:spacing w:val="-1"/>
        </w:rPr>
        <w:t>Non-Construction</w:t>
      </w:r>
      <w:r w:rsidRPr="00D86B09">
        <w:rPr>
          <w:spacing w:val="-4"/>
        </w:rPr>
        <w:t xml:space="preserve"> </w:t>
      </w:r>
      <w:r w:rsidRPr="00D86B09">
        <w:rPr>
          <w:spacing w:val="-1"/>
        </w:rPr>
        <w:t>and</w:t>
      </w:r>
      <w:r w:rsidRPr="00D86B09">
        <w:rPr>
          <w:spacing w:val="-4"/>
        </w:rPr>
        <w:t xml:space="preserve"> </w:t>
      </w:r>
      <w:r w:rsidRPr="00D86B09">
        <w:rPr>
          <w:spacing w:val="-1"/>
        </w:rPr>
        <w:t>Construction</w:t>
      </w:r>
      <w:r w:rsidRPr="00D86B09">
        <w:rPr>
          <w:spacing w:val="-5"/>
        </w:rPr>
        <w:t xml:space="preserve"> </w:t>
      </w:r>
      <w:r w:rsidRPr="00D86B09">
        <w:rPr>
          <w:spacing w:val="-1"/>
        </w:rPr>
        <w:t>Programs),</w:t>
      </w:r>
      <w:r w:rsidRPr="00D86B09">
        <w:rPr>
          <w:spacing w:val="-4"/>
        </w:rPr>
        <w:t xml:space="preserve"> </w:t>
      </w:r>
      <w:r w:rsidRPr="00D86B09">
        <w:rPr>
          <w:spacing w:val="-1"/>
        </w:rPr>
        <w:t>including</w:t>
      </w:r>
      <w:r w:rsidRPr="00D86B09">
        <w:rPr>
          <w:spacing w:val="-4"/>
        </w:rPr>
        <w:t xml:space="preserve"> </w:t>
      </w:r>
      <w:r>
        <w:t>the</w:t>
      </w:r>
      <w:r w:rsidRPr="00D86B09">
        <w:rPr>
          <w:spacing w:val="-5"/>
        </w:rPr>
        <w:t xml:space="preserve"> </w:t>
      </w:r>
      <w:r w:rsidRPr="00D86B09">
        <w:rPr>
          <w:spacing w:val="-1"/>
        </w:rPr>
        <w:t>assurances</w:t>
      </w:r>
      <w:r>
        <w:t xml:space="preserve"> </w:t>
      </w:r>
      <w:r w:rsidRPr="00D86B09">
        <w:rPr>
          <w:spacing w:val="-1"/>
        </w:rPr>
        <w:t>relating</w:t>
      </w:r>
      <w:r w:rsidRPr="00D86B09">
        <w:rPr>
          <w:spacing w:val="-4"/>
        </w:rPr>
        <w:t xml:space="preserve"> </w:t>
      </w:r>
      <w:r>
        <w:t>to</w:t>
      </w:r>
      <w:r w:rsidRPr="00D86B09">
        <w:rPr>
          <w:spacing w:val="-4"/>
        </w:rPr>
        <w:t xml:space="preserve"> </w:t>
      </w:r>
      <w:r>
        <w:t>the</w:t>
      </w:r>
      <w:r w:rsidRPr="00D86B09">
        <w:rPr>
          <w:spacing w:val="-4"/>
        </w:rPr>
        <w:t xml:space="preserve"> </w:t>
      </w:r>
      <w:r w:rsidRPr="00D86B09">
        <w:rPr>
          <w:spacing w:val="-1"/>
        </w:rPr>
        <w:t>legal</w:t>
      </w:r>
      <w:r w:rsidRPr="00D86B09">
        <w:rPr>
          <w:spacing w:val="-4"/>
        </w:rPr>
        <w:t xml:space="preserve"> </w:t>
      </w:r>
      <w:r>
        <w:t>authority</w:t>
      </w:r>
      <w:r w:rsidRPr="00D86B09">
        <w:rPr>
          <w:spacing w:val="-4"/>
        </w:rPr>
        <w:t xml:space="preserve"> </w:t>
      </w:r>
      <w:r>
        <w:t>to</w:t>
      </w:r>
      <w:r w:rsidRPr="00D86B09">
        <w:rPr>
          <w:spacing w:val="-3"/>
        </w:rPr>
        <w:t xml:space="preserve"> </w:t>
      </w:r>
      <w:r w:rsidRPr="00D86B09">
        <w:rPr>
          <w:spacing w:val="-1"/>
        </w:rPr>
        <w:t>apply</w:t>
      </w:r>
      <w:r w:rsidRPr="00D86B09">
        <w:rPr>
          <w:spacing w:val="-4"/>
        </w:rPr>
        <w:t xml:space="preserve"> </w:t>
      </w:r>
      <w:r w:rsidRPr="00D86B09">
        <w:rPr>
          <w:spacing w:val="-1"/>
        </w:rPr>
        <w:t>for</w:t>
      </w:r>
      <w:r w:rsidRPr="00D86B09">
        <w:rPr>
          <w:spacing w:val="-4"/>
        </w:rPr>
        <w:t xml:space="preserve"> </w:t>
      </w:r>
      <w:r w:rsidRPr="00D86B09">
        <w:rPr>
          <w:spacing w:val="-1"/>
        </w:rPr>
        <w:t>assistance;</w:t>
      </w:r>
      <w:r w:rsidRPr="00D86B09">
        <w:rPr>
          <w:spacing w:val="-4"/>
        </w:rPr>
        <w:t xml:space="preserve"> </w:t>
      </w:r>
      <w:r w:rsidRPr="00D86B09">
        <w:rPr>
          <w:spacing w:val="-1"/>
        </w:rPr>
        <w:t>access</w:t>
      </w:r>
      <w:r w:rsidRPr="00D86B09">
        <w:rPr>
          <w:spacing w:val="-4"/>
        </w:rPr>
        <w:t xml:space="preserve"> </w:t>
      </w:r>
      <w:r>
        <w:t>to</w:t>
      </w:r>
      <w:r w:rsidRPr="00D86B09">
        <w:rPr>
          <w:spacing w:val="-3"/>
        </w:rPr>
        <w:t xml:space="preserve"> </w:t>
      </w:r>
      <w:r w:rsidRPr="00D86B09">
        <w:rPr>
          <w:spacing w:val="-1"/>
        </w:rPr>
        <w:t>records;</w:t>
      </w:r>
      <w:r w:rsidRPr="00D86B09">
        <w:rPr>
          <w:spacing w:val="-4"/>
        </w:rPr>
        <w:t xml:space="preserve"> </w:t>
      </w:r>
      <w:r w:rsidRPr="00D86B09">
        <w:rPr>
          <w:spacing w:val="-1"/>
        </w:rPr>
        <w:t>conflict</w:t>
      </w:r>
      <w:r w:rsidRPr="00D86B09">
        <w:rPr>
          <w:spacing w:val="-4"/>
        </w:rPr>
        <w:t xml:space="preserve"> </w:t>
      </w:r>
      <w:r>
        <w:t>of</w:t>
      </w:r>
      <w:r w:rsidRPr="00D86B09">
        <w:rPr>
          <w:spacing w:val="-4"/>
        </w:rPr>
        <w:t xml:space="preserve"> </w:t>
      </w:r>
      <w:r w:rsidRPr="00D86B09">
        <w:rPr>
          <w:spacing w:val="-1"/>
        </w:rPr>
        <w:t>interest;</w:t>
      </w:r>
      <w:r w:rsidRPr="00D86B09">
        <w:rPr>
          <w:spacing w:val="-4"/>
        </w:rPr>
        <w:t xml:space="preserve"> </w:t>
      </w:r>
      <w:r w:rsidRPr="00D86B09">
        <w:rPr>
          <w:spacing w:val="-1"/>
        </w:rPr>
        <w:t>merit</w:t>
      </w:r>
      <w:r>
        <w:t xml:space="preserve"> </w:t>
      </w:r>
      <w:r w:rsidRPr="00D86B09">
        <w:rPr>
          <w:spacing w:val="-1"/>
        </w:rPr>
        <w:t>systems;</w:t>
      </w:r>
      <w:r w:rsidRPr="00D86B09">
        <w:rPr>
          <w:spacing w:val="-6"/>
        </w:rPr>
        <w:t xml:space="preserve"> </w:t>
      </w:r>
      <w:r w:rsidRPr="00D86B09">
        <w:rPr>
          <w:spacing w:val="-1"/>
        </w:rPr>
        <w:t>nondiscrimination;</w:t>
      </w:r>
      <w:r w:rsidRPr="00D86B09">
        <w:rPr>
          <w:spacing w:val="-5"/>
        </w:rPr>
        <w:t xml:space="preserve"> </w:t>
      </w:r>
      <w:r w:rsidRPr="00D86B09">
        <w:rPr>
          <w:spacing w:val="-1"/>
        </w:rPr>
        <w:t>Hatch</w:t>
      </w:r>
      <w:r w:rsidRPr="00D86B09">
        <w:rPr>
          <w:spacing w:val="-5"/>
        </w:rPr>
        <w:t xml:space="preserve"> </w:t>
      </w:r>
      <w:r w:rsidRPr="00D86B09">
        <w:rPr>
          <w:spacing w:val="-1"/>
        </w:rPr>
        <w:t>Act</w:t>
      </w:r>
      <w:r w:rsidRPr="00D86B09">
        <w:rPr>
          <w:spacing w:val="-5"/>
        </w:rPr>
        <w:t xml:space="preserve"> </w:t>
      </w:r>
      <w:r>
        <w:t>provisions;</w:t>
      </w:r>
      <w:r w:rsidRPr="00D86B09">
        <w:rPr>
          <w:spacing w:val="-5"/>
        </w:rPr>
        <w:t xml:space="preserve"> </w:t>
      </w:r>
      <w:r w:rsidRPr="00D86B09">
        <w:rPr>
          <w:spacing w:val="-1"/>
        </w:rPr>
        <w:t>labor</w:t>
      </w:r>
      <w:r w:rsidRPr="00D86B09">
        <w:rPr>
          <w:spacing w:val="-6"/>
        </w:rPr>
        <w:t xml:space="preserve"> </w:t>
      </w:r>
      <w:r w:rsidRPr="00D86B09">
        <w:rPr>
          <w:spacing w:val="-1"/>
        </w:rPr>
        <w:t>standards;</w:t>
      </w:r>
      <w:r w:rsidRPr="00D86B09">
        <w:rPr>
          <w:spacing w:val="-5"/>
        </w:rPr>
        <w:t xml:space="preserve"> </w:t>
      </w:r>
      <w:r w:rsidRPr="00D86B09">
        <w:rPr>
          <w:spacing w:val="-1"/>
        </w:rPr>
        <w:t>flood</w:t>
      </w:r>
      <w:r w:rsidRPr="00D86B09">
        <w:rPr>
          <w:spacing w:val="-5"/>
        </w:rPr>
        <w:t xml:space="preserve"> </w:t>
      </w:r>
      <w:r w:rsidRPr="00D86B09">
        <w:rPr>
          <w:spacing w:val="-1"/>
        </w:rPr>
        <w:t>hazards;</w:t>
      </w:r>
      <w:r w:rsidRPr="00D86B09">
        <w:rPr>
          <w:spacing w:val="-5"/>
        </w:rPr>
        <w:t xml:space="preserve"> </w:t>
      </w:r>
      <w:r w:rsidRPr="00D86B09">
        <w:rPr>
          <w:spacing w:val="-1"/>
        </w:rPr>
        <w:t>historic</w:t>
      </w:r>
      <w:r>
        <w:t xml:space="preserve"> </w:t>
      </w:r>
      <w:r w:rsidRPr="00D86B09">
        <w:rPr>
          <w:spacing w:val="-1"/>
        </w:rPr>
        <w:t>preservation;</w:t>
      </w:r>
      <w:r w:rsidRPr="00D86B09">
        <w:rPr>
          <w:spacing w:val="-5"/>
        </w:rPr>
        <w:t xml:space="preserve"> </w:t>
      </w:r>
      <w:r w:rsidRPr="00D86B09">
        <w:rPr>
          <w:spacing w:val="-1"/>
        </w:rPr>
        <w:t>protection</w:t>
      </w:r>
      <w:r w:rsidRPr="00D86B09">
        <w:rPr>
          <w:spacing w:val="-2"/>
        </w:rPr>
        <w:t xml:space="preserve"> </w:t>
      </w:r>
      <w:r>
        <w:t>of</w:t>
      </w:r>
      <w:r w:rsidRPr="00D86B09">
        <w:rPr>
          <w:spacing w:val="-5"/>
        </w:rPr>
        <w:t xml:space="preserve"> </w:t>
      </w:r>
      <w:r w:rsidRPr="00D86B09">
        <w:rPr>
          <w:spacing w:val="-1"/>
        </w:rPr>
        <w:t>human</w:t>
      </w:r>
      <w:r w:rsidRPr="00D86B09">
        <w:rPr>
          <w:spacing w:val="-5"/>
        </w:rPr>
        <w:t xml:space="preserve"> </w:t>
      </w:r>
      <w:r w:rsidRPr="00D86B09">
        <w:rPr>
          <w:spacing w:val="-1"/>
        </w:rPr>
        <w:t>subjects;</w:t>
      </w:r>
      <w:r w:rsidRPr="00D86B09">
        <w:rPr>
          <w:spacing w:val="-4"/>
        </w:rPr>
        <w:t xml:space="preserve"> </w:t>
      </w:r>
      <w:r w:rsidRPr="00D86B09">
        <w:rPr>
          <w:spacing w:val="-1"/>
        </w:rPr>
        <w:t>animal</w:t>
      </w:r>
      <w:r w:rsidRPr="00D86B09">
        <w:rPr>
          <w:spacing w:val="-4"/>
        </w:rPr>
        <w:t xml:space="preserve"> </w:t>
      </w:r>
      <w:r w:rsidRPr="00D86B09">
        <w:rPr>
          <w:spacing w:val="-1"/>
        </w:rPr>
        <w:t>welfare;</w:t>
      </w:r>
      <w:r w:rsidRPr="00D86B09">
        <w:rPr>
          <w:spacing w:val="-4"/>
        </w:rPr>
        <w:t xml:space="preserve"> </w:t>
      </w:r>
      <w:r w:rsidRPr="00D86B09">
        <w:rPr>
          <w:spacing w:val="-1"/>
        </w:rPr>
        <w:t>lead-based</w:t>
      </w:r>
      <w:r w:rsidRPr="00D86B09">
        <w:rPr>
          <w:spacing w:val="-5"/>
        </w:rPr>
        <w:t xml:space="preserve"> </w:t>
      </w:r>
      <w:r>
        <w:t>paint;</w:t>
      </w:r>
      <w:r w:rsidRPr="00D86B09">
        <w:rPr>
          <w:spacing w:val="-4"/>
        </w:rPr>
        <w:t xml:space="preserve"> </w:t>
      </w:r>
      <w:r>
        <w:t>Single</w:t>
      </w:r>
      <w:r w:rsidRPr="00D86B09">
        <w:rPr>
          <w:spacing w:val="-5"/>
        </w:rPr>
        <w:t xml:space="preserve"> </w:t>
      </w:r>
      <w:r w:rsidRPr="00D86B09">
        <w:rPr>
          <w:spacing w:val="-1"/>
        </w:rPr>
        <w:t>Audit</w:t>
      </w:r>
      <w:r w:rsidRPr="00D86B09">
        <w:rPr>
          <w:spacing w:val="-4"/>
        </w:rPr>
        <w:t xml:space="preserve"> </w:t>
      </w:r>
      <w:r w:rsidRPr="00D86B09">
        <w:rPr>
          <w:spacing w:val="-1"/>
        </w:rPr>
        <w:t>Act;</w:t>
      </w:r>
      <w:r>
        <w:t xml:space="preserve"> </w:t>
      </w:r>
      <w:r w:rsidRPr="00D86B09">
        <w:rPr>
          <w:spacing w:val="-1"/>
        </w:rPr>
        <w:t>and</w:t>
      </w:r>
      <w:r w:rsidRPr="00D86B09">
        <w:rPr>
          <w:spacing w:val="-5"/>
        </w:rPr>
        <w:t xml:space="preserve"> </w:t>
      </w:r>
      <w:r>
        <w:t>the</w:t>
      </w:r>
      <w:r w:rsidRPr="00D86B09">
        <w:rPr>
          <w:spacing w:val="-5"/>
        </w:rPr>
        <w:t xml:space="preserve"> </w:t>
      </w:r>
      <w:r w:rsidRPr="00D86B09">
        <w:rPr>
          <w:spacing w:val="-1"/>
        </w:rPr>
        <w:t>general</w:t>
      </w:r>
      <w:r w:rsidRPr="00D86B09">
        <w:rPr>
          <w:spacing w:val="-4"/>
        </w:rPr>
        <w:t xml:space="preserve"> </w:t>
      </w:r>
      <w:r w:rsidRPr="00D86B09">
        <w:rPr>
          <w:spacing w:val="-1"/>
        </w:rPr>
        <w:t>agreement</w:t>
      </w:r>
      <w:r w:rsidRPr="00D86B09">
        <w:rPr>
          <w:spacing w:val="-5"/>
        </w:rPr>
        <w:t xml:space="preserve"> </w:t>
      </w:r>
      <w:r>
        <w:t>to</w:t>
      </w:r>
      <w:r w:rsidRPr="00D86B09">
        <w:rPr>
          <w:spacing w:val="-4"/>
        </w:rPr>
        <w:t xml:space="preserve"> </w:t>
      </w:r>
      <w:r w:rsidRPr="00D86B09">
        <w:rPr>
          <w:spacing w:val="-1"/>
        </w:rPr>
        <w:t>comply</w:t>
      </w:r>
      <w:r w:rsidRPr="00D86B09">
        <w:rPr>
          <w:spacing w:val="-4"/>
        </w:rPr>
        <w:t xml:space="preserve"> </w:t>
      </w:r>
      <w:r w:rsidRPr="00D86B09">
        <w:rPr>
          <w:spacing w:val="-1"/>
        </w:rPr>
        <w:t>with</w:t>
      </w:r>
      <w:r w:rsidRPr="00D86B09">
        <w:rPr>
          <w:spacing w:val="-5"/>
        </w:rPr>
        <w:t xml:space="preserve"> </w:t>
      </w:r>
      <w:r w:rsidRPr="00D86B09">
        <w:rPr>
          <w:spacing w:val="-1"/>
        </w:rPr>
        <w:t>all</w:t>
      </w:r>
      <w:r w:rsidRPr="00D86B09">
        <w:rPr>
          <w:spacing w:val="-4"/>
        </w:rPr>
        <w:t xml:space="preserve"> </w:t>
      </w:r>
      <w:r w:rsidRPr="00D86B09">
        <w:rPr>
          <w:spacing w:val="-1"/>
        </w:rPr>
        <w:t>applicable</w:t>
      </w:r>
      <w:r w:rsidRPr="00D86B09">
        <w:rPr>
          <w:spacing w:val="-5"/>
        </w:rPr>
        <w:t xml:space="preserve"> </w:t>
      </w:r>
      <w:r w:rsidRPr="00D86B09">
        <w:rPr>
          <w:spacing w:val="-1"/>
        </w:rPr>
        <w:t>Federal</w:t>
      </w:r>
      <w:r w:rsidRPr="00D86B09">
        <w:rPr>
          <w:spacing w:val="-4"/>
        </w:rPr>
        <w:t xml:space="preserve"> </w:t>
      </w:r>
      <w:r w:rsidRPr="00D86B09">
        <w:rPr>
          <w:spacing w:val="-1"/>
        </w:rPr>
        <w:t>laws,</w:t>
      </w:r>
      <w:r w:rsidRPr="00D86B09">
        <w:rPr>
          <w:spacing w:val="-5"/>
        </w:rPr>
        <w:t xml:space="preserve"> </w:t>
      </w:r>
      <w:r>
        <w:t>executive</w:t>
      </w:r>
      <w:r w:rsidRPr="00D86B09">
        <w:rPr>
          <w:spacing w:val="-5"/>
        </w:rPr>
        <w:t xml:space="preserve"> </w:t>
      </w:r>
      <w:r w:rsidRPr="00D86B09">
        <w:rPr>
          <w:spacing w:val="-1"/>
        </w:rPr>
        <w:t>orders</w:t>
      </w:r>
      <w:r w:rsidRPr="00D86B09">
        <w:rPr>
          <w:spacing w:val="-2"/>
        </w:rPr>
        <w:t xml:space="preserve"> </w:t>
      </w:r>
      <w:r w:rsidRPr="00D86B09">
        <w:rPr>
          <w:spacing w:val="-1"/>
        </w:rPr>
        <w:t>and</w:t>
      </w:r>
      <w:r>
        <w:t xml:space="preserve"> </w:t>
      </w:r>
      <w:r w:rsidRPr="00D86B09">
        <w:rPr>
          <w:spacing w:val="-1"/>
        </w:rPr>
        <w:t>regulations.</w:t>
      </w:r>
    </w:p>
    <w:p w14:paraId="68928E83" w14:textId="77777777" w:rsidR="00D86B09" w:rsidRDefault="00D86B09" w:rsidP="00662362">
      <w:pPr>
        <w:pStyle w:val="ListParagraph"/>
        <w:spacing w:after="0"/>
        <w:rPr>
          <w:spacing w:val="-1"/>
        </w:rPr>
      </w:pPr>
    </w:p>
    <w:p w14:paraId="597225CF" w14:textId="7DC8681F" w:rsidR="00D86B09" w:rsidRPr="002273CB" w:rsidRDefault="00496B72" w:rsidP="00662362">
      <w:pPr>
        <w:pStyle w:val="BodyText"/>
        <w:numPr>
          <w:ilvl w:val="0"/>
          <w:numId w:val="21"/>
        </w:numPr>
        <w:tabs>
          <w:tab w:val="left" w:pos="476"/>
        </w:tabs>
        <w:rPr>
          <w:spacing w:val="-1"/>
        </w:rPr>
      </w:pPr>
      <w:r>
        <w:rPr>
          <w:spacing w:val="-1"/>
        </w:rPr>
        <w:t xml:space="preserve">The </w:t>
      </w:r>
      <w:r w:rsidR="0056087D">
        <w:rPr>
          <w:spacing w:val="-1"/>
        </w:rPr>
        <w:t>LEA</w:t>
      </w:r>
      <w:r w:rsidR="002273CB" w:rsidRPr="002273CB">
        <w:rPr>
          <w:spacing w:val="-1"/>
        </w:rPr>
        <w:t xml:space="preserve"> will submit </w:t>
      </w:r>
      <w:r w:rsidR="00D86B09">
        <w:t>the</w:t>
      </w:r>
      <w:r w:rsidR="00D86B09" w:rsidRPr="002273CB">
        <w:rPr>
          <w:spacing w:val="-3"/>
        </w:rPr>
        <w:t xml:space="preserve"> </w:t>
      </w:r>
      <w:r w:rsidR="00D86B09" w:rsidRPr="002273CB">
        <w:rPr>
          <w:spacing w:val="-1"/>
        </w:rPr>
        <w:t>full</w:t>
      </w:r>
      <w:r w:rsidR="00D86B09" w:rsidRPr="002273CB">
        <w:rPr>
          <w:spacing w:val="-3"/>
        </w:rPr>
        <w:t xml:space="preserve"> </w:t>
      </w:r>
      <w:r w:rsidR="00D86B09" w:rsidRPr="002273CB">
        <w:rPr>
          <w:spacing w:val="-1"/>
        </w:rPr>
        <w:t>certification,</w:t>
      </w:r>
      <w:r w:rsidR="00D86B09" w:rsidRPr="002273CB">
        <w:rPr>
          <w:spacing w:val="-2"/>
        </w:rPr>
        <w:t xml:space="preserve"> </w:t>
      </w:r>
      <w:r w:rsidR="00D86B09" w:rsidRPr="002273CB">
        <w:rPr>
          <w:spacing w:val="-1"/>
        </w:rPr>
        <w:t>as</w:t>
      </w:r>
      <w:r w:rsidR="00D86B09" w:rsidRPr="002273CB">
        <w:rPr>
          <w:spacing w:val="-3"/>
        </w:rPr>
        <w:t xml:space="preserve"> </w:t>
      </w:r>
      <w:r w:rsidR="00D86B09" w:rsidRPr="002273CB">
        <w:rPr>
          <w:spacing w:val="-1"/>
        </w:rPr>
        <w:t>set</w:t>
      </w:r>
      <w:r w:rsidR="00D86B09" w:rsidRPr="002273CB">
        <w:rPr>
          <w:spacing w:val="-3"/>
        </w:rPr>
        <w:t xml:space="preserve"> </w:t>
      </w:r>
      <w:r w:rsidR="00D86B09" w:rsidRPr="002273CB">
        <w:rPr>
          <w:spacing w:val="-1"/>
        </w:rPr>
        <w:t>forth</w:t>
      </w:r>
      <w:r w:rsidR="00D86B09" w:rsidRPr="002273CB">
        <w:rPr>
          <w:spacing w:val="-2"/>
        </w:rPr>
        <w:t xml:space="preserve"> </w:t>
      </w:r>
      <w:r w:rsidR="00D86B09">
        <w:t>in</w:t>
      </w:r>
      <w:r w:rsidR="00D86B09" w:rsidRPr="002273CB">
        <w:rPr>
          <w:spacing w:val="-1"/>
        </w:rPr>
        <w:t xml:space="preserve"> </w:t>
      </w:r>
      <w:r w:rsidR="00D86B09">
        <w:t>34</w:t>
      </w:r>
      <w:r w:rsidR="00D86B09" w:rsidRPr="002273CB">
        <w:rPr>
          <w:spacing w:val="-2"/>
        </w:rPr>
        <w:t xml:space="preserve"> </w:t>
      </w:r>
      <w:r w:rsidR="00D86B09" w:rsidRPr="002273CB">
        <w:rPr>
          <w:spacing w:val="-1"/>
        </w:rPr>
        <w:t>C.F.R.</w:t>
      </w:r>
      <w:r w:rsidR="00D86B09" w:rsidRPr="002273CB">
        <w:rPr>
          <w:spacing w:val="-3"/>
        </w:rPr>
        <w:t xml:space="preserve"> </w:t>
      </w:r>
      <w:r w:rsidR="00D86B09" w:rsidRPr="002273CB">
        <w:rPr>
          <w:spacing w:val="-1"/>
        </w:rPr>
        <w:t>Part</w:t>
      </w:r>
      <w:r w:rsidR="00D86B09" w:rsidRPr="002273CB">
        <w:rPr>
          <w:spacing w:val="-2"/>
        </w:rPr>
        <w:t xml:space="preserve"> </w:t>
      </w:r>
      <w:r w:rsidR="00D86B09">
        <w:t>82,</w:t>
      </w:r>
      <w:r w:rsidR="002273CB">
        <w:t xml:space="preserve"> </w:t>
      </w:r>
      <w:r w:rsidR="00D86B09" w:rsidRPr="002273CB">
        <w:rPr>
          <w:spacing w:val="-1"/>
        </w:rPr>
        <w:t>Appendix</w:t>
      </w:r>
      <w:r w:rsidR="00D86B09" w:rsidRPr="002273CB">
        <w:rPr>
          <w:spacing w:val="-4"/>
        </w:rPr>
        <w:t xml:space="preserve"> </w:t>
      </w:r>
      <w:r w:rsidR="00D86B09" w:rsidRPr="002273CB">
        <w:rPr>
          <w:spacing w:val="-1"/>
        </w:rPr>
        <w:t>A,</w:t>
      </w:r>
      <w:r w:rsidR="00D86B09" w:rsidRPr="002273CB">
        <w:rPr>
          <w:spacing w:val="-3"/>
        </w:rPr>
        <w:t xml:space="preserve"> </w:t>
      </w:r>
      <w:r w:rsidR="002273CB">
        <w:t>upon request.</w:t>
      </w:r>
    </w:p>
    <w:p w14:paraId="0B216E76" w14:textId="77777777" w:rsidR="002273CB" w:rsidRPr="002273CB" w:rsidRDefault="002273CB" w:rsidP="00662362">
      <w:pPr>
        <w:pStyle w:val="BodyText"/>
        <w:tabs>
          <w:tab w:val="left" w:pos="476"/>
        </w:tabs>
        <w:ind w:left="0"/>
        <w:rPr>
          <w:spacing w:val="-1"/>
        </w:rPr>
      </w:pPr>
    </w:p>
    <w:p w14:paraId="1C976CCD" w14:textId="4F1B1FFD" w:rsidR="00D86B09" w:rsidRDefault="002273CB" w:rsidP="00662362">
      <w:pPr>
        <w:pStyle w:val="BodyText"/>
        <w:numPr>
          <w:ilvl w:val="0"/>
          <w:numId w:val="21"/>
        </w:numPr>
        <w:tabs>
          <w:tab w:val="left" w:pos="476"/>
        </w:tabs>
      </w:pPr>
      <w:r>
        <w:rPr>
          <w:spacing w:val="-1"/>
        </w:rPr>
        <w:t>The L</w:t>
      </w:r>
      <w:r w:rsidR="0056087D">
        <w:rPr>
          <w:spacing w:val="-1"/>
        </w:rPr>
        <w:t>EA</w:t>
      </w:r>
      <w:r>
        <w:rPr>
          <w:spacing w:val="-1"/>
        </w:rPr>
        <w:t xml:space="preserve"> </w:t>
      </w:r>
      <w:r w:rsidR="00D86B09">
        <w:t>will</w:t>
      </w:r>
      <w:r w:rsidR="00D86B09" w:rsidRPr="00D86B09">
        <w:rPr>
          <w:spacing w:val="-2"/>
        </w:rPr>
        <w:t xml:space="preserve"> </w:t>
      </w:r>
      <w:r>
        <w:rPr>
          <w:spacing w:val="-2"/>
        </w:rPr>
        <w:t xml:space="preserve">sign and return the Assurances page of the Notice of Grant Award (NOGA) which includes </w:t>
      </w:r>
      <w:r w:rsidR="00D86B09">
        <w:t>a</w:t>
      </w:r>
      <w:r w:rsidR="00D86B09" w:rsidRPr="00D86B09">
        <w:rPr>
          <w:spacing w:val="-3"/>
        </w:rPr>
        <w:t xml:space="preserve"> </w:t>
      </w:r>
      <w:r w:rsidR="00D86B09" w:rsidRPr="00D86B09">
        <w:rPr>
          <w:spacing w:val="-1"/>
        </w:rPr>
        <w:t>set</w:t>
      </w:r>
      <w:r w:rsidR="00D86B09" w:rsidRPr="00D86B09">
        <w:rPr>
          <w:spacing w:val="-2"/>
        </w:rPr>
        <w:t xml:space="preserve"> </w:t>
      </w:r>
      <w:r w:rsidR="00D86B09">
        <w:t>of</w:t>
      </w:r>
      <w:r>
        <w:t xml:space="preserve"> </w:t>
      </w:r>
      <w:r w:rsidR="00D86B09" w:rsidRPr="002273CB">
        <w:rPr>
          <w:spacing w:val="-1"/>
        </w:rPr>
        <w:t>assurances</w:t>
      </w:r>
      <w:r w:rsidR="00D86B09" w:rsidRPr="002273CB">
        <w:rPr>
          <w:spacing w:val="-4"/>
        </w:rPr>
        <w:t xml:space="preserve"> </w:t>
      </w:r>
      <w:r w:rsidR="00D86B09" w:rsidRPr="002273CB">
        <w:rPr>
          <w:spacing w:val="-1"/>
        </w:rPr>
        <w:t>that</w:t>
      </w:r>
      <w:r w:rsidR="00D86B09" w:rsidRPr="002273CB">
        <w:rPr>
          <w:spacing w:val="-4"/>
        </w:rPr>
        <w:t xml:space="preserve"> </w:t>
      </w:r>
      <w:r w:rsidR="00D86B09" w:rsidRPr="002273CB">
        <w:rPr>
          <w:spacing w:val="-1"/>
        </w:rPr>
        <w:t>meets</w:t>
      </w:r>
      <w:r w:rsidR="00D86B09" w:rsidRPr="002273CB">
        <w:rPr>
          <w:spacing w:val="-4"/>
        </w:rPr>
        <w:t xml:space="preserve"> </w:t>
      </w:r>
      <w:r w:rsidR="00D86B09">
        <w:t>the</w:t>
      </w:r>
      <w:r w:rsidR="00D86B09" w:rsidRPr="002273CB">
        <w:rPr>
          <w:spacing w:val="-3"/>
        </w:rPr>
        <w:t xml:space="preserve"> </w:t>
      </w:r>
      <w:r w:rsidR="00D86B09" w:rsidRPr="002273CB">
        <w:rPr>
          <w:spacing w:val="-1"/>
        </w:rPr>
        <w:t>requirements</w:t>
      </w:r>
      <w:r w:rsidR="00D86B09" w:rsidRPr="002273CB">
        <w:rPr>
          <w:spacing w:val="-4"/>
        </w:rPr>
        <w:t xml:space="preserve"> </w:t>
      </w:r>
      <w:r w:rsidR="00D86B09">
        <w:t>of</w:t>
      </w:r>
      <w:r w:rsidR="00D86B09" w:rsidRPr="002273CB">
        <w:rPr>
          <w:spacing w:val="-4"/>
        </w:rPr>
        <w:t xml:space="preserve"> </w:t>
      </w:r>
      <w:r w:rsidR="00D86B09">
        <w:t>section</w:t>
      </w:r>
      <w:r w:rsidR="00D86B09" w:rsidRPr="002273CB">
        <w:rPr>
          <w:spacing w:val="-2"/>
        </w:rPr>
        <w:t xml:space="preserve"> </w:t>
      </w:r>
      <w:r w:rsidR="00D86B09">
        <w:t>442</w:t>
      </w:r>
      <w:r w:rsidR="00D86B09" w:rsidRPr="002273CB">
        <w:rPr>
          <w:spacing w:val="-4"/>
        </w:rPr>
        <w:t xml:space="preserve"> </w:t>
      </w:r>
      <w:r w:rsidR="00D86B09">
        <w:t>of</w:t>
      </w:r>
      <w:r w:rsidR="00D86B09" w:rsidRPr="002273CB">
        <w:rPr>
          <w:spacing w:val="-5"/>
        </w:rPr>
        <w:t xml:space="preserve"> </w:t>
      </w:r>
      <w:r w:rsidR="00D86B09">
        <w:t>the</w:t>
      </w:r>
      <w:r w:rsidR="00D86B09" w:rsidRPr="002273CB">
        <w:rPr>
          <w:spacing w:val="-5"/>
        </w:rPr>
        <w:t xml:space="preserve"> </w:t>
      </w:r>
      <w:r w:rsidR="00D86B09" w:rsidRPr="002273CB">
        <w:rPr>
          <w:spacing w:val="-1"/>
        </w:rPr>
        <w:t>General</w:t>
      </w:r>
      <w:r w:rsidR="00D86B09" w:rsidRPr="002273CB">
        <w:rPr>
          <w:spacing w:val="-4"/>
        </w:rPr>
        <w:t xml:space="preserve"> </w:t>
      </w:r>
      <w:r w:rsidR="00D86B09">
        <w:t>Education</w:t>
      </w:r>
      <w:r w:rsidR="00D86B09" w:rsidRPr="002273CB">
        <w:rPr>
          <w:spacing w:val="-3"/>
        </w:rPr>
        <w:t xml:space="preserve"> </w:t>
      </w:r>
      <w:r w:rsidR="00D86B09" w:rsidRPr="002273CB">
        <w:rPr>
          <w:spacing w:val="-1"/>
        </w:rPr>
        <w:t>Provisions</w:t>
      </w:r>
      <w:r w:rsidR="00D86B09" w:rsidRPr="002273CB">
        <w:rPr>
          <w:spacing w:val="-4"/>
        </w:rPr>
        <w:t xml:space="preserve"> </w:t>
      </w:r>
      <w:r w:rsidR="00D86B09" w:rsidRPr="002273CB">
        <w:rPr>
          <w:spacing w:val="-1"/>
        </w:rPr>
        <w:t>Act</w:t>
      </w:r>
      <w:r>
        <w:t xml:space="preserve"> </w:t>
      </w:r>
      <w:r w:rsidR="00D86B09" w:rsidRPr="002273CB">
        <w:rPr>
          <w:spacing w:val="-1"/>
        </w:rPr>
        <w:t>(GEPA)</w:t>
      </w:r>
      <w:r w:rsidR="00D86B09" w:rsidRPr="002273CB">
        <w:rPr>
          <w:spacing w:val="-3"/>
        </w:rPr>
        <w:t xml:space="preserve"> </w:t>
      </w:r>
      <w:r w:rsidR="00D86B09" w:rsidRPr="002273CB">
        <w:rPr>
          <w:spacing w:val="-1"/>
        </w:rPr>
        <w:t>(20</w:t>
      </w:r>
      <w:r w:rsidR="00D86B09" w:rsidRPr="002273CB">
        <w:rPr>
          <w:spacing w:val="-2"/>
        </w:rPr>
        <w:t xml:space="preserve"> </w:t>
      </w:r>
      <w:r w:rsidR="00D86B09" w:rsidRPr="002273CB">
        <w:rPr>
          <w:spacing w:val="-1"/>
        </w:rPr>
        <w:t xml:space="preserve">U.S.C. </w:t>
      </w:r>
      <w:r w:rsidR="00D86B09">
        <w:t>1232e).</w:t>
      </w:r>
    </w:p>
    <w:p w14:paraId="7835B655" w14:textId="77777777" w:rsidR="00D86B09" w:rsidRDefault="00D86B09" w:rsidP="00662362">
      <w:pPr>
        <w:pStyle w:val="ListParagraph"/>
        <w:spacing w:after="0"/>
        <w:rPr>
          <w:spacing w:val="-1"/>
        </w:rPr>
      </w:pPr>
    </w:p>
    <w:p w14:paraId="3FA0CE1E" w14:textId="406526CB" w:rsidR="00D86B09" w:rsidRPr="00D86B09" w:rsidRDefault="00D86B09" w:rsidP="00662362">
      <w:pPr>
        <w:pStyle w:val="BodyText"/>
        <w:numPr>
          <w:ilvl w:val="0"/>
          <w:numId w:val="21"/>
        </w:numPr>
        <w:tabs>
          <w:tab w:val="left" w:pos="476"/>
        </w:tabs>
      </w:pPr>
      <w:r w:rsidRPr="00D86B09">
        <w:rPr>
          <w:spacing w:val="-1"/>
        </w:rPr>
        <w:t>To</w:t>
      </w:r>
      <w:r w:rsidRPr="00D86B09">
        <w:rPr>
          <w:spacing w:val="-4"/>
        </w:rPr>
        <w:t xml:space="preserve"> </w:t>
      </w:r>
      <w:r>
        <w:t>the</w:t>
      </w:r>
      <w:r w:rsidRPr="00D86B09">
        <w:rPr>
          <w:spacing w:val="-4"/>
        </w:rPr>
        <w:t xml:space="preserve"> </w:t>
      </w:r>
      <w:r w:rsidRPr="00D86B09">
        <w:rPr>
          <w:spacing w:val="-1"/>
        </w:rPr>
        <w:t>extent</w:t>
      </w:r>
      <w:r w:rsidRPr="00D86B09">
        <w:rPr>
          <w:spacing w:val="-3"/>
        </w:rPr>
        <w:t xml:space="preserve"> </w:t>
      </w:r>
      <w:r w:rsidRPr="00D86B09">
        <w:rPr>
          <w:spacing w:val="-1"/>
        </w:rPr>
        <w:t>applicable, a</w:t>
      </w:r>
      <w:r w:rsidRPr="00D86B09">
        <w:rPr>
          <w:spacing w:val="-4"/>
        </w:rPr>
        <w:t xml:space="preserve"> </w:t>
      </w:r>
      <w:r w:rsidRPr="00D86B09">
        <w:rPr>
          <w:spacing w:val="-1"/>
        </w:rPr>
        <w:t>L</w:t>
      </w:r>
      <w:r w:rsidR="0056087D">
        <w:rPr>
          <w:spacing w:val="-1"/>
        </w:rPr>
        <w:t>EA</w:t>
      </w:r>
      <w:r w:rsidRPr="00D86B09">
        <w:rPr>
          <w:spacing w:val="-4"/>
        </w:rPr>
        <w:t xml:space="preserve"> </w:t>
      </w:r>
      <w:r w:rsidRPr="00D86B09">
        <w:rPr>
          <w:spacing w:val="-1"/>
        </w:rPr>
        <w:t>will</w:t>
      </w:r>
      <w:r w:rsidRPr="00D86B09">
        <w:rPr>
          <w:spacing w:val="-3"/>
        </w:rPr>
        <w:t xml:space="preserve"> </w:t>
      </w:r>
      <w:r w:rsidRPr="00D86B09">
        <w:rPr>
          <w:spacing w:val="-1"/>
        </w:rPr>
        <w:t>include</w:t>
      </w:r>
      <w:r w:rsidRPr="00D86B09">
        <w:rPr>
          <w:spacing w:val="-4"/>
        </w:rPr>
        <w:t xml:space="preserve"> </w:t>
      </w:r>
      <w:r>
        <w:t>in</w:t>
      </w:r>
      <w:r w:rsidRPr="00D86B09">
        <w:rPr>
          <w:spacing w:val="-3"/>
        </w:rPr>
        <w:t xml:space="preserve"> </w:t>
      </w:r>
      <w:r>
        <w:t>its</w:t>
      </w:r>
      <w:r w:rsidRPr="00D86B09">
        <w:rPr>
          <w:spacing w:val="-4"/>
        </w:rPr>
        <w:t xml:space="preserve"> </w:t>
      </w:r>
      <w:r w:rsidRPr="00D86B09">
        <w:rPr>
          <w:spacing w:val="-1"/>
        </w:rPr>
        <w:t>local</w:t>
      </w:r>
      <w:r w:rsidRPr="00D86B09">
        <w:rPr>
          <w:spacing w:val="-3"/>
        </w:rPr>
        <w:t xml:space="preserve"> </w:t>
      </w:r>
      <w:r w:rsidRPr="00D86B09">
        <w:rPr>
          <w:spacing w:val="-1"/>
        </w:rPr>
        <w:t>application</w:t>
      </w:r>
      <w:r w:rsidRPr="00D86B09">
        <w:rPr>
          <w:spacing w:val="-3"/>
        </w:rPr>
        <w:t xml:space="preserve"> </w:t>
      </w:r>
      <w:r>
        <w:t>a</w:t>
      </w:r>
      <w:r w:rsidRPr="00D86B09">
        <w:rPr>
          <w:spacing w:val="-4"/>
        </w:rPr>
        <w:t xml:space="preserve"> </w:t>
      </w:r>
      <w:r>
        <w:t>description</w:t>
      </w:r>
      <w:r w:rsidRPr="00D86B09">
        <w:rPr>
          <w:spacing w:val="-3"/>
        </w:rPr>
        <w:t xml:space="preserve"> </w:t>
      </w:r>
      <w:r>
        <w:t>of</w:t>
      </w:r>
      <w:r w:rsidRPr="00D86B09">
        <w:rPr>
          <w:spacing w:val="-5"/>
        </w:rPr>
        <w:t xml:space="preserve"> </w:t>
      </w:r>
      <w:r>
        <w:t>how</w:t>
      </w:r>
      <w:r w:rsidRPr="00D86B09">
        <w:rPr>
          <w:spacing w:val="-4"/>
        </w:rPr>
        <w:t xml:space="preserve"> </w:t>
      </w:r>
      <w:r w:rsidR="00A84BBE">
        <w:t xml:space="preserve">the </w:t>
      </w:r>
      <w:r w:rsidR="0056087D">
        <w:rPr>
          <w:spacing w:val="-1"/>
        </w:rPr>
        <w:t>LEA</w:t>
      </w:r>
      <w:r w:rsidRPr="00D86B09">
        <w:rPr>
          <w:spacing w:val="-4"/>
        </w:rPr>
        <w:t xml:space="preserve"> </w:t>
      </w:r>
      <w:r w:rsidRPr="00D86B09">
        <w:rPr>
          <w:spacing w:val="-1"/>
        </w:rPr>
        <w:t>will</w:t>
      </w:r>
      <w:r w:rsidRPr="00D86B09">
        <w:rPr>
          <w:spacing w:val="-3"/>
        </w:rPr>
        <w:t xml:space="preserve"> </w:t>
      </w:r>
      <w:r w:rsidRPr="00D86B09">
        <w:rPr>
          <w:spacing w:val="-1"/>
        </w:rPr>
        <w:t>comply</w:t>
      </w:r>
      <w:r w:rsidRPr="00D86B09">
        <w:rPr>
          <w:spacing w:val="-3"/>
        </w:rPr>
        <w:t xml:space="preserve"> </w:t>
      </w:r>
      <w:r w:rsidRPr="00D86B09">
        <w:rPr>
          <w:spacing w:val="-1"/>
        </w:rPr>
        <w:t>with</w:t>
      </w:r>
      <w:r w:rsidRPr="00D86B09">
        <w:rPr>
          <w:spacing w:val="-3"/>
        </w:rPr>
        <w:t xml:space="preserve"> </w:t>
      </w:r>
      <w:r>
        <w:t>the</w:t>
      </w:r>
      <w:r w:rsidRPr="00D86B09">
        <w:rPr>
          <w:spacing w:val="-4"/>
        </w:rPr>
        <w:t xml:space="preserve"> </w:t>
      </w:r>
      <w:r w:rsidRPr="00D86B09">
        <w:rPr>
          <w:spacing w:val="-1"/>
        </w:rPr>
        <w:t>requirements</w:t>
      </w:r>
      <w:r w:rsidRPr="00D86B09">
        <w:rPr>
          <w:spacing w:val="-3"/>
        </w:rPr>
        <w:t xml:space="preserve"> </w:t>
      </w:r>
      <w:r>
        <w:t>of</w:t>
      </w:r>
      <w:r w:rsidRPr="00D86B09">
        <w:rPr>
          <w:spacing w:val="-4"/>
        </w:rPr>
        <w:t xml:space="preserve"> </w:t>
      </w:r>
      <w:r w:rsidRPr="00D86B09">
        <w:rPr>
          <w:spacing w:val="-1"/>
        </w:rPr>
        <w:t xml:space="preserve">section </w:t>
      </w:r>
      <w:r>
        <w:t>427</w:t>
      </w:r>
      <w:r w:rsidRPr="00D86B09">
        <w:rPr>
          <w:spacing w:val="-3"/>
        </w:rPr>
        <w:t xml:space="preserve"> </w:t>
      </w:r>
      <w:r>
        <w:t>of</w:t>
      </w:r>
      <w:r w:rsidRPr="00D86B09">
        <w:rPr>
          <w:spacing w:val="-4"/>
        </w:rPr>
        <w:t xml:space="preserve"> </w:t>
      </w:r>
      <w:r w:rsidRPr="00D86B09">
        <w:rPr>
          <w:spacing w:val="-1"/>
        </w:rPr>
        <w:t>GEPA</w:t>
      </w:r>
      <w:r w:rsidRPr="00D86B09">
        <w:rPr>
          <w:spacing w:val="-3"/>
        </w:rPr>
        <w:t xml:space="preserve"> </w:t>
      </w:r>
      <w:r w:rsidRPr="00D86B09">
        <w:rPr>
          <w:spacing w:val="-1"/>
        </w:rPr>
        <w:t>(20</w:t>
      </w:r>
      <w:r w:rsidRPr="00D86B09">
        <w:rPr>
          <w:spacing w:val="-3"/>
        </w:rPr>
        <w:t xml:space="preserve"> </w:t>
      </w:r>
      <w:r w:rsidRPr="00D86B09">
        <w:rPr>
          <w:spacing w:val="-1"/>
        </w:rPr>
        <w:t>U.S.C.</w:t>
      </w:r>
      <w:r w:rsidRPr="00D86B09">
        <w:rPr>
          <w:spacing w:val="-3"/>
        </w:rPr>
        <w:t xml:space="preserve"> </w:t>
      </w:r>
      <w:r w:rsidRPr="00D86B09">
        <w:rPr>
          <w:spacing w:val="-1"/>
        </w:rPr>
        <w:t>1228a).</w:t>
      </w:r>
      <w:r w:rsidRPr="00D86B09">
        <w:rPr>
          <w:spacing w:val="-3"/>
        </w:rPr>
        <w:t xml:space="preserve"> </w:t>
      </w:r>
      <w:r w:rsidRPr="00D86B09">
        <w:rPr>
          <w:spacing w:val="-1"/>
        </w:rPr>
        <w:t>The</w:t>
      </w:r>
      <w:r w:rsidRPr="00D86B09">
        <w:rPr>
          <w:spacing w:val="85"/>
          <w:w w:val="99"/>
        </w:rPr>
        <w:t xml:space="preserve"> </w:t>
      </w:r>
      <w:r w:rsidRPr="00D86B09">
        <w:rPr>
          <w:spacing w:val="-1"/>
        </w:rPr>
        <w:t>description</w:t>
      </w:r>
      <w:r w:rsidRPr="00D86B09">
        <w:rPr>
          <w:spacing w:val="-4"/>
        </w:rPr>
        <w:t xml:space="preserve"> </w:t>
      </w:r>
      <w:r>
        <w:t>must</w:t>
      </w:r>
      <w:r w:rsidRPr="00D86B09">
        <w:rPr>
          <w:spacing w:val="-3"/>
        </w:rPr>
        <w:t xml:space="preserve"> </w:t>
      </w:r>
      <w:r w:rsidRPr="00D86B09">
        <w:rPr>
          <w:spacing w:val="-1"/>
        </w:rPr>
        <w:t>include</w:t>
      </w:r>
      <w:r w:rsidRPr="00D86B09">
        <w:rPr>
          <w:spacing w:val="-5"/>
        </w:rPr>
        <w:t xml:space="preserve"> </w:t>
      </w:r>
      <w:r w:rsidRPr="00D86B09">
        <w:rPr>
          <w:spacing w:val="-1"/>
        </w:rPr>
        <w:t>information</w:t>
      </w:r>
      <w:r w:rsidRPr="00D86B09">
        <w:rPr>
          <w:spacing w:val="-3"/>
        </w:rPr>
        <w:t xml:space="preserve"> </w:t>
      </w:r>
      <w:r>
        <w:t>on</w:t>
      </w:r>
      <w:r w:rsidRPr="00D86B09">
        <w:rPr>
          <w:spacing w:val="-4"/>
        </w:rPr>
        <w:t xml:space="preserve"> </w:t>
      </w:r>
      <w:r>
        <w:t>the</w:t>
      </w:r>
      <w:r w:rsidRPr="00D86B09">
        <w:rPr>
          <w:spacing w:val="-4"/>
        </w:rPr>
        <w:t xml:space="preserve"> </w:t>
      </w:r>
      <w:r w:rsidRPr="00D86B09">
        <w:rPr>
          <w:spacing w:val="-1"/>
        </w:rPr>
        <w:t>steps</w:t>
      </w:r>
      <w:r w:rsidRPr="00D86B09">
        <w:rPr>
          <w:spacing w:val="-4"/>
        </w:rPr>
        <w:t xml:space="preserve"> </w:t>
      </w:r>
      <w:r>
        <w:t>the</w:t>
      </w:r>
      <w:r w:rsidRPr="00D86B09">
        <w:rPr>
          <w:spacing w:val="-4"/>
        </w:rPr>
        <w:t xml:space="preserve"> </w:t>
      </w:r>
      <w:r w:rsidRPr="00D86B09">
        <w:rPr>
          <w:spacing w:val="-1"/>
        </w:rPr>
        <w:t>L</w:t>
      </w:r>
      <w:r w:rsidR="0056087D">
        <w:rPr>
          <w:spacing w:val="-1"/>
        </w:rPr>
        <w:t>EA</w:t>
      </w:r>
      <w:r w:rsidRPr="00D86B09">
        <w:rPr>
          <w:spacing w:val="-4"/>
        </w:rPr>
        <w:t xml:space="preserve"> </w:t>
      </w:r>
      <w:r w:rsidRPr="00D86B09">
        <w:rPr>
          <w:spacing w:val="-1"/>
        </w:rPr>
        <w:t>proposes</w:t>
      </w:r>
      <w:r w:rsidRPr="00D86B09">
        <w:rPr>
          <w:spacing w:val="-4"/>
        </w:rPr>
        <w:t xml:space="preserve"> </w:t>
      </w:r>
      <w:r>
        <w:t>to</w:t>
      </w:r>
      <w:r w:rsidRPr="00D86B09">
        <w:rPr>
          <w:spacing w:val="-3"/>
        </w:rPr>
        <w:t xml:space="preserve"> </w:t>
      </w:r>
      <w:r>
        <w:t>take</w:t>
      </w:r>
      <w:r w:rsidRPr="00D86B09">
        <w:rPr>
          <w:spacing w:val="-3"/>
        </w:rPr>
        <w:t xml:space="preserve"> </w:t>
      </w:r>
      <w:r>
        <w:t>to</w:t>
      </w:r>
      <w:r w:rsidRPr="00D86B09">
        <w:rPr>
          <w:spacing w:val="-3"/>
        </w:rPr>
        <w:t xml:space="preserve"> </w:t>
      </w:r>
      <w:r w:rsidRPr="00D86B09">
        <w:rPr>
          <w:spacing w:val="-1"/>
        </w:rPr>
        <w:t>permit</w:t>
      </w:r>
      <w:r w:rsidRPr="00D86B09">
        <w:rPr>
          <w:spacing w:val="-4"/>
        </w:rPr>
        <w:t xml:space="preserve"> </w:t>
      </w:r>
      <w:r w:rsidRPr="00D86B09">
        <w:rPr>
          <w:spacing w:val="-1"/>
        </w:rPr>
        <w:t>students,</w:t>
      </w:r>
      <w:r w:rsidRPr="00D86B09">
        <w:rPr>
          <w:spacing w:val="93"/>
        </w:rPr>
        <w:t xml:space="preserve"> </w:t>
      </w:r>
      <w:r w:rsidRPr="00D86B09">
        <w:rPr>
          <w:spacing w:val="-1"/>
        </w:rPr>
        <w:t>teachers,</w:t>
      </w:r>
      <w:r w:rsidRPr="00D86B09">
        <w:rPr>
          <w:spacing w:val="-5"/>
        </w:rPr>
        <w:t xml:space="preserve"> </w:t>
      </w:r>
      <w:r w:rsidRPr="00D86B09">
        <w:rPr>
          <w:spacing w:val="-1"/>
        </w:rPr>
        <w:t>and</w:t>
      </w:r>
      <w:r w:rsidRPr="00D86B09">
        <w:rPr>
          <w:spacing w:val="-4"/>
        </w:rPr>
        <w:t xml:space="preserve"> </w:t>
      </w:r>
      <w:r w:rsidRPr="00D86B09">
        <w:rPr>
          <w:spacing w:val="-1"/>
        </w:rPr>
        <w:t>other</w:t>
      </w:r>
      <w:r w:rsidRPr="00D86B09">
        <w:rPr>
          <w:spacing w:val="-6"/>
        </w:rPr>
        <w:t xml:space="preserve"> </w:t>
      </w:r>
      <w:r>
        <w:t>program</w:t>
      </w:r>
      <w:r w:rsidRPr="00D86B09">
        <w:rPr>
          <w:spacing w:val="-4"/>
        </w:rPr>
        <w:t xml:space="preserve"> </w:t>
      </w:r>
      <w:r w:rsidRPr="00D86B09">
        <w:rPr>
          <w:spacing w:val="-1"/>
        </w:rPr>
        <w:t>beneficiaries</w:t>
      </w:r>
      <w:r w:rsidRPr="00D86B09">
        <w:rPr>
          <w:spacing w:val="-5"/>
        </w:rPr>
        <w:t xml:space="preserve"> </w:t>
      </w:r>
      <w:r>
        <w:t>to</w:t>
      </w:r>
      <w:r w:rsidRPr="00D86B09">
        <w:rPr>
          <w:spacing w:val="-4"/>
        </w:rPr>
        <w:t xml:space="preserve"> </w:t>
      </w:r>
      <w:r>
        <w:t>overcome</w:t>
      </w:r>
      <w:r w:rsidRPr="00D86B09">
        <w:rPr>
          <w:spacing w:val="-6"/>
        </w:rPr>
        <w:t xml:space="preserve"> </w:t>
      </w:r>
      <w:r w:rsidRPr="00D86B09">
        <w:rPr>
          <w:spacing w:val="-1"/>
        </w:rPr>
        <w:t>barriers</w:t>
      </w:r>
      <w:r w:rsidRPr="00D86B09">
        <w:rPr>
          <w:spacing w:val="-4"/>
        </w:rPr>
        <w:t xml:space="preserve"> </w:t>
      </w:r>
      <w:r w:rsidRPr="00D86B09">
        <w:rPr>
          <w:spacing w:val="-1"/>
        </w:rPr>
        <w:t>(including</w:t>
      </w:r>
      <w:r w:rsidRPr="00D86B09">
        <w:rPr>
          <w:spacing w:val="-4"/>
        </w:rPr>
        <w:t xml:space="preserve"> </w:t>
      </w:r>
      <w:r w:rsidRPr="00D86B09">
        <w:rPr>
          <w:spacing w:val="-1"/>
        </w:rPr>
        <w:t>barriers</w:t>
      </w:r>
      <w:r w:rsidRPr="00D86B09">
        <w:rPr>
          <w:spacing w:val="-5"/>
        </w:rPr>
        <w:t xml:space="preserve"> </w:t>
      </w:r>
      <w:r>
        <w:t>based</w:t>
      </w:r>
      <w:r w:rsidRPr="00D86B09">
        <w:rPr>
          <w:spacing w:val="-4"/>
        </w:rPr>
        <w:t xml:space="preserve"> </w:t>
      </w:r>
      <w:r>
        <w:t>on</w:t>
      </w:r>
      <w:r w:rsidRPr="00D86B09">
        <w:rPr>
          <w:spacing w:val="81"/>
        </w:rPr>
        <w:t xml:space="preserve"> </w:t>
      </w:r>
      <w:r w:rsidRPr="00D86B09">
        <w:rPr>
          <w:spacing w:val="-1"/>
        </w:rPr>
        <w:t>gender,</w:t>
      </w:r>
      <w:r w:rsidRPr="00D86B09">
        <w:rPr>
          <w:spacing w:val="-5"/>
        </w:rPr>
        <w:t xml:space="preserve"> </w:t>
      </w:r>
      <w:r>
        <w:t>race,</w:t>
      </w:r>
      <w:r w:rsidRPr="00D86B09">
        <w:rPr>
          <w:spacing w:val="-4"/>
        </w:rPr>
        <w:t xml:space="preserve"> </w:t>
      </w:r>
      <w:r w:rsidRPr="00D86B09">
        <w:rPr>
          <w:spacing w:val="-1"/>
        </w:rPr>
        <w:t>color,</w:t>
      </w:r>
      <w:r w:rsidRPr="00D86B09">
        <w:rPr>
          <w:spacing w:val="-4"/>
        </w:rPr>
        <w:t xml:space="preserve"> </w:t>
      </w:r>
      <w:r>
        <w:t>national</w:t>
      </w:r>
      <w:r w:rsidRPr="00D86B09">
        <w:rPr>
          <w:spacing w:val="-4"/>
        </w:rPr>
        <w:t xml:space="preserve"> </w:t>
      </w:r>
      <w:r w:rsidRPr="00D86B09">
        <w:rPr>
          <w:spacing w:val="-1"/>
        </w:rPr>
        <w:t>origin,</w:t>
      </w:r>
      <w:r w:rsidRPr="00D86B09">
        <w:rPr>
          <w:spacing w:val="-4"/>
        </w:rPr>
        <w:t xml:space="preserve"> </w:t>
      </w:r>
      <w:r w:rsidRPr="00D86B09">
        <w:rPr>
          <w:spacing w:val="-1"/>
        </w:rPr>
        <w:t>disability,</w:t>
      </w:r>
      <w:r w:rsidRPr="00D86B09">
        <w:rPr>
          <w:spacing w:val="-4"/>
        </w:rPr>
        <w:t xml:space="preserve"> </w:t>
      </w:r>
      <w:r w:rsidRPr="00D86B09">
        <w:rPr>
          <w:spacing w:val="-1"/>
        </w:rPr>
        <w:t>and</w:t>
      </w:r>
      <w:r w:rsidRPr="00D86B09">
        <w:rPr>
          <w:spacing w:val="-4"/>
        </w:rPr>
        <w:t xml:space="preserve"> </w:t>
      </w:r>
      <w:r w:rsidRPr="00D86B09">
        <w:rPr>
          <w:spacing w:val="-1"/>
        </w:rPr>
        <w:t>age)</w:t>
      </w:r>
      <w:r w:rsidRPr="00D86B09">
        <w:rPr>
          <w:spacing w:val="-5"/>
        </w:rPr>
        <w:t xml:space="preserve"> </w:t>
      </w:r>
      <w:r w:rsidRPr="00D86B09">
        <w:rPr>
          <w:spacing w:val="-1"/>
        </w:rPr>
        <w:t>that</w:t>
      </w:r>
      <w:r w:rsidRPr="00D86B09">
        <w:rPr>
          <w:spacing w:val="-4"/>
        </w:rPr>
        <w:t xml:space="preserve"> </w:t>
      </w:r>
      <w:r w:rsidRPr="00D86B09">
        <w:rPr>
          <w:spacing w:val="-1"/>
        </w:rPr>
        <w:t>impede</w:t>
      </w:r>
      <w:r w:rsidRPr="00D86B09">
        <w:rPr>
          <w:spacing w:val="-3"/>
        </w:rPr>
        <w:t xml:space="preserve"> </w:t>
      </w:r>
      <w:r w:rsidRPr="00D86B09">
        <w:rPr>
          <w:spacing w:val="-1"/>
        </w:rPr>
        <w:t>equal</w:t>
      </w:r>
      <w:r w:rsidRPr="00D86B09">
        <w:rPr>
          <w:spacing w:val="-4"/>
        </w:rPr>
        <w:t xml:space="preserve"> </w:t>
      </w:r>
      <w:r w:rsidRPr="00D86B09">
        <w:rPr>
          <w:spacing w:val="-1"/>
        </w:rPr>
        <w:t>access</w:t>
      </w:r>
      <w:r w:rsidRPr="00D86B09">
        <w:rPr>
          <w:spacing w:val="-4"/>
        </w:rPr>
        <w:t xml:space="preserve"> </w:t>
      </w:r>
      <w:r>
        <w:t>to,</w:t>
      </w:r>
      <w:r w:rsidRPr="00D86B09">
        <w:rPr>
          <w:spacing w:val="-4"/>
        </w:rPr>
        <w:t xml:space="preserve"> </w:t>
      </w:r>
      <w:r>
        <w:t>or</w:t>
      </w:r>
      <w:r w:rsidRPr="00D86B09">
        <w:rPr>
          <w:spacing w:val="87"/>
        </w:rPr>
        <w:t xml:space="preserve"> </w:t>
      </w:r>
      <w:r w:rsidRPr="00D86B09">
        <w:rPr>
          <w:spacing w:val="-1"/>
        </w:rPr>
        <w:t>participation</w:t>
      </w:r>
      <w:r w:rsidRPr="00D86B09">
        <w:rPr>
          <w:spacing w:val="-6"/>
        </w:rPr>
        <w:t xml:space="preserve"> </w:t>
      </w:r>
      <w:r>
        <w:t>in,</w:t>
      </w:r>
      <w:r w:rsidRPr="00D86B09">
        <w:rPr>
          <w:spacing w:val="-5"/>
        </w:rPr>
        <w:t xml:space="preserve"> </w:t>
      </w:r>
      <w:r>
        <w:t>the</w:t>
      </w:r>
      <w:r w:rsidRPr="00D86B09">
        <w:rPr>
          <w:spacing w:val="-6"/>
        </w:rPr>
        <w:t xml:space="preserve"> </w:t>
      </w:r>
      <w:r w:rsidRPr="00D86B09">
        <w:rPr>
          <w:spacing w:val="-1"/>
        </w:rPr>
        <w:t>program.</w:t>
      </w:r>
    </w:p>
    <w:p w14:paraId="17103CD4" w14:textId="77777777" w:rsidR="00D86B09" w:rsidRDefault="00D86B09" w:rsidP="00662362">
      <w:pPr>
        <w:pStyle w:val="ListParagraph"/>
        <w:spacing w:after="0"/>
        <w:rPr>
          <w:rFonts w:cs="Times New Roman"/>
          <w:spacing w:val="-1"/>
        </w:rPr>
      </w:pPr>
    </w:p>
    <w:p w14:paraId="64FA4204" w14:textId="404BD05A" w:rsidR="00EE3415" w:rsidRPr="00EE3415" w:rsidRDefault="00D86B09" w:rsidP="00662362">
      <w:pPr>
        <w:pStyle w:val="BodyText"/>
        <w:numPr>
          <w:ilvl w:val="0"/>
          <w:numId w:val="21"/>
        </w:numPr>
        <w:tabs>
          <w:tab w:val="left" w:pos="476"/>
        </w:tabs>
        <w:ind w:left="475"/>
        <w:rPr>
          <w:spacing w:val="-1"/>
        </w:rPr>
      </w:pPr>
      <w:r w:rsidRPr="00EE3415">
        <w:rPr>
          <w:rFonts w:cs="Times New Roman"/>
          <w:spacing w:val="-1"/>
        </w:rPr>
        <w:t>The</w:t>
      </w:r>
      <w:r w:rsidRPr="00EE3415">
        <w:rPr>
          <w:rFonts w:cs="Times New Roman"/>
          <w:spacing w:val="-6"/>
        </w:rPr>
        <w:t xml:space="preserve"> </w:t>
      </w:r>
      <w:r w:rsidR="00662362">
        <w:rPr>
          <w:rFonts w:cs="Times New Roman"/>
          <w:spacing w:val="-6"/>
        </w:rPr>
        <w:t xml:space="preserve">LEA </w:t>
      </w:r>
      <w:r w:rsidRPr="00EE3415">
        <w:rPr>
          <w:rFonts w:cs="Times New Roman"/>
          <w:spacing w:val="-1"/>
        </w:rPr>
        <w:t>will</w:t>
      </w:r>
      <w:r w:rsidRPr="00EE3415">
        <w:rPr>
          <w:rFonts w:cs="Times New Roman"/>
          <w:spacing w:val="-4"/>
        </w:rPr>
        <w:t xml:space="preserve"> </w:t>
      </w:r>
      <w:r w:rsidRPr="00EE3415">
        <w:rPr>
          <w:rFonts w:cs="Times New Roman"/>
          <w:spacing w:val="-1"/>
        </w:rPr>
        <w:t>comply</w:t>
      </w:r>
      <w:r w:rsidRPr="00EE3415">
        <w:rPr>
          <w:rFonts w:cs="Times New Roman"/>
          <w:spacing w:val="-5"/>
        </w:rPr>
        <w:t xml:space="preserve"> </w:t>
      </w:r>
      <w:r w:rsidRPr="00EE3415">
        <w:rPr>
          <w:rFonts w:cs="Times New Roman"/>
          <w:spacing w:val="-1"/>
        </w:rPr>
        <w:t>with</w:t>
      </w:r>
      <w:r w:rsidRPr="00EE3415">
        <w:rPr>
          <w:rFonts w:cs="Times New Roman"/>
          <w:spacing w:val="-5"/>
        </w:rPr>
        <w:t xml:space="preserve"> </w:t>
      </w:r>
      <w:r w:rsidRPr="00EE3415">
        <w:rPr>
          <w:rFonts w:cs="Times New Roman"/>
        </w:rPr>
        <w:t>the</w:t>
      </w:r>
      <w:r w:rsidRPr="00EE3415">
        <w:rPr>
          <w:rFonts w:cs="Times New Roman"/>
          <w:spacing w:val="-5"/>
        </w:rPr>
        <w:t xml:space="preserve"> </w:t>
      </w:r>
      <w:r w:rsidRPr="00EE3415">
        <w:rPr>
          <w:rFonts w:cs="Times New Roman"/>
          <w:i/>
          <w:spacing w:val="-1"/>
        </w:rPr>
        <w:t>Uniform</w:t>
      </w:r>
      <w:r w:rsidRPr="00EE3415">
        <w:rPr>
          <w:rFonts w:cs="Times New Roman"/>
          <w:i/>
          <w:spacing w:val="-5"/>
        </w:rPr>
        <w:t xml:space="preserve"> </w:t>
      </w:r>
      <w:r w:rsidRPr="00EE3415">
        <w:rPr>
          <w:rFonts w:cs="Times New Roman"/>
          <w:i/>
          <w:spacing w:val="-1"/>
        </w:rPr>
        <w:t>Administrative</w:t>
      </w:r>
      <w:r w:rsidRPr="00EE3415">
        <w:rPr>
          <w:rFonts w:cs="Times New Roman"/>
          <w:i/>
          <w:spacing w:val="-5"/>
        </w:rPr>
        <w:t xml:space="preserve"> </w:t>
      </w:r>
      <w:r w:rsidRPr="00EE3415">
        <w:rPr>
          <w:rFonts w:cs="Times New Roman"/>
          <w:i/>
          <w:spacing w:val="-1"/>
        </w:rPr>
        <w:t>Requirements,</w:t>
      </w:r>
      <w:r w:rsidRPr="00EE3415">
        <w:rPr>
          <w:rFonts w:cs="Times New Roman"/>
          <w:i/>
          <w:spacing w:val="-4"/>
        </w:rPr>
        <w:t xml:space="preserve"> </w:t>
      </w:r>
      <w:r w:rsidRPr="00EE3415">
        <w:rPr>
          <w:rFonts w:cs="Times New Roman"/>
          <w:i/>
        </w:rPr>
        <w:t>Cost</w:t>
      </w:r>
      <w:r w:rsidRPr="00EE3415">
        <w:rPr>
          <w:rFonts w:cs="Times New Roman"/>
          <w:i/>
          <w:spacing w:val="-5"/>
        </w:rPr>
        <w:t xml:space="preserve"> </w:t>
      </w:r>
      <w:r w:rsidRPr="00EE3415">
        <w:rPr>
          <w:rFonts w:cs="Times New Roman"/>
          <w:i/>
          <w:spacing w:val="-1"/>
        </w:rPr>
        <w:t>Principles,</w:t>
      </w:r>
      <w:r w:rsidRPr="00EE3415">
        <w:rPr>
          <w:rFonts w:cs="Times New Roman"/>
          <w:i/>
          <w:spacing w:val="-4"/>
        </w:rPr>
        <w:t xml:space="preserve"> </w:t>
      </w:r>
      <w:r w:rsidRPr="00EE3415">
        <w:rPr>
          <w:rFonts w:cs="Times New Roman"/>
          <w:i/>
        </w:rPr>
        <w:t>and</w:t>
      </w:r>
      <w:r w:rsidRPr="00EE3415">
        <w:rPr>
          <w:rFonts w:cs="Times New Roman"/>
          <w:i/>
          <w:spacing w:val="95"/>
        </w:rPr>
        <w:t xml:space="preserve"> </w:t>
      </w:r>
      <w:r w:rsidRPr="00EE3415">
        <w:rPr>
          <w:rFonts w:cs="Times New Roman"/>
          <w:i/>
          <w:spacing w:val="-1"/>
        </w:rPr>
        <w:t>Audit</w:t>
      </w:r>
      <w:r w:rsidRPr="00EE3415">
        <w:rPr>
          <w:rFonts w:cs="Times New Roman"/>
          <w:i/>
          <w:spacing w:val="-6"/>
        </w:rPr>
        <w:t xml:space="preserve"> </w:t>
      </w:r>
      <w:r w:rsidRPr="00EE3415">
        <w:rPr>
          <w:rFonts w:cs="Times New Roman"/>
          <w:i/>
          <w:spacing w:val="-1"/>
        </w:rPr>
        <w:t>Requirements</w:t>
      </w:r>
      <w:r w:rsidRPr="00EE3415">
        <w:rPr>
          <w:rFonts w:cs="Times New Roman"/>
          <w:i/>
          <w:spacing w:val="-5"/>
        </w:rPr>
        <w:t xml:space="preserve"> </w:t>
      </w:r>
      <w:r w:rsidRPr="00EE3415">
        <w:rPr>
          <w:rFonts w:cs="Times New Roman"/>
          <w:i/>
        </w:rPr>
        <w:t>for</w:t>
      </w:r>
      <w:r w:rsidRPr="00EE3415">
        <w:rPr>
          <w:rFonts w:cs="Times New Roman"/>
          <w:i/>
          <w:spacing w:val="-5"/>
        </w:rPr>
        <w:t xml:space="preserve"> </w:t>
      </w:r>
      <w:r w:rsidRPr="00EE3415">
        <w:rPr>
          <w:rFonts w:cs="Times New Roman"/>
          <w:i/>
          <w:spacing w:val="-1"/>
        </w:rPr>
        <w:t>Federal</w:t>
      </w:r>
      <w:r w:rsidRPr="00EE3415">
        <w:rPr>
          <w:rFonts w:cs="Times New Roman"/>
          <w:i/>
          <w:spacing w:val="-6"/>
        </w:rPr>
        <w:t xml:space="preserve"> </w:t>
      </w:r>
      <w:r w:rsidRPr="00EE3415">
        <w:rPr>
          <w:rFonts w:cs="Times New Roman"/>
          <w:i/>
          <w:spacing w:val="-1"/>
        </w:rPr>
        <w:t>Awards</w:t>
      </w:r>
      <w:r w:rsidRPr="00EE3415">
        <w:rPr>
          <w:rFonts w:cs="Times New Roman"/>
          <w:i/>
          <w:spacing w:val="-5"/>
        </w:rPr>
        <w:t xml:space="preserve"> </w:t>
      </w:r>
      <w:r w:rsidRPr="00EE3415">
        <w:rPr>
          <w:rFonts w:cs="Times New Roman"/>
          <w:spacing w:val="-1"/>
        </w:rPr>
        <w:t>(Uniform</w:t>
      </w:r>
      <w:r w:rsidRPr="00EE3415">
        <w:rPr>
          <w:rFonts w:cs="Times New Roman"/>
          <w:spacing w:val="-3"/>
        </w:rPr>
        <w:t xml:space="preserve"> </w:t>
      </w:r>
      <w:r w:rsidRPr="00EE3415">
        <w:rPr>
          <w:rFonts w:cs="Times New Roman"/>
          <w:spacing w:val="-1"/>
        </w:rPr>
        <w:t>Guidance)</w:t>
      </w:r>
      <w:r w:rsidRPr="00EE3415">
        <w:rPr>
          <w:rFonts w:cs="Times New Roman"/>
          <w:spacing w:val="-5"/>
        </w:rPr>
        <w:t xml:space="preserve"> </w:t>
      </w:r>
      <w:r w:rsidRPr="00EE3415">
        <w:rPr>
          <w:rFonts w:cs="Times New Roman"/>
          <w:spacing w:val="-1"/>
        </w:rPr>
        <w:t>requirements</w:t>
      </w:r>
      <w:r w:rsidRPr="00EE3415">
        <w:rPr>
          <w:rFonts w:cs="Times New Roman"/>
          <w:spacing w:val="-5"/>
        </w:rPr>
        <w:t xml:space="preserve"> </w:t>
      </w:r>
      <w:r w:rsidRPr="00EE3415">
        <w:rPr>
          <w:rFonts w:cs="Times New Roman"/>
        </w:rPr>
        <w:t>in</w:t>
      </w:r>
      <w:r w:rsidRPr="00EE3415">
        <w:rPr>
          <w:rFonts w:cs="Times New Roman"/>
          <w:spacing w:val="-5"/>
        </w:rPr>
        <w:t xml:space="preserve"> </w:t>
      </w:r>
      <w:r w:rsidRPr="00EE3415">
        <w:rPr>
          <w:rFonts w:cs="Times New Roman"/>
          <w:spacing w:val="-1"/>
        </w:rPr>
        <w:t>Subpart</w:t>
      </w:r>
      <w:r w:rsidRPr="00EE3415">
        <w:rPr>
          <w:rFonts w:cs="Times New Roman"/>
          <w:spacing w:val="-6"/>
        </w:rPr>
        <w:t xml:space="preserve"> </w:t>
      </w:r>
      <w:r w:rsidRPr="00EE3415">
        <w:rPr>
          <w:rFonts w:cs="Times New Roman"/>
          <w:spacing w:val="-1"/>
        </w:rPr>
        <w:t>D—Post</w:t>
      </w:r>
      <w:r w:rsidRPr="00EE3415">
        <w:rPr>
          <w:rFonts w:cs="Times New Roman"/>
          <w:spacing w:val="97"/>
          <w:w w:val="99"/>
        </w:rPr>
        <w:t xml:space="preserve"> </w:t>
      </w:r>
      <w:r w:rsidRPr="00EE3415">
        <w:rPr>
          <w:rFonts w:cs="Times New Roman"/>
          <w:spacing w:val="-1"/>
        </w:rPr>
        <w:t>Federal</w:t>
      </w:r>
      <w:r w:rsidRPr="00EE3415">
        <w:rPr>
          <w:rFonts w:cs="Times New Roman"/>
          <w:spacing w:val="-4"/>
        </w:rPr>
        <w:t xml:space="preserve"> </w:t>
      </w:r>
      <w:r w:rsidRPr="00EE3415">
        <w:rPr>
          <w:rFonts w:cs="Times New Roman"/>
          <w:spacing w:val="-1"/>
        </w:rPr>
        <w:t>Award</w:t>
      </w:r>
      <w:r w:rsidRPr="00EE3415">
        <w:rPr>
          <w:rFonts w:cs="Times New Roman"/>
          <w:spacing w:val="-4"/>
        </w:rPr>
        <w:t xml:space="preserve"> </w:t>
      </w:r>
      <w:r w:rsidRPr="00EE3415">
        <w:rPr>
          <w:rFonts w:cs="Times New Roman"/>
          <w:spacing w:val="-1"/>
        </w:rPr>
        <w:t>Requirements</w:t>
      </w:r>
      <w:r w:rsidRPr="00EE3415">
        <w:rPr>
          <w:rFonts w:cs="Times New Roman"/>
          <w:spacing w:val="-4"/>
        </w:rPr>
        <w:t xml:space="preserve"> </w:t>
      </w:r>
      <w:r w:rsidRPr="00EE3415">
        <w:rPr>
          <w:rFonts w:cs="Times New Roman"/>
          <w:spacing w:val="-1"/>
        </w:rPr>
        <w:t>(2</w:t>
      </w:r>
      <w:r w:rsidRPr="00EE3415">
        <w:rPr>
          <w:rFonts w:cs="Times New Roman"/>
          <w:spacing w:val="-4"/>
        </w:rPr>
        <w:t xml:space="preserve"> </w:t>
      </w:r>
      <w:r w:rsidRPr="00EE3415">
        <w:rPr>
          <w:rFonts w:cs="Times New Roman"/>
          <w:spacing w:val="-1"/>
        </w:rPr>
        <w:t>CFR</w:t>
      </w:r>
      <w:r w:rsidRPr="00EE3415">
        <w:rPr>
          <w:rFonts w:cs="Times New Roman"/>
          <w:spacing w:val="-4"/>
        </w:rPr>
        <w:t xml:space="preserve"> </w:t>
      </w:r>
      <w:r w:rsidRPr="00EE3415">
        <w:rPr>
          <w:rFonts w:cs="Times New Roman"/>
        </w:rPr>
        <w:t>§§200.300-345)</w:t>
      </w:r>
      <w:r w:rsidRPr="00EE3415">
        <w:rPr>
          <w:rFonts w:cs="Times New Roman"/>
          <w:spacing w:val="-5"/>
        </w:rPr>
        <w:t xml:space="preserve"> </w:t>
      </w:r>
      <w:r w:rsidRPr="00EE3415">
        <w:rPr>
          <w:rFonts w:cs="Times New Roman"/>
          <w:spacing w:val="-1"/>
        </w:rPr>
        <w:t>and</w:t>
      </w:r>
      <w:r w:rsidRPr="00EE3415">
        <w:rPr>
          <w:rFonts w:cs="Times New Roman"/>
          <w:spacing w:val="-4"/>
        </w:rPr>
        <w:t xml:space="preserve"> </w:t>
      </w:r>
      <w:r w:rsidRPr="00EE3415">
        <w:rPr>
          <w:rFonts w:cs="Times New Roman"/>
          <w:spacing w:val="-1"/>
        </w:rPr>
        <w:t>Subpart</w:t>
      </w:r>
      <w:r w:rsidRPr="00EE3415">
        <w:rPr>
          <w:rFonts w:cs="Times New Roman"/>
          <w:spacing w:val="-4"/>
        </w:rPr>
        <w:t xml:space="preserve"> </w:t>
      </w:r>
      <w:r w:rsidRPr="00EE3415">
        <w:rPr>
          <w:rFonts w:cs="Times New Roman"/>
          <w:spacing w:val="-1"/>
        </w:rPr>
        <w:t>E—Cost</w:t>
      </w:r>
      <w:r w:rsidRPr="00EE3415">
        <w:rPr>
          <w:rFonts w:cs="Times New Roman"/>
          <w:spacing w:val="-4"/>
        </w:rPr>
        <w:t xml:space="preserve"> </w:t>
      </w:r>
      <w:r w:rsidRPr="00EE3415">
        <w:rPr>
          <w:rFonts w:cs="Times New Roman"/>
          <w:spacing w:val="-1"/>
        </w:rPr>
        <w:t>Principles</w:t>
      </w:r>
      <w:r w:rsidRPr="00EE3415">
        <w:rPr>
          <w:rFonts w:cs="Times New Roman"/>
          <w:spacing w:val="-4"/>
        </w:rPr>
        <w:t xml:space="preserve"> </w:t>
      </w:r>
      <w:r w:rsidRPr="00EE3415">
        <w:rPr>
          <w:rFonts w:cs="Times New Roman"/>
          <w:spacing w:val="-1"/>
        </w:rPr>
        <w:t>(2</w:t>
      </w:r>
      <w:r w:rsidRPr="00EE3415">
        <w:rPr>
          <w:rFonts w:cs="Times New Roman"/>
          <w:spacing w:val="-4"/>
        </w:rPr>
        <w:t xml:space="preserve"> </w:t>
      </w:r>
      <w:r w:rsidRPr="00EE3415">
        <w:rPr>
          <w:rFonts w:cs="Times New Roman"/>
          <w:spacing w:val="-1"/>
        </w:rPr>
        <w:t>CFR</w:t>
      </w:r>
      <w:r w:rsidR="009D08D6" w:rsidRPr="00EE3415">
        <w:rPr>
          <w:rFonts w:cs="Times New Roman"/>
          <w:spacing w:val="-1"/>
        </w:rPr>
        <w:t xml:space="preserve"> </w:t>
      </w:r>
      <w:r w:rsidRPr="00EE3415">
        <w:rPr>
          <w:spacing w:val="-1"/>
        </w:rPr>
        <w:t>§200.400-475)</w:t>
      </w:r>
      <w:r w:rsidRPr="00EE3415">
        <w:rPr>
          <w:spacing w:val="-5"/>
        </w:rPr>
        <w:t xml:space="preserve"> </w:t>
      </w:r>
      <w:r>
        <w:t>to</w:t>
      </w:r>
      <w:r w:rsidRPr="00EE3415">
        <w:rPr>
          <w:spacing w:val="-3"/>
        </w:rPr>
        <w:t xml:space="preserve"> </w:t>
      </w:r>
      <w:r>
        <w:t>ensure</w:t>
      </w:r>
      <w:r w:rsidRPr="00EE3415">
        <w:rPr>
          <w:spacing w:val="-5"/>
        </w:rPr>
        <w:t xml:space="preserve"> </w:t>
      </w:r>
      <w:r w:rsidRPr="00EE3415">
        <w:rPr>
          <w:spacing w:val="-1"/>
        </w:rPr>
        <w:t>that</w:t>
      </w:r>
      <w:r w:rsidRPr="00EE3415">
        <w:rPr>
          <w:spacing w:val="-3"/>
        </w:rPr>
        <w:t xml:space="preserve"> </w:t>
      </w:r>
      <w:r w:rsidRPr="00EE3415">
        <w:rPr>
          <w:spacing w:val="-1"/>
        </w:rPr>
        <w:t>LEAs,</w:t>
      </w:r>
      <w:r w:rsidRPr="00EE3415">
        <w:rPr>
          <w:spacing w:val="-3"/>
        </w:rPr>
        <w:t xml:space="preserve"> </w:t>
      </w:r>
      <w:r w:rsidRPr="00EE3415">
        <w:rPr>
          <w:spacing w:val="-1"/>
        </w:rPr>
        <w:t>including</w:t>
      </w:r>
      <w:r w:rsidRPr="00EE3415">
        <w:rPr>
          <w:spacing w:val="-4"/>
        </w:rPr>
        <w:t xml:space="preserve"> </w:t>
      </w:r>
      <w:r w:rsidRPr="00EE3415">
        <w:rPr>
          <w:spacing w:val="-1"/>
        </w:rPr>
        <w:t>charter</w:t>
      </w:r>
      <w:r w:rsidRPr="00EE3415">
        <w:rPr>
          <w:spacing w:val="-4"/>
        </w:rPr>
        <w:t xml:space="preserve"> </w:t>
      </w:r>
      <w:r w:rsidRPr="00EE3415">
        <w:rPr>
          <w:spacing w:val="-1"/>
        </w:rPr>
        <w:t>schools</w:t>
      </w:r>
      <w:r w:rsidRPr="00EE3415">
        <w:rPr>
          <w:spacing w:val="-3"/>
        </w:rPr>
        <w:t xml:space="preserve"> </w:t>
      </w:r>
      <w:r w:rsidRPr="00EE3415">
        <w:rPr>
          <w:spacing w:val="-1"/>
        </w:rPr>
        <w:t>that</w:t>
      </w:r>
      <w:r w:rsidRPr="00EE3415">
        <w:rPr>
          <w:spacing w:val="-2"/>
        </w:rPr>
        <w:t xml:space="preserve"> </w:t>
      </w:r>
      <w:r w:rsidRPr="00EE3415">
        <w:rPr>
          <w:spacing w:val="-1"/>
        </w:rPr>
        <w:t>are</w:t>
      </w:r>
      <w:r w:rsidRPr="00EE3415">
        <w:rPr>
          <w:spacing w:val="-4"/>
        </w:rPr>
        <w:t xml:space="preserve"> </w:t>
      </w:r>
      <w:r>
        <w:t>LEAs,</w:t>
      </w:r>
      <w:r w:rsidRPr="00EE3415">
        <w:rPr>
          <w:spacing w:val="-4"/>
        </w:rPr>
        <w:t xml:space="preserve"> </w:t>
      </w:r>
      <w:r w:rsidRPr="00EE3415">
        <w:rPr>
          <w:spacing w:val="-1"/>
        </w:rPr>
        <w:t>are</w:t>
      </w:r>
      <w:r w:rsidRPr="00EE3415">
        <w:rPr>
          <w:spacing w:val="-4"/>
        </w:rPr>
        <w:t xml:space="preserve"> </w:t>
      </w:r>
      <w:r>
        <w:t>using</w:t>
      </w:r>
      <w:r w:rsidR="0079384F">
        <w:t xml:space="preserve"> ARP ESSER </w:t>
      </w:r>
      <w:r w:rsidRPr="00EE3415">
        <w:rPr>
          <w:spacing w:val="-1"/>
        </w:rPr>
        <w:t>funds</w:t>
      </w:r>
      <w:r w:rsidRPr="00EE3415">
        <w:rPr>
          <w:spacing w:val="-4"/>
        </w:rPr>
        <w:t xml:space="preserve"> </w:t>
      </w:r>
      <w:r w:rsidRPr="00EE3415">
        <w:rPr>
          <w:spacing w:val="-1"/>
        </w:rPr>
        <w:t>for</w:t>
      </w:r>
      <w:r w:rsidRPr="00EE3415">
        <w:rPr>
          <w:spacing w:val="-4"/>
        </w:rPr>
        <w:t xml:space="preserve"> </w:t>
      </w:r>
      <w:r w:rsidRPr="00EE3415">
        <w:rPr>
          <w:spacing w:val="-1"/>
        </w:rPr>
        <w:t>purposes</w:t>
      </w:r>
      <w:r w:rsidRPr="00EE3415">
        <w:rPr>
          <w:spacing w:val="-3"/>
        </w:rPr>
        <w:t xml:space="preserve"> </w:t>
      </w:r>
      <w:r>
        <w:t>that</w:t>
      </w:r>
      <w:r w:rsidRPr="00EE3415">
        <w:rPr>
          <w:spacing w:val="-3"/>
        </w:rPr>
        <w:t xml:space="preserve"> </w:t>
      </w:r>
      <w:r>
        <w:t>are</w:t>
      </w:r>
      <w:r w:rsidRPr="00EE3415">
        <w:rPr>
          <w:spacing w:val="-4"/>
        </w:rPr>
        <w:t xml:space="preserve"> </w:t>
      </w:r>
      <w:r w:rsidRPr="00EE3415">
        <w:rPr>
          <w:spacing w:val="-1"/>
        </w:rPr>
        <w:t>reasonable,</w:t>
      </w:r>
      <w:r w:rsidRPr="00EE3415">
        <w:rPr>
          <w:spacing w:val="-3"/>
        </w:rPr>
        <w:t xml:space="preserve"> </w:t>
      </w:r>
      <w:r w:rsidRPr="00EE3415">
        <w:rPr>
          <w:spacing w:val="-1"/>
        </w:rPr>
        <w:t>necessary, and</w:t>
      </w:r>
      <w:r w:rsidRPr="00EE3415">
        <w:rPr>
          <w:spacing w:val="-3"/>
        </w:rPr>
        <w:t xml:space="preserve"> </w:t>
      </w:r>
      <w:r w:rsidRPr="00EE3415">
        <w:rPr>
          <w:spacing w:val="-1"/>
        </w:rPr>
        <w:t>allocable</w:t>
      </w:r>
      <w:r w:rsidRPr="00EE3415">
        <w:rPr>
          <w:spacing w:val="-4"/>
        </w:rPr>
        <w:t xml:space="preserve"> </w:t>
      </w:r>
      <w:r>
        <w:t>under</w:t>
      </w:r>
      <w:r w:rsidRPr="00EE3415">
        <w:rPr>
          <w:spacing w:val="-4"/>
        </w:rPr>
        <w:t xml:space="preserve"> </w:t>
      </w:r>
      <w:r>
        <w:t>the</w:t>
      </w:r>
      <w:r w:rsidRPr="00EE3415">
        <w:rPr>
          <w:spacing w:val="-4"/>
        </w:rPr>
        <w:t xml:space="preserve"> </w:t>
      </w:r>
      <w:r w:rsidR="0079384F">
        <w:rPr>
          <w:spacing w:val="-4"/>
        </w:rPr>
        <w:t>ARP</w:t>
      </w:r>
      <w:r w:rsidRPr="00EE3415">
        <w:rPr>
          <w:spacing w:val="-3"/>
        </w:rPr>
        <w:t xml:space="preserve"> </w:t>
      </w:r>
      <w:r w:rsidRPr="00EE3415">
        <w:rPr>
          <w:spacing w:val="-1"/>
        </w:rPr>
        <w:t>Act.</w:t>
      </w:r>
    </w:p>
    <w:p w14:paraId="6FC38BB6" w14:textId="77777777" w:rsidR="00D86B09" w:rsidRDefault="00D86B09" w:rsidP="00662362">
      <w:pPr>
        <w:pStyle w:val="BodyText"/>
        <w:ind w:left="475"/>
        <w:rPr>
          <w:spacing w:val="-1"/>
        </w:rPr>
      </w:pPr>
    </w:p>
    <w:p w14:paraId="3BD3B36A" w14:textId="4E3CDCB1" w:rsidR="00C808A7" w:rsidRDefault="00D86B09" w:rsidP="00662362">
      <w:pPr>
        <w:pStyle w:val="BodyText"/>
        <w:numPr>
          <w:ilvl w:val="0"/>
          <w:numId w:val="21"/>
        </w:numPr>
      </w:pPr>
      <w:r>
        <w:rPr>
          <w:spacing w:val="-1"/>
        </w:rPr>
        <w:t>The</w:t>
      </w:r>
      <w:r>
        <w:rPr>
          <w:spacing w:val="-5"/>
        </w:rPr>
        <w:t xml:space="preserve"> </w:t>
      </w:r>
      <w:r w:rsidR="002273CB">
        <w:rPr>
          <w:spacing w:val="-5"/>
        </w:rPr>
        <w:t>L</w:t>
      </w:r>
      <w:r w:rsidR="0056087D">
        <w:rPr>
          <w:spacing w:val="-5"/>
        </w:rPr>
        <w:t>EA</w:t>
      </w:r>
      <w:r>
        <w:rPr>
          <w:spacing w:val="-4"/>
        </w:rPr>
        <w:t xml:space="preserve"> </w:t>
      </w:r>
      <w:r>
        <w:rPr>
          <w:spacing w:val="-1"/>
        </w:rPr>
        <w:t>and</w:t>
      </w:r>
      <w:r>
        <w:rPr>
          <w:spacing w:val="-4"/>
        </w:rPr>
        <w:t xml:space="preserve"> </w:t>
      </w:r>
      <w:r>
        <w:rPr>
          <w:spacing w:val="-1"/>
        </w:rPr>
        <w:t>other</w:t>
      </w:r>
      <w:r>
        <w:rPr>
          <w:spacing w:val="-2"/>
        </w:rPr>
        <w:t xml:space="preserve"> </w:t>
      </w:r>
      <w:r>
        <w:rPr>
          <w:spacing w:val="-1"/>
        </w:rPr>
        <w:t>entities</w:t>
      </w:r>
      <w:r>
        <w:rPr>
          <w:spacing w:val="-3"/>
        </w:rPr>
        <w:t xml:space="preserve"> </w:t>
      </w:r>
      <w:r>
        <w:rPr>
          <w:spacing w:val="-1"/>
        </w:rPr>
        <w:t>will</w:t>
      </w:r>
      <w:r>
        <w:rPr>
          <w:spacing w:val="-4"/>
        </w:rPr>
        <w:t xml:space="preserve"> </w:t>
      </w:r>
      <w:r>
        <w:rPr>
          <w:spacing w:val="-1"/>
        </w:rPr>
        <w:t>comply</w:t>
      </w:r>
      <w:r>
        <w:rPr>
          <w:spacing w:val="-3"/>
        </w:rPr>
        <w:t xml:space="preserve"> </w:t>
      </w:r>
      <w:r>
        <w:rPr>
          <w:spacing w:val="-1"/>
        </w:rPr>
        <w:t>with</w:t>
      </w:r>
      <w:r>
        <w:rPr>
          <w:spacing w:val="-4"/>
        </w:rPr>
        <w:t xml:space="preserve"> </w:t>
      </w:r>
      <w:r>
        <w:t>the</w:t>
      </w:r>
      <w:r>
        <w:rPr>
          <w:spacing w:val="-4"/>
        </w:rPr>
        <w:t xml:space="preserve"> </w:t>
      </w:r>
      <w:r>
        <w:rPr>
          <w:spacing w:val="-1"/>
        </w:rPr>
        <w:t>provisions</w:t>
      </w:r>
      <w:r>
        <w:rPr>
          <w:spacing w:val="-3"/>
        </w:rPr>
        <w:t xml:space="preserve"> </w:t>
      </w:r>
      <w:r>
        <w:rPr>
          <w:spacing w:val="-1"/>
        </w:rPr>
        <w:t>of</w:t>
      </w:r>
      <w:r>
        <w:rPr>
          <w:spacing w:val="-5"/>
        </w:rPr>
        <w:t xml:space="preserve"> </w:t>
      </w:r>
      <w:r>
        <w:rPr>
          <w:spacing w:val="-1"/>
        </w:rPr>
        <w:t>all</w:t>
      </w:r>
      <w:r>
        <w:rPr>
          <w:spacing w:val="-3"/>
        </w:rPr>
        <w:t xml:space="preserve"> </w:t>
      </w:r>
      <w:r>
        <w:rPr>
          <w:spacing w:val="-1"/>
        </w:rPr>
        <w:t>applicable</w:t>
      </w:r>
      <w:r>
        <w:rPr>
          <w:spacing w:val="-4"/>
        </w:rPr>
        <w:t xml:space="preserve"> </w:t>
      </w:r>
      <w:r>
        <w:rPr>
          <w:spacing w:val="-1"/>
        </w:rPr>
        <w:t>acts,</w:t>
      </w:r>
      <w:r>
        <w:rPr>
          <w:spacing w:val="-5"/>
        </w:rPr>
        <w:t xml:space="preserve"> </w:t>
      </w:r>
      <w:r>
        <w:rPr>
          <w:spacing w:val="-1"/>
        </w:rPr>
        <w:t>regulations</w:t>
      </w:r>
      <w:r w:rsidR="002273CB">
        <w:t xml:space="preserve"> </w:t>
      </w:r>
      <w:r w:rsidRPr="002273CB">
        <w:rPr>
          <w:spacing w:val="-1"/>
        </w:rPr>
        <w:t>and</w:t>
      </w:r>
      <w:r w:rsidRPr="002273CB">
        <w:rPr>
          <w:spacing w:val="-6"/>
        </w:rPr>
        <w:t xml:space="preserve"> </w:t>
      </w:r>
      <w:r w:rsidRPr="002273CB">
        <w:rPr>
          <w:spacing w:val="-1"/>
        </w:rPr>
        <w:t>assurances;</w:t>
      </w:r>
      <w:r w:rsidRPr="002273CB">
        <w:rPr>
          <w:spacing w:val="-5"/>
        </w:rPr>
        <w:t xml:space="preserve"> </w:t>
      </w:r>
      <w:r>
        <w:t>the</w:t>
      </w:r>
      <w:r w:rsidRPr="002273CB">
        <w:rPr>
          <w:spacing w:val="-6"/>
        </w:rPr>
        <w:t xml:space="preserve"> </w:t>
      </w:r>
      <w:r>
        <w:t>following</w:t>
      </w:r>
      <w:r w:rsidRPr="002273CB">
        <w:rPr>
          <w:spacing w:val="-6"/>
        </w:rPr>
        <w:t xml:space="preserve"> </w:t>
      </w:r>
      <w:r w:rsidRPr="002273CB">
        <w:rPr>
          <w:spacing w:val="-1"/>
        </w:rPr>
        <w:t>provisions</w:t>
      </w:r>
      <w:r w:rsidRPr="002273CB">
        <w:rPr>
          <w:spacing w:val="-5"/>
        </w:rPr>
        <w:t xml:space="preserve"> </w:t>
      </w:r>
      <w:r>
        <w:t>of</w:t>
      </w:r>
      <w:r w:rsidRPr="002273CB">
        <w:rPr>
          <w:spacing w:val="-6"/>
        </w:rPr>
        <w:t xml:space="preserve"> </w:t>
      </w:r>
      <w:r w:rsidRPr="002273CB">
        <w:rPr>
          <w:spacing w:val="-1"/>
        </w:rPr>
        <w:t>Education</w:t>
      </w:r>
      <w:r w:rsidRPr="002273CB">
        <w:rPr>
          <w:spacing w:val="-6"/>
        </w:rPr>
        <w:t xml:space="preserve"> </w:t>
      </w:r>
      <w:r w:rsidRPr="002273CB">
        <w:rPr>
          <w:spacing w:val="-1"/>
        </w:rPr>
        <w:t>Department</w:t>
      </w:r>
      <w:r w:rsidRPr="002273CB">
        <w:rPr>
          <w:spacing w:val="-5"/>
        </w:rPr>
        <w:t xml:space="preserve"> </w:t>
      </w:r>
      <w:r>
        <w:t>General</w:t>
      </w:r>
      <w:r w:rsidRPr="002273CB">
        <w:rPr>
          <w:spacing w:val="-5"/>
        </w:rPr>
        <w:t xml:space="preserve"> </w:t>
      </w:r>
      <w:r w:rsidRPr="002273CB">
        <w:rPr>
          <w:spacing w:val="-1"/>
        </w:rPr>
        <w:t>Administrative</w:t>
      </w:r>
      <w:r w:rsidR="002273CB">
        <w:t xml:space="preserve"> </w:t>
      </w:r>
      <w:r w:rsidRPr="002273CB">
        <w:rPr>
          <w:spacing w:val="-1"/>
        </w:rPr>
        <w:t>Regulations</w:t>
      </w:r>
      <w:r w:rsidRPr="002273CB">
        <w:rPr>
          <w:spacing w:val="-3"/>
        </w:rPr>
        <w:t xml:space="preserve"> </w:t>
      </w:r>
      <w:r w:rsidRPr="002273CB">
        <w:rPr>
          <w:spacing w:val="-1"/>
        </w:rPr>
        <w:t>(EDGAR)</w:t>
      </w:r>
      <w:r w:rsidRPr="002273CB">
        <w:rPr>
          <w:spacing w:val="-3"/>
        </w:rPr>
        <w:t xml:space="preserve"> </w:t>
      </w:r>
      <w:r w:rsidRPr="002273CB">
        <w:rPr>
          <w:spacing w:val="1"/>
        </w:rPr>
        <w:t>34</w:t>
      </w:r>
      <w:r w:rsidRPr="002273CB">
        <w:rPr>
          <w:spacing w:val="-2"/>
        </w:rPr>
        <w:t xml:space="preserve"> </w:t>
      </w:r>
      <w:r w:rsidRPr="002273CB">
        <w:rPr>
          <w:spacing w:val="-1"/>
        </w:rPr>
        <w:t>CFR</w:t>
      </w:r>
      <w:r w:rsidRPr="002273CB">
        <w:rPr>
          <w:spacing w:val="-2"/>
        </w:rPr>
        <w:t xml:space="preserve"> </w:t>
      </w:r>
      <w:r w:rsidRPr="002273CB">
        <w:rPr>
          <w:spacing w:val="-1"/>
        </w:rPr>
        <w:t>parts</w:t>
      </w:r>
      <w:r w:rsidRPr="002273CB">
        <w:rPr>
          <w:spacing w:val="-2"/>
        </w:rPr>
        <w:t xml:space="preserve"> </w:t>
      </w:r>
      <w:r>
        <w:t>76,</w:t>
      </w:r>
      <w:r w:rsidRPr="002273CB">
        <w:rPr>
          <w:spacing w:val="-2"/>
        </w:rPr>
        <w:t xml:space="preserve"> </w:t>
      </w:r>
      <w:r>
        <w:t>77,</w:t>
      </w:r>
      <w:r w:rsidRPr="002273CB">
        <w:rPr>
          <w:spacing w:val="-2"/>
        </w:rPr>
        <w:t xml:space="preserve"> </w:t>
      </w:r>
      <w:r>
        <w:t>81,</w:t>
      </w:r>
      <w:r w:rsidRPr="002273CB">
        <w:rPr>
          <w:spacing w:val="-2"/>
        </w:rPr>
        <w:t xml:space="preserve"> </w:t>
      </w:r>
      <w:r>
        <w:t>82,</w:t>
      </w:r>
      <w:r w:rsidRPr="002273CB">
        <w:rPr>
          <w:spacing w:val="-2"/>
        </w:rPr>
        <w:t xml:space="preserve"> </w:t>
      </w:r>
      <w:r>
        <w:t>84,</w:t>
      </w:r>
      <w:r w:rsidRPr="002273CB">
        <w:rPr>
          <w:spacing w:val="-2"/>
        </w:rPr>
        <w:t xml:space="preserve"> </w:t>
      </w:r>
      <w:r>
        <w:t>97,</w:t>
      </w:r>
      <w:r w:rsidRPr="002273CB">
        <w:rPr>
          <w:spacing w:val="-2"/>
        </w:rPr>
        <w:t xml:space="preserve"> </w:t>
      </w:r>
      <w:r>
        <w:t>98,</w:t>
      </w:r>
      <w:r w:rsidRPr="002273CB">
        <w:rPr>
          <w:spacing w:val="-2"/>
        </w:rPr>
        <w:t xml:space="preserve"> </w:t>
      </w:r>
      <w:r w:rsidRPr="002273CB">
        <w:rPr>
          <w:spacing w:val="-1"/>
        </w:rPr>
        <w:t>and</w:t>
      </w:r>
      <w:r w:rsidRPr="002273CB">
        <w:rPr>
          <w:spacing w:val="-2"/>
        </w:rPr>
        <w:t xml:space="preserve"> </w:t>
      </w:r>
      <w:r>
        <w:t>99;</w:t>
      </w:r>
      <w:r w:rsidRPr="002273CB">
        <w:rPr>
          <w:spacing w:val="-2"/>
        </w:rPr>
        <w:t xml:space="preserve"> </w:t>
      </w:r>
      <w:r>
        <w:t>the</w:t>
      </w:r>
      <w:r w:rsidRPr="002273CB">
        <w:rPr>
          <w:spacing w:val="-3"/>
        </w:rPr>
        <w:t xml:space="preserve"> </w:t>
      </w:r>
      <w:r w:rsidRPr="002273CB">
        <w:rPr>
          <w:spacing w:val="-1"/>
        </w:rPr>
        <w:t>OMB</w:t>
      </w:r>
      <w:r w:rsidRPr="002273CB">
        <w:rPr>
          <w:spacing w:val="-2"/>
        </w:rPr>
        <w:t xml:space="preserve"> </w:t>
      </w:r>
      <w:r w:rsidRPr="002273CB">
        <w:rPr>
          <w:spacing w:val="-1"/>
        </w:rPr>
        <w:t>Guidelines</w:t>
      </w:r>
      <w:r w:rsidRPr="002273CB">
        <w:rPr>
          <w:spacing w:val="-2"/>
        </w:rPr>
        <w:t xml:space="preserve"> </w:t>
      </w:r>
      <w:r>
        <w:t>to</w:t>
      </w:r>
      <w:r w:rsidRPr="002273CB">
        <w:rPr>
          <w:spacing w:val="53"/>
        </w:rPr>
        <w:t xml:space="preserve"> </w:t>
      </w:r>
      <w:r w:rsidRPr="002273CB">
        <w:rPr>
          <w:spacing w:val="-1"/>
        </w:rPr>
        <w:t>Agencies</w:t>
      </w:r>
      <w:r w:rsidRPr="002273CB">
        <w:rPr>
          <w:spacing w:val="-5"/>
        </w:rPr>
        <w:t xml:space="preserve"> </w:t>
      </w:r>
      <w:r>
        <w:t>on</w:t>
      </w:r>
      <w:r w:rsidRPr="002273CB">
        <w:rPr>
          <w:spacing w:val="-4"/>
        </w:rPr>
        <w:t xml:space="preserve"> </w:t>
      </w:r>
      <w:r w:rsidRPr="002273CB">
        <w:rPr>
          <w:spacing w:val="-1"/>
        </w:rPr>
        <w:t>Government</w:t>
      </w:r>
      <w:r w:rsidR="002273CB" w:rsidRPr="002273CB">
        <w:rPr>
          <w:spacing w:val="-1"/>
        </w:rPr>
        <w:t>-</w:t>
      </w:r>
      <w:r w:rsidRPr="002273CB">
        <w:rPr>
          <w:spacing w:val="-1"/>
        </w:rPr>
        <w:t>wide</w:t>
      </w:r>
      <w:r w:rsidRPr="002273CB">
        <w:rPr>
          <w:spacing w:val="-5"/>
        </w:rPr>
        <w:t xml:space="preserve"> </w:t>
      </w:r>
      <w:r w:rsidRPr="002273CB">
        <w:rPr>
          <w:spacing w:val="-1"/>
        </w:rPr>
        <w:t>Debarment</w:t>
      </w:r>
      <w:r w:rsidRPr="002273CB">
        <w:rPr>
          <w:spacing w:val="-4"/>
        </w:rPr>
        <w:t xml:space="preserve"> </w:t>
      </w:r>
      <w:r w:rsidRPr="002273CB">
        <w:rPr>
          <w:spacing w:val="-1"/>
        </w:rPr>
        <w:t>and</w:t>
      </w:r>
      <w:r w:rsidRPr="002273CB">
        <w:rPr>
          <w:spacing w:val="-5"/>
        </w:rPr>
        <w:t xml:space="preserve"> </w:t>
      </w:r>
      <w:r>
        <w:t>Suspension</w:t>
      </w:r>
      <w:r w:rsidRPr="002273CB">
        <w:rPr>
          <w:spacing w:val="-4"/>
        </w:rPr>
        <w:t xml:space="preserve"> </w:t>
      </w:r>
      <w:r w:rsidRPr="002273CB">
        <w:rPr>
          <w:spacing w:val="-1"/>
        </w:rPr>
        <w:t>(Non</w:t>
      </w:r>
      <w:r w:rsidR="002273CB" w:rsidRPr="002273CB">
        <w:rPr>
          <w:spacing w:val="-1"/>
        </w:rPr>
        <w:t>-</w:t>
      </w:r>
      <w:r w:rsidRPr="002273CB">
        <w:rPr>
          <w:spacing w:val="-1"/>
        </w:rPr>
        <w:t>procurement)</w:t>
      </w:r>
      <w:r w:rsidRPr="002273CB">
        <w:rPr>
          <w:spacing w:val="-5"/>
        </w:rPr>
        <w:t xml:space="preserve"> </w:t>
      </w:r>
      <w:r>
        <w:t>in</w:t>
      </w:r>
      <w:r w:rsidRPr="002273CB">
        <w:rPr>
          <w:spacing w:val="-4"/>
        </w:rPr>
        <w:t xml:space="preserve"> </w:t>
      </w:r>
      <w:r>
        <w:t>2</w:t>
      </w:r>
      <w:r w:rsidRPr="002273CB">
        <w:rPr>
          <w:spacing w:val="-4"/>
        </w:rPr>
        <w:t xml:space="preserve"> </w:t>
      </w:r>
      <w:r w:rsidRPr="002273CB">
        <w:rPr>
          <w:spacing w:val="-1"/>
        </w:rPr>
        <w:t>CFR</w:t>
      </w:r>
      <w:r w:rsidRPr="002273CB">
        <w:rPr>
          <w:spacing w:val="-5"/>
        </w:rPr>
        <w:t xml:space="preserve"> </w:t>
      </w:r>
      <w:r w:rsidRPr="002273CB">
        <w:rPr>
          <w:spacing w:val="-1"/>
        </w:rPr>
        <w:t>part</w:t>
      </w:r>
      <w:r>
        <w:t>180,</w:t>
      </w:r>
      <w:r w:rsidRPr="002273CB">
        <w:rPr>
          <w:spacing w:val="-4"/>
        </w:rPr>
        <w:t xml:space="preserve"> </w:t>
      </w:r>
      <w:r w:rsidRPr="002273CB">
        <w:rPr>
          <w:spacing w:val="-1"/>
        </w:rPr>
        <w:t>as</w:t>
      </w:r>
      <w:r w:rsidRPr="002273CB">
        <w:rPr>
          <w:spacing w:val="-3"/>
        </w:rPr>
        <w:t xml:space="preserve"> </w:t>
      </w:r>
      <w:r w:rsidRPr="002273CB">
        <w:rPr>
          <w:spacing w:val="-1"/>
        </w:rPr>
        <w:t>adopted</w:t>
      </w:r>
      <w:r w:rsidRPr="002273CB">
        <w:rPr>
          <w:spacing w:val="-3"/>
        </w:rPr>
        <w:t xml:space="preserve"> </w:t>
      </w:r>
      <w:r w:rsidRPr="002273CB">
        <w:rPr>
          <w:spacing w:val="-1"/>
        </w:rPr>
        <w:t>and amended</w:t>
      </w:r>
      <w:r w:rsidRPr="002273CB">
        <w:rPr>
          <w:spacing w:val="-3"/>
        </w:rPr>
        <w:t xml:space="preserve"> </w:t>
      </w:r>
      <w:r w:rsidRPr="002273CB">
        <w:rPr>
          <w:spacing w:val="-1"/>
        </w:rPr>
        <w:t>as</w:t>
      </w:r>
      <w:r w:rsidRPr="002273CB">
        <w:rPr>
          <w:spacing w:val="-3"/>
        </w:rPr>
        <w:t xml:space="preserve"> </w:t>
      </w:r>
      <w:r w:rsidRPr="002273CB">
        <w:rPr>
          <w:spacing w:val="-1"/>
        </w:rPr>
        <w:t>regulations</w:t>
      </w:r>
      <w:r w:rsidRPr="002273CB">
        <w:rPr>
          <w:spacing w:val="-4"/>
        </w:rPr>
        <w:t xml:space="preserve"> </w:t>
      </w:r>
      <w:r>
        <w:t>of</w:t>
      </w:r>
      <w:r w:rsidRPr="002273CB">
        <w:rPr>
          <w:spacing w:val="-4"/>
        </w:rPr>
        <w:t xml:space="preserve"> </w:t>
      </w:r>
      <w:r>
        <w:t>the</w:t>
      </w:r>
      <w:r w:rsidRPr="002273CB">
        <w:rPr>
          <w:spacing w:val="-4"/>
        </w:rPr>
        <w:t xml:space="preserve"> </w:t>
      </w:r>
      <w:r w:rsidRPr="002273CB">
        <w:rPr>
          <w:spacing w:val="-1"/>
        </w:rPr>
        <w:t>Department</w:t>
      </w:r>
      <w:r w:rsidRPr="002273CB">
        <w:rPr>
          <w:spacing w:val="-3"/>
        </w:rPr>
        <w:t xml:space="preserve"> </w:t>
      </w:r>
      <w:r>
        <w:t>in</w:t>
      </w:r>
      <w:r w:rsidRPr="002273CB">
        <w:rPr>
          <w:spacing w:val="-3"/>
        </w:rPr>
        <w:t xml:space="preserve"> </w:t>
      </w:r>
      <w:r>
        <w:t>2</w:t>
      </w:r>
      <w:r w:rsidRPr="002273CB">
        <w:rPr>
          <w:spacing w:val="-3"/>
        </w:rPr>
        <w:t xml:space="preserve"> </w:t>
      </w:r>
      <w:r w:rsidRPr="002273CB">
        <w:rPr>
          <w:spacing w:val="-1"/>
        </w:rPr>
        <w:t>CFR</w:t>
      </w:r>
      <w:r w:rsidRPr="002273CB">
        <w:rPr>
          <w:spacing w:val="-3"/>
        </w:rPr>
        <w:t xml:space="preserve"> </w:t>
      </w:r>
      <w:r w:rsidRPr="002273CB">
        <w:rPr>
          <w:spacing w:val="-1"/>
        </w:rPr>
        <w:t>part</w:t>
      </w:r>
      <w:r w:rsidRPr="002273CB">
        <w:rPr>
          <w:spacing w:val="-4"/>
        </w:rPr>
        <w:t xml:space="preserve"> </w:t>
      </w:r>
      <w:r>
        <w:t>3485;</w:t>
      </w:r>
      <w:r w:rsidRPr="002273CB">
        <w:rPr>
          <w:spacing w:val="-3"/>
        </w:rPr>
        <w:t xml:space="preserve"> </w:t>
      </w:r>
      <w:r w:rsidRPr="002273CB">
        <w:rPr>
          <w:spacing w:val="-1"/>
        </w:rPr>
        <w:t>and</w:t>
      </w:r>
      <w:r w:rsidRPr="002273CB">
        <w:rPr>
          <w:spacing w:val="-3"/>
        </w:rPr>
        <w:t xml:space="preserve"> </w:t>
      </w:r>
      <w:r>
        <w:t>the</w:t>
      </w:r>
      <w:r w:rsidRPr="002273CB">
        <w:rPr>
          <w:spacing w:val="75"/>
          <w:w w:val="99"/>
        </w:rPr>
        <w:t xml:space="preserve"> </w:t>
      </w:r>
      <w:r w:rsidRPr="002273CB">
        <w:rPr>
          <w:spacing w:val="-1"/>
        </w:rPr>
        <w:t>Uniform</w:t>
      </w:r>
      <w:r w:rsidRPr="002273CB">
        <w:rPr>
          <w:spacing w:val="-4"/>
        </w:rPr>
        <w:t xml:space="preserve"> </w:t>
      </w:r>
      <w:r w:rsidRPr="002273CB">
        <w:rPr>
          <w:spacing w:val="-1"/>
        </w:rPr>
        <w:t>Guidance</w:t>
      </w:r>
      <w:r w:rsidRPr="002273CB">
        <w:rPr>
          <w:spacing w:val="-4"/>
        </w:rPr>
        <w:t xml:space="preserve"> </w:t>
      </w:r>
      <w:r>
        <w:t>in</w:t>
      </w:r>
      <w:r w:rsidRPr="002273CB">
        <w:rPr>
          <w:spacing w:val="-4"/>
        </w:rPr>
        <w:t xml:space="preserve"> </w:t>
      </w:r>
      <w:r>
        <w:t>2</w:t>
      </w:r>
      <w:r w:rsidRPr="002273CB">
        <w:rPr>
          <w:spacing w:val="-4"/>
        </w:rPr>
        <w:t xml:space="preserve"> </w:t>
      </w:r>
      <w:r w:rsidRPr="002273CB">
        <w:rPr>
          <w:spacing w:val="-1"/>
        </w:rPr>
        <w:t>CFR</w:t>
      </w:r>
      <w:r w:rsidRPr="002273CB">
        <w:rPr>
          <w:spacing w:val="-3"/>
        </w:rPr>
        <w:t xml:space="preserve"> </w:t>
      </w:r>
      <w:r w:rsidRPr="002273CB">
        <w:rPr>
          <w:spacing w:val="-1"/>
        </w:rPr>
        <w:t>part</w:t>
      </w:r>
      <w:r w:rsidRPr="002273CB">
        <w:rPr>
          <w:spacing w:val="-4"/>
        </w:rPr>
        <w:t xml:space="preserve"> </w:t>
      </w:r>
      <w:r>
        <w:t>200,</w:t>
      </w:r>
      <w:r w:rsidRPr="002273CB">
        <w:rPr>
          <w:spacing w:val="-3"/>
        </w:rPr>
        <w:t xml:space="preserve"> </w:t>
      </w:r>
      <w:r w:rsidRPr="002273CB">
        <w:rPr>
          <w:spacing w:val="-1"/>
        </w:rPr>
        <w:t>as</w:t>
      </w:r>
      <w:r w:rsidRPr="002273CB">
        <w:rPr>
          <w:spacing w:val="-2"/>
        </w:rPr>
        <w:t xml:space="preserve"> </w:t>
      </w:r>
      <w:r w:rsidRPr="002273CB">
        <w:rPr>
          <w:spacing w:val="-1"/>
        </w:rPr>
        <w:t>adopted</w:t>
      </w:r>
      <w:r w:rsidRPr="002273CB">
        <w:rPr>
          <w:spacing w:val="-3"/>
        </w:rPr>
        <w:t xml:space="preserve"> </w:t>
      </w:r>
      <w:r>
        <w:t>and</w:t>
      </w:r>
      <w:r w:rsidRPr="002273CB">
        <w:rPr>
          <w:spacing w:val="-4"/>
        </w:rPr>
        <w:t xml:space="preserve"> </w:t>
      </w:r>
      <w:r w:rsidRPr="002273CB">
        <w:rPr>
          <w:spacing w:val="-1"/>
        </w:rPr>
        <w:t>amended</w:t>
      </w:r>
      <w:r w:rsidRPr="002273CB">
        <w:rPr>
          <w:spacing w:val="-3"/>
        </w:rPr>
        <w:t xml:space="preserve"> </w:t>
      </w:r>
      <w:r w:rsidRPr="002273CB">
        <w:rPr>
          <w:spacing w:val="-1"/>
        </w:rPr>
        <w:t>as</w:t>
      </w:r>
      <w:r w:rsidRPr="002273CB">
        <w:rPr>
          <w:spacing w:val="-2"/>
        </w:rPr>
        <w:t xml:space="preserve"> </w:t>
      </w:r>
      <w:r w:rsidRPr="002273CB">
        <w:rPr>
          <w:spacing w:val="-1"/>
        </w:rPr>
        <w:t>regulations</w:t>
      </w:r>
      <w:r w:rsidRPr="002273CB">
        <w:rPr>
          <w:spacing w:val="-3"/>
        </w:rPr>
        <w:t xml:space="preserve"> </w:t>
      </w:r>
      <w:r>
        <w:t>of</w:t>
      </w:r>
      <w:r w:rsidRPr="002273CB">
        <w:rPr>
          <w:spacing w:val="-5"/>
        </w:rPr>
        <w:t xml:space="preserve"> </w:t>
      </w:r>
      <w:r>
        <w:t>the</w:t>
      </w:r>
      <w:r w:rsidRPr="002273CB">
        <w:rPr>
          <w:spacing w:val="-4"/>
        </w:rPr>
        <w:t xml:space="preserve"> </w:t>
      </w:r>
      <w:r w:rsidR="002273CB" w:rsidRPr="002273CB">
        <w:rPr>
          <w:spacing w:val="-4"/>
        </w:rPr>
        <w:t xml:space="preserve">USDE </w:t>
      </w:r>
      <w:r>
        <w:t>in</w:t>
      </w:r>
      <w:r w:rsidRPr="002273CB">
        <w:rPr>
          <w:spacing w:val="-2"/>
        </w:rPr>
        <w:t xml:space="preserve"> </w:t>
      </w:r>
      <w:r>
        <w:t>2</w:t>
      </w:r>
      <w:r w:rsidRPr="002273CB">
        <w:rPr>
          <w:spacing w:val="-2"/>
        </w:rPr>
        <w:t xml:space="preserve"> </w:t>
      </w:r>
      <w:r w:rsidRPr="002273CB">
        <w:rPr>
          <w:spacing w:val="-1"/>
        </w:rPr>
        <w:t>CFR</w:t>
      </w:r>
      <w:r w:rsidRPr="002273CB">
        <w:rPr>
          <w:spacing w:val="-2"/>
        </w:rPr>
        <w:t xml:space="preserve"> </w:t>
      </w:r>
      <w:r w:rsidRPr="002273CB">
        <w:rPr>
          <w:spacing w:val="-1"/>
        </w:rPr>
        <w:t xml:space="preserve">part </w:t>
      </w:r>
      <w:r>
        <w:t>3474.</w:t>
      </w:r>
    </w:p>
    <w:p w14:paraId="4396AB5F" w14:textId="77777777" w:rsidR="002273CB" w:rsidRDefault="002273CB" w:rsidP="00E969C4">
      <w:pPr>
        <w:pStyle w:val="BodyText"/>
        <w:ind w:left="420"/>
        <w:rPr>
          <w:spacing w:val="-1"/>
        </w:rPr>
      </w:pPr>
    </w:p>
    <w:p w14:paraId="660402F8" w14:textId="77777777" w:rsidR="00443320" w:rsidRDefault="00443320" w:rsidP="002273CB">
      <w:pPr>
        <w:pStyle w:val="BodyText"/>
        <w:spacing w:before="139"/>
        <w:ind w:left="0"/>
        <w:rPr>
          <w:spacing w:val="-1"/>
        </w:rPr>
      </w:pPr>
    </w:p>
    <w:p w14:paraId="459908BC" w14:textId="77777777" w:rsidR="00443320" w:rsidRDefault="00443320" w:rsidP="002273CB">
      <w:pPr>
        <w:pStyle w:val="BodyText"/>
        <w:spacing w:before="139"/>
        <w:ind w:left="0"/>
        <w:rPr>
          <w:spacing w:val="-1"/>
        </w:rPr>
      </w:pPr>
    </w:p>
    <w:p w14:paraId="304B8C88" w14:textId="77777777" w:rsidR="00443320" w:rsidRDefault="00443320" w:rsidP="002273CB">
      <w:pPr>
        <w:pStyle w:val="BodyText"/>
        <w:spacing w:before="139"/>
        <w:ind w:left="0"/>
        <w:rPr>
          <w:spacing w:val="-1"/>
        </w:rPr>
      </w:pPr>
    </w:p>
    <w:p w14:paraId="6AB7F87C" w14:textId="50A8AC0C" w:rsidR="00445CCC" w:rsidRPr="00445CCC" w:rsidRDefault="00445CCC" w:rsidP="002273CB">
      <w:pPr>
        <w:pStyle w:val="BodyText"/>
        <w:spacing w:before="139"/>
        <w:ind w:left="0"/>
        <w:rPr>
          <w:b/>
          <w:spacing w:val="-1"/>
        </w:rPr>
      </w:pPr>
      <w:r w:rsidRPr="00445CCC">
        <w:rPr>
          <w:b/>
          <w:spacing w:val="-1"/>
        </w:rPr>
        <w:t>SIGNATURE PAGE</w:t>
      </w:r>
    </w:p>
    <w:p w14:paraId="125DC6FC" w14:textId="77777777" w:rsidR="00445CCC" w:rsidRDefault="00445CCC" w:rsidP="002273CB">
      <w:pPr>
        <w:pStyle w:val="BodyText"/>
        <w:spacing w:before="139"/>
        <w:ind w:left="0"/>
        <w:rPr>
          <w:b/>
          <w:spacing w:val="-1"/>
        </w:rPr>
      </w:pPr>
    </w:p>
    <w:p w14:paraId="06392864" w14:textId="3465C851" w:rsidR="00D86B09" w:rsidRDefault="006D3441" w:rsidP="002273CB">
      <w:pPr>
        <w:pStyle w:val="BodyText"/>
        <w:spacing w:before="139"/>
        <w:ind w:left="0"/>
        <w:rPr>
          <w:spacing w:val="-1"/>
        </w:rPr>
      </w:pPr>
      <w:r>
        <w:rPr>
          <w:spacing w:val="-1"/>
        </w:rPr>
        <w:t>L</w:t>
      </w:r>
      <w:r w:rsidR="0056087D">
        <w:rPr>
          <w:spacing w:val="-1"/>
        </w:rPr>
        <w:t>EA</w:t>
      </w:r>
      <w:r w:rsidR="002273CB">
        <w:rPr>
          <w:spacing w:val="-1"/>
        </w:rPr>
        <w:t xml:space="preserve"> ESSER</w:t>
      </w:r>
      <w:r>
        <w:rPr>
          <w:spacing w:val="-1"/>
        </w:rPr>
        <w:t xml:space="preserve"> Fund</w:t>
      </w:r>
      <w:r w:rsidR="002273CB">
        <w:rPr>
          <w:spacing w:val="-1"/>
        </w:rPr>
        <w:t xml:space="preserve"> Contact/Title: </w:t>
      </w:r>
      <w:r w:rsidR="00B74A38">
        <w:rPr>
          <w:spacing w:val="-1"/>
          <w:u w:val="single"/>
        </w:rPr>
        <w:t>Kimberly Hoffmann</w:t>
      </w:r>
      <w:r w:rsidR="00A65265">
        <w:rPr>
          <w:spacing w:val="-1"/>
          <w:u w:val="single"/>
        </w:rPr>
        <w:t xml:space="preserve">, Executive Director, Data Monitoring and </w:t>
      </w:r>
      <w:r w:rsidR="005E6B1D">
        <w:rPr>
          <w:spacing w:val="-1"/>
          <w:u w:val="single"/>
        </w:rPr>
        <w:t>Compliance</w:t>
      </w:r>
    </w:p>
    <w:p w14:paraId="59CF45BD" w14:textId="77777777" w:rsidR="002273CB" w:rsidRDefault="002273CB" w:rsidP="002273CB">
      <w:pPr>
        <w:pStyle w:val="BodyText"/>
        <w:spacing w:before="139"/>
        <w:ind w:left="0"/>
        <w:rPr>
          <w:spacing w:val="-1"/>
        </w:rPr>
      </w:pPr>
    </w:p>
    <w:p w14:paraId="7FB35373" w14:textId="4E8EED13" w:rsidR="002273CB" w:rsidRDefault="002273CB" w:rsidP="002273CB">
      <w:pPr>
        <w:pStyle w:val="BodyText"/>
        <w:spacing w:before="139"/>
        <w:ind w:left="0"/>
        <w:rPr>
          <w:spacing w:val="-1"/>
        </w:rPr>
      </w:pPr>
      <w:r>
        <w:rPr>
          <w:spacing w:val="-1"/>
        </w:rPr>
        <w:t xml:space="preserve">Contact Email: </w:t>
      </w:r>
      <w:r w:rsidR="005E6B1D">
        <w:rPr>
          <w:spacing w:val="-1"/>
          <w:u w:val="single"/>
        </w:rPr>
        <w:t>khoffman@bcps.k12.md.us</w:t>
      </w:r>
      <w:r>
        <w:rPr>
          <w:spacing w:val="-1"/>
        </w:rPr>
        <w:tab/>
        <w:t xml:space="preserve">Contact Phone: </w:t>
      </w:r>
      <w:r w:rsidR="005E6B1D">
        <w:rPr>
          <w:spacing w:val="-1"/>
          <w:u w:val="single"/>
        </w:rPr>
        <w:t>443-271-2648</w:t>
      </w:r>
    </w:p>
    <w:p w14:paraId="1D956348" w14:textId="77777777" w:rsidR="002273CB" w:rsidRPr="00445CCC" w:rsidRDefault="002273CB" w:rsidP="002273CB">
      <w:pPr>
        <w:pStyle w:val="BodyText"/>
        <w:spacing w:before="139"/>
        <w:ind w:left="0"/>
      </w:pPr>
    </w:p>
    <w:p w14:paraId="73C4ED34" w14:textId="10FD5EC5" w:rsidR="00D86B09" w:rsidRPr="00445CCC" w:rsidRDefault="002273CB" w:rsidP="002273CB">
      <w:pPr>
        <w:jc w:val="both"/>
        <w:rPr>
          <w:rFonts w:ascii="Times New Roman" w:hAnsi="Times New Roman" w:cs="Times New Roman"/>
          <w:spacing w:val="-1"/>
          <w:sz w:val="24"/>
          <w:szCs w:val="24"/>
        </w:rPr>
      </w:pPr>
      <w:r w:rsidRPr="00445CCC">
        <w:rPr>
          <w:rFonts w:ascii="Times New Roman" w:hAnsi="Times New Roman" w:cs="Times New Roman"/>
          <w:spacing w:val="-1"/>
          <w:sz w:val="24"/>
          <w:szCs w:val="24"/>
        </w:rPr>
        <w:t>Local School System Superintendent (Printed Name): ________________________</w:t>
      </w:r>
      <w:r w:rsidR="00445CCC">
        <w:rPr>
          <w:rFonts w:ascii="Times New Roman" w:hAnsi="Times New Roman" w:cs="Times New Roman"/>
          <w:spacing w:val="-1"/>
          <w:sz w:val="24"/>
          <w:szCs w:val="24"/>
        </w:rPr>
        <w:t>___</w:t>
      </w:r>
      <w:r w:rsidRPr="00445CCC">
        <w:rPr>
          <w:rFonts w:ascii="Times New Roman" w:hAnsi="Times New Roman" w:cs="Times New Roman"/>
          <w:spacing w:val="-1"/>
          <w:sz w:val="24"/>
          <w:szCs w:val="24"/>
        </w:rPr>
        <w:t>______</w:t>
      </w:r>
    </w:p>
    <w:p w14:paraId="1F2CCE5F" w14:textId="4CE026AC" w:rsidR="002273CB" w:rsidRPr="00445CCC" w:rsidRDefault="002273CB" w:rsidP="00662362">
      <w:pPr>
        <w:spacing w:after="0"/>
        <w:jc w:val="both"/>
        <w:rPr>
          <w:rFonts w:ascii="Times New Roman" w:hAnsi="Times New Roman" w:cs="Times New Roman"/>
          <w:spacing w:val="-1"/>
          <w:sz w:val="24"/>
          <w:szCs w:val="24"/>
        </w:rPr>
      </w:pPr>
    </w:p>
    <w:p w14:paraId="14F5E649" w14:textId="17938584" w:rsidR="002273CB" w:rsidRPr="00445CCC" w:rsidRDefault="00445CCC" w:rsidP="002273CB">
      <w:pPr>
        <w:jc w:val="both"/>
        <w:rPr>
          <w:rFonts w:ascii="Times New Roman" w:hAnsi="Times New Roman" w:cs="Times New Roman"/>
          <w:spacing w:val="-1"/>
          <w:sz w:val="24"/>
          <w:szCs w:val="24"/>
        </w:rPr>
      </w:pPr>
      <w:r>
        <w:rPr>
          <w:rFonts w:ascii="Times New Roman" w:hAnsi="Times New Roman" w:cs="Times New Roman"/>
          <w:noProof/>
          <w:color w:val="2B579A"/>
          <w:spacing w:val="-1"/>
          <w:sz w:val="24"/>
          <w:szCs w:val="24"/>
          <w:shd w:val="clear" w:color="auto" w:fill="E6E6E6"/>
        </w:rPr>
        <mc:AlternateContent>
          <mc:Choice Requires="wps">
            <w:drawing>
              <wp:anchor distT="0" distB="0" distL="114300" distR="114300" simplePos="0" relativeHeight="251658241" behindDoc="0" locked="0" layoutInCell="1" allowOverlap="1" wp14:anchorId="1175CB62" wp14:editId="2DDA5C9F">
                <wp:simplePos x="0" y="0"/>
                <wp:positionH relativeFrom="column">
                  <wp:posOffset>666750</wp:posOffset>
                </wp:positionH>
                <wp:positionV relativeFrom="paragraph">
                  <wp:posOffset>150495</wp:posOffset>
                </wp:positionV>
                <wp:extent cx="2886075" cy="0"/>
                <wp:effectExtent l="0" t="0" r="28575" b="19050"/>
                <wp:wrapNone/>
                <wp:docPr id="4" name="Straight Connector 4"/>
                <wp:cNvGraphicFramePr/>
                <a:graphic xmlns:a="http://schemas.openxmlformats.org/drawingml/2006/main">
                  <a:graphicData uri="http://schemas.microsoft.com/office/word/2010/wordprocessingShape">
                    <wps:wsp>
                      <wps:cNvCnPr/>
                      <wps:spPr>
                        <a:xfrm flipV="1">
                          <a:off x="0" y="0"/>
                          <a:ext cx="2886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2A5D68" id="Straight Connector 4" o:spid="_x0000_s1026" style="position:absolute;flip:y;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2.5pt,11.85pt" to="279.75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" strokecolor="black [3200]" strokeweight=".5pt">
                <v:stroke joinstyle="miter"/>
              </v:line>
            </w:pict>
          </mc:Fallback>
        </mc:AlternateContent>
      </w:r>
      <w:r w:rsidR="002273CB" w:rsidRPr="00445CCC">
        <w:rPr>
          <w:rFonts w:ascii="Times New Roman" w:hAnsi="Times New Roman" w:cs="Times New Roman"/>
          <w:spacing w:val="-1"/>
          <w:sz w:val="24"/>
          <w:szCs w:val="24"/>
        </w:rPr>
        <w:t>Signature:</w:t>
      </w:r>
      <w:r w:rsidR="002273CB" w:rsidRPr="00445CCC">
        <w:rPr>
          <w:rFonts w:ascii="Times New Roman" w:hAnsi="Times New Roman" w:cs="Times New Roman"/>
          <w:spacing w:val="-1"/>
          <w:sz w:val="24"/>
          <w:szCs w:val="24"/>
        </w:rPr>
        <w:tab/>
      </w:r>
      <w:r w:rsidR="002273CB" w:rsidRPr="00445CCC">
        <w:rPr>
          <w:rFonts w:ascii="Times New Roman" w:hAnsi="Times New Roman" w:cs="Times New Roman"/>
          <w:spacing w:val="-1"/>
          <w:sz w:val="24"/>
          <w:szCs w:val="24"/>
        </w:rPr>
        <w:tab/>
      </w:r>
      <w:r w:rsidR="002273CB" w:rsidRPr="00445CCC">
        <w:rPr>
          <w:rFonts w:ascii="Times New Roman" w:hAnsi="Times New Roman" w:cs="Times New Roman"/>
          <w:spacing w:val="-1"/>
          <w:sz w:val="24"/>
          <w:szCs w:val="24"/>
        </w:rPr>
        <w:tab/>
      </w:r>
      <w:r w:rsidR="002273CB" w:rsidRPr="00445CCC">
        <w:rPr>
          <w:rFonts w:ascii="Times New Roman" w:hAnsi="Times New Roman" w:cs="Times New Roman"/>
          <w:spacing w:val="-1"/>
          <w:sz w:val="24"/>
          <w:szCs w:val="24"/>
        </w:rPr>
        <w:tab/>
      </w:r>
      <w:r w:rsidR="002273CB" w:rsidRPr="00445CCC">
        <w:rPr>
          <w:rFonts w:ascii="Times New Roman" w:hAnsi="Times New Roman" w:cs="Times New Roman"/>
          <w:spacing w:val="-1"/>
          <w:sz w:val="24"/>
          <w:szCs w:val="24"/>
        </w:rPr>
        <w:tab/>
      </w:r>
      <w:r w:rsidR="002273CB" w:rsidRPr="00445CCC">
        <w:rPr>
          <w:rFonts w:ascii="Times New Roman" w:hAnsi="Times New Roman" w:cs="Times New Roman"/>
          <w:spacing w:val="-1"/>
          <w:sz w:val="24"/>
          <w:szCs w:val="24"/>
        </w:rPr>
        <w:tab/>
      </w:r>
      <w:r w:rsidR="002273CB" w:rsidRPr="00445CCC">
        <w:rPr>
          <w:rFonts w:ascii="Times New Roman" w:hAnsi="Times New Roman" w:cs="Times New Roman"/>
          <w:spacing w:val="-1"/>
          <w:sz w:val="24"/>
          <w:szCs w:val="24"/>
        </w:rPr>
        <w:tab/>
        <w:t xml:space="preserve">Date: </w:t>
      </w:r>
      <w:r>
        <w:rPr>
          <w:rFonts w:ascii="Times New Roman" w:hAnsi="Times New Roman" w:cs="Times New Roman"/>
          <w:spacing w:val="-1"/>
          <w:sz w:val="24"/>
          <w:szCs w:val="24"/>
        </w:rPr>
        <w:t>_______________________</w:t>
      </w:r>
    </w:p>
    <w:p w14:paraId="381D5053" w14:textId="77777777" w:rsidR="00443320" w:rsidRDefault="00443320">
      <w:pPr>
        <w:rPr>
          <w:rFonts w:ascii="Times New Roman" w:hAnsi="Times New Roman" w:cs="Times New Roman"/>
          <w:b/>
          <w:sz w:val="24"/>
          <w:szCs w:val="24"/>
        </w:rPr>
      </w:pPr>
      <w:r>
        <w:rPr>
          <w:rFonts w:ascii="Times New Roman" w:hAnsi="Times New Roman" w:cs="Times New Roman"/>
          <w:b/>
          <w:sz w:val="24"/>
          <w:szCs w:val="24"/>
        </w:rPr>
        <w:br w:type="page"/>
      </w:r>
    </w:p>
    <w:p w14:paraId="0F481066" w14:textId="7D0807B9" w:rsidR="006A4F51" w:rsidRPr="00CC596B" w:rsidRDefault="006A4F51" w:rsidP="00C808A7">
      <w:pPr>
        <w:spacing w:after="0"/>
        <w:rPr>
          <w:rFonts w:ascii="Times New Roman" w:hAnsi="Times New Roman" w:cs="Times New Roman"/>
          <w:b/>
          <w:sz w:val="24"/>
          <w:szCs w:val="24"/>
        </w:rPr>
      </w:pPr>
      <w:r w:rsidRPr="00CC596B">
        <w:rPr>
          <w:rFonts w:ascii="Times New Roman" w:hAnsi="Times New Roman" w:cs="Times New Roman"/>
          <w:b/>
          <w:sz w:val="24"/>
          <w:szCs w:val="24"/>
        </w:rPr>
        <w:t>Elementary and Secondary School Emergency Relief Fund</w:t>
      </w:r>
      <w:r w:rsidR="00C808A7">
        <w:rPr>
          <w:rFonts w:ascii="Times New Roman" w:hAnsi="Times New Roman" w:cs="Times New Roman"/>
          <w:b/>
          <w:sz w:val="24"/>
          <w:szCs w:val="24"/>
        </w:rPr>
        <w:t xml:space="preserve"> </w:t>
      </w:r>
      <w:r w:rsidR="00C808A7" w:rsidRPr="00CC596B">
        <w:rPr>
          <w:rFonts w:ascii="Times New Roman" w:hAnsi="Times New Roman" w:cs="Times New Roman"/>
          <w:b/>
          <w:sz w:val="24"/>
          <w:szCs w:val="24"/>
        </w:rPr>
        <w:t>(</w:t>
      </w:r>
      <w:r w:rsidR="00D355D9">
        <w:rPr>
          <w:rFonts w:ascii="Times New Roman" w:hAnsi="Times New Roman" w:cs="Times New Roman"/>
          <w:b/>
          <w:sz w:val="24"/>
          <w:szCs w:val="24"/>
        </w:rPr>
        <w:t xml:space="preserve">ARP </w:t>
      </w:r>
      <w:r w:rsidR="00C808A7" w:rsidRPr="00CC596B">
        <w:rPr>
          <w:rFonts w:ascii="Times New Roman" w:hAnsi="Times New Roman" w:cs="Times New Roman"/>
          <w:b/>
          <w:sz w:val="24"/>
          <w:szCs w:val="24"/>
        </w:rPr>
        <w:t>ESSER)</w:t>
      </w:r>
      <w:r w:rsidR="00D355D9">
        <w:rPr>
          <w:rFonts w:ascii="Times New Roman" w:hAnsi="Times New Roman" w:cs="Times New Roman"/>
          <w:b/>
          <w:sz w:val="24"/>
          <w:szCs w:val="24"/>
        </w:rPr>
        <w:t xml:space="preserve"> American Rescue Plan Act of 2021</w:t>
      </w:r>
    </w:p>
    <w:p w14:paraId="5AA9C8EF" w14:textId="77777777" w:rsidR="00C808A7" w:rsidRDefault="00C808A7" w:rsidP="00CC596B">
      <w:pPr>
        <w:spacing w:after="0"/>
        <w:rPr>
          <w:rFonts w:ascii="Times New Roman" w:hAnsi="Times New Roman" w:cs="Times New Roman"/>
          <w:b/>
          <w:sz w:val="24"/>
          <w:szCs w:val="24"/>
        </w:rPr>
      </w:pPr>
    </w:p>
    <w:p w14:paraId="3E8E5549" w14:textId="77777777" w:rsidR="006A4F51" w:rsidRPr="00CC596B" w:rsidRDefault="0080192C" w:rsidP="00CC596B">
      <w:pPr>
        <w:spacing w:after="0"/>
        <w:rPr>
          <w:rFonts w:ascii="Times New Roman" w:hAnsi="Times New Roman" w:cs="Times New Roman"/>
          <w:b/>
          <w:sz w:val="24"/>
          <w:szCs w:val="24"/>
        </w:rPr>
      </w:pPr>
      <w:r w:rsidRPr="00CC596B">
        <w:rPr>
          <w:rFonts w:ascii="Times New Roman" w:hAnsi="Times New Roman" w:cs="Times New Roman"/>
          <w:b/>
          <w:sz w:val="24"/>
          <w:szCs w:val="24"/>
        </w:rPr>
        <w:t xml:space="preserve">Maryland </w:t>
      </w:r>
      <w:r w:rsidR="006A4F51" w:rsidRPr="00CC596B">
        <w:rPr>
          <w:rFonts w:ascii="Times New Roman" w:hAnsi="Times New Roman" w:cs="Times New Roman"/>
          <w:b/>
          <w:sz w:val="24"/>
          <w:szCs w:val="24"/>
        </w:rPr>
        <w:t>Local School System Application</w:t>
      </w:r>
    </w:p>
    <w:p w14:paraId="756AB0E6" w14:textId="77777777" w:rsidR="006A4F51" w:rsidRPr="00CC596B" w:rsidRDefault="006A4F51" w:rsidP="00CC596B">
      <w:pPr>
        <w:rPr>
          <w:rFonts w:ascii="Times New Roman" w:hAnsi="Times New Roman" w:cs="Times New Roman"/>
          <w:sz w:val="24"/>
          <w:szCs w:val="24"/>
        </w:rPr>
      </w:pPr>
    </w:p>
    <w:p w14:paraId="19117087" w14:textId="357C078D" w:rsidR="006A4F51" w:rsidRPr="00CC596B" w:rsidRDefault="006D2AD8" w:rsidP="00CC596B">
      <w:pPr>
        <w:rPr>
          <w:rFonts w:ascii="Times New Roman" w:hAnsi="Times New Roman" w:cs="Times New Roman"/>
          <w:b/>
          <w:sz w:val="24"/>
          <w:szCs w:val="24"/>
        </w:rPr>
      </w:pPr>
      <w:r>
        <w:rPr>
          <w:rFonts w:ascii="Times New Roman" w:hAnsi="Times New Roman" w:cs="Times New Roman"/>
          <w:b/>
          <w:sz w:val="24"/>
          <w:szCs w:val="24"/>
        </w:rPr>
        <w:t>Part I – Safe Return to In-person Instruction and Continuity of Services</w:t>
      </w:r>
    </w:p>
    <w:p w14:paraId="14CB7DF5" w14:textId="3BAE77C8" w:rsidR="00445CCC" w:rsidRPr="00445CCC" w:rsidRDefault="00F87213" w:rsidP="00445CCC">
      <w:pPr>
        <w:pStyle w:val="ListParagraph"/>
        <w:numPr>
          <w:ilvl w:val="0"/>
          <w:numId w:val="20"/>
        </w:numPr>
        <w:spacing w:line="240" w:lineRule="auto"/>
        <w:ind w:left="450" w:hanging="540"/>
        <w:rPr>
          <w:rFonts w:ascii="Times New Roman" w:hAnsi="Times New Roman" w:cs="Times New Roman"/>
          <w:sz w:val="24"/>
          <w:szCs w:val="24"/>
        </w:rPr>
      </w:pPr>
      <w:r w:rsidRPr="00445CCC">
        <w:rPr>
          <w:rFonts w:ascii="Times New Roman" w:hAnsi="Times New Roman" w:cs="Times New Roman"/>
          <w:sz w:val="24"/>
          <w:szCs w:val="24"/>
        </w:rPr>
        <w:t xml:space="preserve">In accordance with Section 2001(i) of the ARP, please provide a link to the LEA’s </w:t>
      </w:r>
      <w:r w:rsidR="006D2AD8" w:rsidRPr="00445CCC">
        <w:rPr>
          <w:rFonts w:ascii="Times New Roman" w:hAnsi="Times New Roman" w:cs="Times New Roman"/>
          <w:sz w:val="24"/>
          <w:szCs w:val="24"/>
        </w:rPr>
        <w:t>S</w:t>
      </w:r>
      <w:r w:rsidR="00445CCC">
        <w:rPr>
          <w:rFonts w:ascii="Times New Roman" w:hAnsi="Times New Roman" w:cs="Times New Roman"/>
          <w:sz w:val="24"/>
          <w:szCs w:val="24"/>
        </w:rPr>
        <w:t xml:space="preserve">afe </w:t>
      </w:r>
      <w:r w:rsidR="006D2AD8" w:rsidRPr="00445CCC">
        <w:rPr>
          <w:rFonts w:ascii="Times New Roman" w:hAnsi="Times New Roman" w:cs="Times New Roman"/>
          <w:sz w:val="24"/>
          <w:szCs w:val="24"/>
        </w:rPr>
        <w:t>R</w:t>
      </w:r>
      <w:r w:rsidRPr="00445CCC">
        <w:rPr>
          <w:rFonts w:ascii="Times New Roman" w:hAnsi="Times New Roman" w:cs="Times New Roman"/>
          <w:sz w:val="24"/>
          <w:szCs w:val="24"/>
        </w:rPr>
        <w:t xml:space="preserve">eturn to </w:t>
      </w:r>
      <w:r w:rsidR="006D2AD8" w:rsidRPr="00445CCC">
        <w:rPr>
          <w:rFonts w:ascii="Times New Roman" w:hAnsi="Times New Roman" w:cs="Times New Roman"/>
          <w:sz w:val="24"/>
          <w:szCs w:val="24"/>
        </w:rPr>
        <w:t>I</w:t>
      </w:r>
      <w:r w:rsidRPr="00445CCC">
        <w:rPr>
          <w:rFonts w:ascii="Times New Roman" w:hAnsi="Times New Roman" w:cs="Times New Roman"/>
          <w:sz w:val="24"/>
          <w:szCs w:val="24"/>
        </w:rPr>
        <w:t xml:space="preserve">n-person </w:t>
      </w:r>
      <w:r w:rsidR="006D2AD8" w:rsidRPr="00445CCC">
        <w:rPr>
          <w:rFonts w:ascii="Times New Roman" w:hAnsi="Times New Roman" w:cs="Times New Roman"/>
          <w:sz w:val="24"/>
          <w:szCs w:val="24"/>
        </w:rPr>
        <w:t>I</w:t>
      </w:r>
      <w:r w:rsidRPr="00445CCC">
        <w:rPr>
          <w:rFonts w:ascii="Times New Roman" w:hAnsi="Times New Roman" w:cs="Times New Roman"/>
          <w:sz w:val="24"/>
          <w:szCs w:val="24"/>
        </w:rPr>
        <w:t xml:space="preserve">nstruction </w:t>
      </w:r>
      <w:r w:rsidR="00713A77" w:rsidRPr="00445CCC">
        <w:rPr>
          <w:rFonts w:ascii="Times New Roman" w:hAnsi="Times New Roman" w:cs="Times New Roman"/>
          <w:sz w:val="24"/>
          <w:szCs w:val="24"/>
        </w:rPr>
        <w:t xml:space="preserve">and </w:t>
      </w:r>
      <w:r w:rsidR="006D2AD8" w:rsidRPr="00445CCC">
        <w:rPr>
          <w:rFonts w:ascii="Times New Roman" w:hAnsi="Times New Roman" w:cs="Times New Roman"/>
          <w:sz w:val="24"/>
          <w:szCs w:val="24"/>
        </w:rPr>
        <w:t>C</w:t>
      </w:r>
      <w:r w:rsidR="00713A77" w:rsidRPr="00445CCC">
        <w:rPr>
          <w:rFonts w:ascii="Times New Roman" w:hAnsi="Times New Roman" w:cs="Times New Roman"/>
          <w:sz w:val="24"/>
          <w:szCs w:val="24"/>
        </w:rPr>
        <w:t xml:space="preserve">ontinuity of </w:t>
      </w:r>
      <w:r w:rsidR="006D2AD8" w:rsidRPr="00445CCC">
        <w:rPr>
          <w:rFonts w:ascii="Times New Roman" w:hAnsi="Times New Roman" w:cs="Times New Roman"/>
          <w:sz w:val="24"/>
          <w:szCs w:val="24"/>
        </w:rPr>
        <w:t>S</w:t>
      </w:r>
      <w:r w:rsidR="00713A77" w:rsidRPr="00445CCC">
        <w:rPr>
          <w:rFonts w:ascii="Times New Roman" w:hAnsi="Times New Roman" w:cs="Times New Roman"/>
          <w:sz w:val="24"/>
          <w:szCs w:val="24"/>
        </w:rPr>
        <w:t>ervices</w:t>
      </w:r>
      <w:r w:rsidR="006D2AD8" w:rsidRPr="00445CCC">
        <w:rPr>
          <w:rFonts w:ascii="Times New Roman" w:hAnsi="Times New Roman" w:cs="Times New Roman"/>
          <w:sz w:val="24"/>
          <w:szCs w:val="24"/>
        </w:rPr>
        <w:t xml:space="preserve"> Plan.</w:t>
      </w:r>
      <w:r w:rsidR="00445CCC" w:rsidRPr="00445CCC">
        <w:rPr>
          <w:rFonts w:ascii="Times New Roman" w:hAnsi="Times New Roman" w:cs="Times New Roman"/>
          <w:sz w:val="24"/>
          <w:szCs w:val="24"/>
        </w:rPr>
        <w:t xml:space="preserve"> </w:t>
      </w:r>
      <w:r w:rsidR="00445CCC" w:rsidRPr="0041623D">
        <w:rPr>
          <w:rFonts w:ascii="Times New Roman" w:hAnsi="Times New Roman" w:cs="Times New Roman"/>
          <w:b/>
          <w:i/>
          <w:sz w:val="24"/>
          <w:szCs w:val="24"/>
        </w:rPr>
        <w:t>Link to the LEA’s Plan:</w:t>
      </w:r>
      <w:r w:rsidR="00445CCC" w:rsidRPr="00445CCC">
        <w:rPr>
          <w:rFonts w:ascii="Times New Roman" w:hAnsi="Times New Roman" w:cs="Times New Roman"/>
          <w:sz w:val="24"/>
          <w:szCs w:val="24"/>
        </w:rPr>
        <w:t xml:space="preserve"> </w:t>
      </w:r>
    </w:p>
    <w:p w14:paraId="616BB7EC" w14:textId="77777777" w:rsidR="00445CCC" w:rsidRDefault="00445CCC" w:rsidP="001C7538">
      <w:pPr>
        <w:pStyle w:val="ListParagraph"/>
        <w:spacing w:line="240" w:lineRule="auto"/>
        <w:ind w:left="0"/>
        <w:rPr>
          <w:rFonts w:ascii="Times New Roman" w:hAnsi="Times New Roman" w:cs="Times New Roman"/>
          <w:sz w:val="24"/>
          <w:szCs w:val="24"/>
        </w:rPr>
      </w:pPr>
    </w:p>
    <w:p w14:paraId="79EA0120" w14:textId="3221C474" w:rsidR="1B708349" w:rsidRDefault="00BF5C6F" w:rsidP="686FC25A">
      <w:pPr>
        <w:pStyle w:val="ListParagraph"/>
        <w:spacing w:line="240" w:lineRule="auto"/>
        <w:ind w:left="0"/>
        <w:jc w:val="center"/>
        <w:rPr>
          <w:rStyle w:val="Hyperlink"/>
          <w:rFonts w:ascii="Times New Roman" w:hAnsi="Times New Roman" w:cs="Times New Roman"/>
          <w:sz w:val="24"/>
          <w:szCs w:val="24"/>
        </w:rPr>
      </w:pPr>
      <w:hyperlink r:id="rId14">
        <w:r w:rsidR="3321CF81" w:rsidRPr="686FC25A">
          <w:rPr>
            <w:rStyle w:val="Hyperlink"/>
            <w:rFonts w:ascii="Times New Roman" w:hAnsi="Times New Roman" w:cs="Times New Roman"/>
            <w:sz w:val="24"/>
            <w:szCs w:val="24"/>
          </w:rPr>
          <w:t>https://www.baltimorecityschools.org/safety-procedures</w:t>
        </w:r>
      </w:hyperlink>
    </w:p>
    <w:p w14:paraId="4CB80C60" w14:textId="31DE8EBB" w:rsidR="4B36A5CA" w:rsidRDefault="4B36A5CA" w:rsidP="4B36A5CA">
      <w:pPr>
        <w:pStyle w:val="ListParagraph"/>
        <w:spacing w:line="240" w:lineRule="auto"/>
        <w:ind w:left="0"/>
        <w:rPr>
          <w:rFonts w:ascii="Times New Roman" w:hAnsi="Times New Roman" w:cs="Times New Roman"/>
          <w:sz w:val="24"/>
          <w:szCs w:val="24"/>
          <w:highlight w:val="yellow"/>
        </w:rPr>
      </w:pPr>
    </w:p>
    <w:p w14:paraId="5AC0DF88" w14:textId="244A6F14" w:rsidR="0027383A" w:rsidRPr="00285FE7" w:rsidRDefault="0027383A" w:rsidP="0027383A">
      <w:pPr>
        <w:pStyle w:val="ListParagraph"/>
        <w:spacing w:line="240" w:lineRule="auto"/>
        <w:ind w:left="0"/>
        <w:rPr>
          <w:rFonts w:ascii="Times New Roman" w:hAnsi="Times New Roman" w:cs="Times New Roman"/>
          <w:b/>
          <w:i/>
          <w:sz w:val="24"/>
          <w:szCs w:val="24"/>
        </w:rPr>
      </w:pPr>
      <w:r w:rsidRPr="00445CCC">
        <w:rPr>
          <w:rFonts w:ascii="Times New Roman" w:hAnsi="Times New Roman" w:cs="Times New Roman"/>
          <w:i/>
          <w:sz w:val="24"/>
          <w:szCs w:val="24"/>
        </w:rPr>
        <w:t>ARP ESSER requires that LEA plans include elements that are consistent with current, relevant guidance from the CDC related to the safe reopening of schools. These elements include: Universal and correct wearing of masks; modifying facilities to allow for physical distancing (e.g., use of cohorts/podding); handwashing and respiratory etiquette; cleaning and maintaining healthy facilities, including improving ventilation; contact tracing in combination with isolation and quarantine, in collaboration with the State, local, territorial, or Tribal health departments; diagnostic and screening testing; efforts to provide vaccinations to school communities; appropriate accommodations for children with disabilities with respect to health and safety policies; and coordination with State and local health officials.</w:t>
      </w:r>
      <w:r w:rsidR="00285FE7" w:rsidRPr="00445CCC">
        <w:rPr>
          <w:rFonts w:ascii="Times New Roman" w:hAnsi="Times New Roman" w:cs="Times New Roman"/>
          <w:i/>
          <w:sz w:val="24"/>
          <w:szCs w:val="24"/>
        </w:rPr>
        <w:t xml:space="preserve"> Additionally, </w:t>
      </w:r>
      <w:r w:rsidR="0041623D">
        <w:rPr>
          <w:rFonts w:ascii="Times New Roman" w:hAnsi="Times New Roman" w:cs="Times New Roman"/>
          <w:i/>
          <w:sz w:val="24"/>
          <w:szCs w:val="24"/>
        </w:rPr>
        <w:t xml:space="preserve">an </w:t>
      </w:r>
      <w:r w:rsidR="00285FE7" w:rsidRPr="00445CCC">
        <w:rPr>
          <w:rFonts w:ascii="Times New Roman" w:hAnsi="Times New Roman" w:cs="Times New Roman"/>
          <w:i/>
          <w:sz w:val="24"/>
          <w:szCs w:val="24"/>
        </w:rPr>
        <w:t>LEA Plan must describe how it will ensure continuity of services, including but not limited to services to address students' academic needs and students' and staff social, emotional, mental health, and other needs, which may include student health and food services.</w:t>
      </w:r>
      <w:r w:rsidR="00285FE7">
        <w:rPr>
          <w:rFonts w:ascii="Times New Roman" w:hAnsi="Times New Roman" w:cs="Times New Roman"/>
          <w:sz w:val="24"/>
          <w:szCs w:val="24"/>
        </w:rPr>
        <w:t xml:space="preserve"> </w:t>
      </w:r>
      <w:r w:rsidR="00285FE7">
        <w:rPr>
          <w:rFonts w:ascii="Times New Roman" w:hAnsi="Times New Roman" w:cs="Times New Roman"/>
          <w:b/>
          <w:i/>
          <w:sz w:val="24"/>
          <w:szCs w:val="24"/>
        </w:rPr>
        <w:t>This item will be addressed in question two below.</w:t>
      </w:r>
    </w:p>
    <w:p w14:paraId="022D11DF" w14:textId="391B99FA" w:rsidR="00873F52" w:rsidRDefault="00873F52" w:rsidP="006D2AD8">
      <w:pPr>
        <w:pStyle w:val="ListParagraph"/>
        <w:spacing w:line="240" w:lineRule="auto"/>
        <w:ind w:left="0"/>
        <w:rPr>
          <w:rFonts w:ascii="Times New Roman" w:hAnsi="Times New Roman" w:cs="Times New Roman"/>
          <w:sz w:val="24"/>
          <w:szCs w:val="24"/>
        </w:rPr>
      </w:pPr>
    </w:p>
    <w:p w14:paraId="69A217A8" w14:textId="09F42BD6" w:rsidR="0027383A" w:rsidRDefault="0027383A" w:rsidP="00E969C4">
      <w:pPr>
        <w:pStyle w:val="ListParagraph"/>
        <w:numPr>
          <w:ilvl w:val="0"/>
          <w:numId w:val="32"/>
        </w:numPr>
        <w:spacing w:line="240" w:lineRule="auto"/>
        <w:rPr>
          <w:rFonts w:ascii="Times New Roman" w:hAnsi="Times New Roman" w:cs="Times New Roman"/>
          <w:sz w:val="24"/>
          <w:szCs w:val="24"/>
        </w:rPr>
      </w:pPr>
      <w:r w:rsidRPr="14E3EE4E">
        <w:rPr>
          <w:rFonts w:ascii="Times New Roman" w:hAnsi="Times New Roman" w:cs="Times New Roman"/>
          <w:sz w:val="24"/>
          <w:szCs w:val="24"/>
        </w:rPr>
        <w:t xml:space="preserve">Please provide a description of the prevention and mitigation policies that have been implemented, including how the LEA has revised polices to ensure alignment with current Centers for Disease Control (CDC) guidance for the reopening and operation of school facilities to effectively maintain the health and safety of students, educators, and other staff. </w:t>
      </w:r>
    </w:p>
    <w:p w14:paraId="3C2E8A9D" w14:textId="2E159907" w:rsidR="10D460DA" w:rsidRDefault="06D2895E" w:rsidP="1B708349">
      <w:pPr>
        <w:spacing w:line="240" w:lineRule="auto"/>
        <w:rPr>
          <w:rFonts w:ascii="Times New Roman" w:eastAsia="Times New Roman" w:hAnsi="Times New Roman" w:cs="Times New Roman"/>
          <w:color w:val="5B9BD5" w:themeColor="accent1"/>
        </w:rPr>
      </w:pPr>
      <w:r w:rsidRPr="4B36A5CA">
        <w:rPr>
          <w:rFonts w:ascii="Times New Roman" w:eastAsia="Times New Roman" w:hAnsi="Times New Roman" w:cs="Times New Roman"/>
        </w:rPr>
        <w:t xml:space="preserve">Educational facilities at </w:t>
      </w:r>
      <w:r w:rsidR="2602F942" w:rsidRPr="4B36A5CA">
        <w:rPr>
          <w:rFonts w:ascii="Times New Roman" w:eastAsia="Times New Roman" w:hAnsi="Times New Roman" w:cs="Times New Roman"/>
        </w:rPr>
        <w:t xml:space="preserve">City Schools are an integral part of communities. Our </w:t>
      </w:r>
      <w:r w:rsidR="0362DD96" w:rsidRPr="4B36A5CA">
        <w:rPr>
          <w:rFonts w:ascii="Times New Roman" w:eastAsia="Times New Roman" w:hAnsi="Times New Roman" w:cs="Times New Roman"/>
        </w:rPr>
        <w:t>strat</w:t>
      </w:r>
      <w:r w:rsidR="2602F942" w:rsidRPr="4B36A5CA">
        <w:rPr>
          <w:rFonts w:ascii="Times New Roman" w:eastAsia="Times New Roman" w:hAnsi="Times New Roman" w:cs="Times New Roman"/>
        </w:rPr>
        <w:t>e</w:t>
      </w:r>
      <w:r w:rsidR="0362DD96" w:rsidRPr="4B36A5CA">
        <w:rPr>
          <w:rFonts w:ascii="Times New Roman" w:eastAsia="Times New Roman" w:hAnsi="Times New Roman" w:cs="Times New Roman"/>
        </w:rPr>
        <w:t>gy is</w:t>
      </w:r>
      <w:r w:rsidR="2602F942" w:rsidRPr="4B36A5CA">
        <w:rPr>
          <w:rFonts w:ascii="Times New Roman" w:eastAsia="Times New Roman" w:hAnsi="Times New Roman" w:cs="Times New Roman"/>
        </w:rPr>
        <w:t xml:space="preserve"> to promote</w:t>
      </w:r>
      <w:r w:rsidR="3D979315" w:rsidRPr="4B36A5CA">
        <w:rPr>
          <w:rFonts w:ascii="Times New Roman" w:eastAsia="Times New Roman" w:hAnsi="Times New Roman" w:cs="Times New Roman"/>
        </w:rPr>
        <w:t xml:space="preserve"> </w:t>
      </w:r>
      <w:r w:rsidR="2602F942" w:rsidRPr="4B36A5CA">
        <w:rPr>
          <w:rFonts w:ascii="Times New Roman" w:eastAsia="Times New Roman" w:hAnsi="Times New Roman" w:cs="Times New Roman"/>
        </w:rPr>
        <w:t xml:space="preserve">health and safety </w:t>
      </w:r>
      <w:r w:rsidR="505CAAD3" w:rsidRPr="4B36A5CA">
        <w:rPr>
          <w:rFonts w:ascii="Times New Roman" w:eastAsia="Times New Roman" w:hAnsi="Times New Roman" w:cs="Times New Roman"/>
        </w:rPr>
        <w:t xml:space="preserve">to everyone who enters our </w:t>
      </w:r>
      <w:r w:rsidR="6DEAAF45" w:rsidRPr="4B36A5CA">
        <w:rPr>
          <w:rFonts w:ascii="Times New Roman" w:eastAsia="Times New Roman" w:hAnsi="Times New Roman" w:cs="Times New Roman"/>
        </w:rPr>
        <w:t>doors</w:t>
      </w:r>
      <w:r w:rsidR="65322ABA" w:rsidRPr="4B36A5CA">
        <w:rPr>
          <w:rFonts w:ascii="Times New Roman" w:eastAsia="Times New Roman" w:hAnsi="Times New Roman" w:cs="Times New Roman"/>
        </w:rPr>
        <w:t>. We are also focused on</w:t>
      </w:r>
      <w:r w:rsidR="505CAAD3" w:rsidRPr="4B36A5CA">
        <w:rPr>
          <w:rFonts w:ascii="Times New Roman" w:eastAsia="Times New Roman" w:hAnsi="Times New Roman" w:cs="Times New Roman"/>
        </w:rPr>
        <w:t xml:space="preserve"> </w:t>
      </w:r>
      <w:r w:rsidR="2602F942" w:rsidRPr="4B36A5CA">
        <w:rPr>
          <w:rFonts w:ascii="Times New Roman" w:eastAsia="Times New Roman" w:hAnsi="Times New Roman" w:cs="Times New Roman"/>
        </w:rPr>
        <w:t>improv</w:t>
      </w:r>
      <w:r w:rsidR="21FBAADD" w:rsidRPr="4B36A5CA">
        <w:rPr>
          <w:rFonts w:ascii="Times New Roman" w:eastAsia="Times New Roman" w:hAnsi="Times New Roman" w:cs="Times New Roman"/>
        </w:rPr>
        <w:t>ing</w:t>
      </w:r>
      <w:r w:rsidR="2602F942" w:rsidRPr="4B36A5CA">
        <w:rPr>
          <w:rFonts w:ascii="Times New Roman" w:eastAsia="Times New Roman" w:hAnsi="Times New Roman" w:cs="Times New Roman"/>
        </w:rPr>
        <w:t xml:space="preserve"> the overall condition of buildings through facility investments.</w:t>
      </w:r>
    </w:p>
    <w:p w14:paraId="3FD65AB3" w14:textId="05DFDB76" w:rsidR="10D460DA" w:rsidRDefault="10D460DA" w:rsidP="1B708349">
      <w:pPr>
        <w:spacing w:line="240" w:lineRule="auto"/>
        <w:rPr>
          <w:rFonts w:ascii="Times New Roman" w:eastAsia="Times New Roman" w:hAnsi="Times New Roman" w:cs="Times New Roman"/>
          <w:b/>
          <w:bCs/>
          <w:sz w:val="24"/>
          <w:szCs w:val="24"/>
        </w:rPr>
      </w:pPr>
      <w:r w:rsidRPr="1B708349">
        <w:rPr>
          <w:rFonts w:ascii="Times New Roman" w:eastAsia="Times New Roman" w:hAnsi="Times New Roman" w:cs="Times New Roman"/>
          <w:b/>
          <w:bCs/>
          <w:sz w:val="24"/>
          <w:szCs w:val="24"/>
        </w:rPr>
        <w:t>Health Practices Updates</w:t>
      </w:r>
    </w:p>
    <w:p w14:paraId="5829A4D6" w14:textId="1809D3B3" w:rsidR="10D460DA" w:rsidRDefault="10D460DA" w:rsidP="1B708349">
      <w:pPr>
        <w:spacing w:line="240" w:lineRule="auto"/>
        <w:rPr>
          <w:rFonts w:ascii="Times New Roman" w:eastAsia="Times New Roman" w:hAnsi="Times New Roman" w:cs="Times New Roman"/>
        </w:rPr>
      </w:pPr>
      <w:r w:rsidRPr="1B708349">
        <w:rPr>
          <w:rFonts w:ascii="Times New Roman" w:eastAsia="Times New Roman" w:hAnsi="Times New Roman" w:cs="Times New Roman"/>
        </w:rPr>
        <w:t xml:space="preserve">The following strategies are </w:t>
      </w:r>
      <w:r w:rsidR="3E568A0F" w:rsidRPr="1B708349">
        <w:rPr>
          <w:rFonts w:ascii="Times New Roman" w:eastAsia="Times New Roman" w:hAnsi="Times New Roman" w:cs="Times New Roman"/>
        </w:rPr>
        <w:t xml:space="preserve">currently being used </w:t>
      </w:r>
      <w:r w:rsidRPr="1B708349">
        <w:rPr>
          <w:rFonts w:ascii="Times New Roman" w:eastAsia="Times New Roman" w:hAnsi="Times New Roman" w:cs="Times New Roman"/>
        </w:rPr>
        <w:t>for managing health and safety throughout summer</w:t>
      </w:r>
      <w:r w:rsidR="47C13859" w:rsidRPr="1B708349">
        <w:rPr>
          <w:rFonts w:ascii="Times New Roman" w:eastAsia="Times New Roman" w:hAnsi="Times New Roman" w:cs="Times New Roman"/>
        </w:rPr>
        <w:t xml:space="preserve"> 2021</w:t>
      </w:r>
      <w:r w:rsidRPr="1B708349">
        <w:rPr>
          <w:rFonts w:ascii="Times New Roman" w:eastAsia="Times New Roman" w:hAnsi="Times New Roman" w:cs="Times New Roman"/>
        </w:rPr>
        <w:t xml:space="preserve">. </w:t>
      </w:r>
      <w:r w:rsidR="70D28989" w:rsidRPr="1B708349">
        <w:rPr>
          <w:rFonts w:ascii="Times New Roman" w:eastAsia="Times New Roman" w:hAnsi="Times New Roman" w:cs="Times New Roman"/>
        </w:rPr>
        <w:t>City Schools will be updating health practices for this fall a</w:t>
      </w:r>
      <w:r w:rsidRPr="1B708349">
        <w:rPr>
          <w:rFonts w:ascii="Times New Roman" w:eastAsia="Times New Roman" w:hAnsi="Times New Roman" w:cs="Times New Roman"/>
        </w:rPr>
        <w:t>s updated guidance becomes available from the CDC</w:t>
      </w:r>
      <w:r w:rsidR="00914970">
        <w:rPr>
          <w:rFonts w:ascii="Times New Roman" w:eastAsia="Times New Roman" w:hAnsi="Times New Roman" w:cs="Times New Roman"/>
        </w:rPr>
        <w:t>,</w:t>
      </w:r>
      <w:r w:rsidR="007B45D3">
        <w:rPr>
          <w:rFonts w:ascii="Times New Roman" w:eastAsia="Times New Roman" w:hAnsi="Times New Roman" w:cs="Times New Roman"/>
        </w:rPr>
        <w:t xml:space="preserve"> the Maryland Department of Health</w:t>
      </w:r>
      <w:r w:rsidR="00914970">
        <w:rPr>
          <w:rFonts w:ascii="Times New Roman" w:eastAsia="Times New Roman" w:hAnsi="Times New Roman" w:cs="Times New Roman"/>
        </w:rPr>
        <w:t>,</w:t>
      </w:r>
      <w:r w:rsidRPr="1B708349">
        <w:rPr>
          <w:rFonts w:ascii="Times New Roman" w:eastAsia="Times New Roman" w:hAnsi="Times New Roman" w:cs="Times New Roman"/>
        </w:rPr>
        <w:t xml:space="preserve"> and </w:t>
      </w:r>
      <w:r w:rsidR="007B45D3">
        <w:rPr>
          <w:rFonts w:ascii="Times New Roman" w:eastAsia="Times New Roman" w:hAnsi="Times New Roman" w:cs="Times New Roman"/>
        </w:rPr>
        <w:t xml:space="preserve">in consultation with City Schools’ </w:t>
      </w:r>
      <w:r w:rsidRPr="1B708349">
        <w:rPr>
          <w:rFonts w:ascii="Times New Roman" w:eastAsia="Times New Roman" w:hAnsi="Times New Roman" w:cs="Times New Roman"/>
        </w:rPr>
        <w:t>Health Advisory Group</w:t>
      </w:r>
      <w:r w:rsidR="00914970">
        <w:rPr>
          <w:rFonts w:ascii="Times New Roman" w:eastAsia="Times New Roman" w:hAnsi="Times New Roman" w:cs="Times New Roman"/>
        </w:rPr>
        <w:t>. The district’s Health Advisory Group is</w:t>
      </w:r>
      <w:r w:rsidR="007B45D3">
        <w:rPr>
          <w:rFonts w:ascii="Times New Roman" w:eastAsia="Times New Roman" w:hAnsi="Times New Roman" w:cs="Times New Roman"/>
        </w:rPr>
        <w:t xml:space="preserve"> made up of physicians, public health professionals and epidemiologists from the Baltimore City Health Department</w:t>
      </w:r>
      <w:r w:rsidR="00B77391">
        <w:rPr>
          <w:rFonts w:ascii="Times New Roman" w:eastAsia="Times New Roman" w:hAnsi="Times New Roman" w:cs="Times New Roman"/>
        </w:rPr>
        <w:t xml:space="preserve"> (BCHD)</w:t>
      </w:r>
      <w:r w:rsidR="007B45D3">
        <w:rPr>
          <w:rFonts w:ascii="Times New Roman" w:eastAsia="Times New Roman" w:hAnsi="Times New Roman" w:cs="Times New Roman"/>
        </w:rPr>
        <w:t>, Johns Hopkins University, Morgan State University and the University of Maryland Medical System</w:t>
      </w:r>
      <w:r w:rsidRPr="1B708349">
        <w:rPr>
          <w:rFonts w:ascii="Times New Roman" w:eastAsia="Times New Roman" w:hAnsi="Times New Roman" w:cs="Times New Roman"/>
        </w:rPr>
        <w:t>. We are committed to the safety of our school communities and will thoughtfully explain our health protocols</w:t>
      </w:r>
      <w:r w:rsidR="249E70A5" w:rsidRPr="1B708349">
        <w:rPr>
          <w:rFonts w:ascii="Times New Roman" w:eastAsia="Times New Roman" w:hAnsi="Times New Roman" w:cs="Times New Roman"/>
        </w:rPr>
        <w:t xml:space="preserve"> to stakeholders</w:t>
      </w:r>
      <w:r w:rsidRPr="1B708349">
        <w:rPr>
          <w:rFonts w:ascii="Times New Roman" w:eastAsia="Times New Roman" w:hAnsi="Times New Roman" w:cs="Times New Roman"/>
        </w:rPr>
        <w:t xml:space="preserve">, as we have done throughout the pandemic, as these practices are updated. </w:t>
      </w:r>
    </w:p>
    <w:p w14:paraId="4F192140" w14:textId="1065F3EC" w:rsidR="10D460DA" w:rsidRDefault="10D460DA" w:rsidP="1B708349">
      <w:pPr>
        <w:spacing w:after="0" w:line="240" w:lineRule="auto"/>
        <w:rPr>
          <w:rFonts w:ascii="Times New Roman" w:eastAsia="Times New Roman" w:hAnsi="Times New Roman" w:cs="Times New Roman"/>
        </w:rPr>
      </w:pPr>
      <w:r w:rsidRPr="1B708349">
        <w:rPr>
          <w:rFonts w:ascii="Times New Roman" w:eastAsia="Times New Roman" w:hAnsi="Times New Roman" w:cs="Times New Roman"/>
        </w:rPr>
        <w:t xml:space="preserve">Summer school participants </w:t>
      </w:r>
      <w:r w:rsidR="186ADF77" w:rsidRPr="1B708349">
        <w:rPr>
          <w:rFonts w:ascii="Times New Roman" w:eastAsia="Times New Roman" w:hAnsi="Times New Roman" w:cs="Times New Roman"/>
        </w:rPr>
        <w:t xml:space="preserve">have </w:t>
      </w:r>
      <w:r w:rsidRPr="1B708349">
        <w:rPr>
          <w:rFonts w:ascii="Times New Roman" w:eastAsia="Times New Roman" w:hAnsi="Times New Roman" w:cs="Times New Roman"/>
        </w:rPr>
        <w:t>e</w:t>
      </w:r>
      <w:r w:rsidR="186ADF77" w:rsidRPr="1B708349">
        <w:rPr>
          <w:rFonts w:ascii="Times New Roman" w:eastAsia="Times New Roman" w:hAnsi="Times New Roman" w:cs="Times New Roman"/>
        </w:rPr>
        <w:t>xperienced</w:t>
      </w:r>
      <w:r w:rsidRPr="1B708349">
        <w:rPr>
          <w:rFonts w:ascii="Times New Roman" w:eastAsia="Times New Roman" w:hAnsi="Times New Roman" w:cs="Times New Roman"/>
        </w:rPr>
        <w:t xml:space="preserve"> a continuation of our health and safety protections, including: </w:t>
      </w:r>
    </w:p>
    <w:p w14:paraId="5A0C2C40" w14:textId="37D5362D" w:rsidR="1B708349" w:rsidRDefault="1B708349" w:rsidP="1B708349">
      <w:pPr>
        <w:spacing w:after="0" w:line="240" w:lineRule="auto"/>
        <w:rPr>
          <w:rFonts w:ascii="Times New Roman" w:eastAsia="Times New Roman" w:hAnsi="Times New Roman" w:cs="Times New Roman"/>
        </w:rPr>
      </w:pPr>
    </w:p>
    <w:p w14:paraId="32D4B606" w14:textId="0E8203CA" w:rsidR="10D460DA" w:rsidRDefault="2602F942" w:rsidP="4B36A5CA">
      <w:pPr>
        <w:pStyle w:val="ListParagraph"/>
        <w:numPr>
          <w:ilvl w:val="0"/>
          <w:numId w:val="19"/>
        </w:numPr>
        <w:spacing w:line="240" w:lineRule="auto"/>
        <w:rPr>
          <w:rFonts w:eastAsiaTheme="minorEastAsia"/>
        </w:rPr>
      </w:pPr>
      <w:r w:rsidRPr="471D451D">
        <w:rPr>
          <w:rFonts w:ascii="Times New Roman" w:eastAsia="Times New Roman" w:hAnsi="Times New Roman" w:cs="Times New Roman"/>
        </w:rPr>
        <w:t>Continued social distancing in classrooms.</w:t>
      </w:r>
    </w:p>
    <w:p w14:paraId="33B27DAB" w14:textId="325E6280" w:rsidR="10D460DA" w:rsidRDefault="10D460DA" w:rsidP="1B708349">
      <w:pPr>
        <w:pStyle w:val="ListParagraph"/>
        <w:numPr>
          <w:ilvl w:val="0"/>
          <w:numId w:val="19"/>
        </w:numPr>
        <w:spacing w:line="240" w:lineRule="auto"/>
      </w:pPr>
      <w:r w:rsidRPr="471D451D">
        <w:rPr>
          <w:rFonts w:ascii="Times New Roman" w:eastAsia="Times New Roman" w:hAnsi="Times New Roman" w:cs="Times New Roman"/>
        </w:rPr>
        <w:t>Continued daily cleaning and disinfecting using products designed to combat COVID-19</w:t>
      </w:r>
      <w:r w:rsidR="5B27BDBB" w:rsidRPr="471D451D">
        <w:rPr>
          <w:rFonts w:ascii="Times New Roman" w:eastAsia="Times New Roman" w:hAnsi="Times New Roman" w:cs="Times New Roman"/>
        </w:rPr>
        <w:t>.</w:t>
      </w:r>
    </w:p>
    <w:p w14:paraId="24E49418" w14:textId="1943006E" w:rsidR="10D460DA" w:rsidRDefault="727DE47E" w:rsidP="1B708349">
      <w:pPr>
        <w:pStyle w:val="ListParagraph"/>
        <w:numPr>
          <w:ilvl w:val="0"/>
          <w:numId w:val="19"/>
        </w:numPr>
        <w:spacing w:line="240" w:lineRule="auto"/>
      </w:pPr>
      <w:r w:rsidRPr="471D451D">
        <w:rPr>
          <w:rFonts w:ascii="Times New Roman" w:eastAsia="Times New Roman" w:hAnsi="Times New Roman" w:cs="Times New Roman"/>
        </w:rPr>
        <w:t xml:space="preserve">Continued </w:t>
      </w:r>
      <w:r w:rsidR="007B45D3" w:rsidRPr="471D451D">
        <w:rPr>
          <w:rFonts w:ascii="Times New Roman" w:eastAsia="Times New Roman" w:hAnsi="Times New Roman" w:cs="Times New Roman"/>
        </w:rPr>
        <w:t xml:space="preserve">contact tracing to identify close contacts of individuals with COVID-19 and </w:t>
      </w:r>
      <w:r w:rsidRPr="471D451D">
        <w:rPr>
          <w:rFonts w:ascii="Times New Roman" w:eastAsia="Times New Roman" w:hAnsi="Times New Roman" w:cs="Times New Roman"/>
        </w:rPr>
        <w:t>q</w:t>
      </w:r>
      <w:r w:rsidR="2602F942" w:rsidRPr="471D451D">
        <w:rPr>
          <w:rFonts w:ascii="Times New Roman" w:eastAsia="Times New Roman" w:hAnsi="Times New Roman" w:cs="Times New Roman"/>
        </w:rPr>
        <w:t>uarantin</w:t>
      </w:r>
      <w:r w:rsidR="007B45D3" w:rsidRPr="471D451D">
        <w:rPr>
          <w:rFonts w:ascii="Times New Roman" w:eastAsia="Times New Roman" w:hAnsi="Times New Roman" w:cs="Times New Roman"/>
        </w:rPr>
        <w:t>ing of anyone identified to be</w:t>
      </w:r>
      <w:r w:rsidR="2602F942" w:rsidRPr="471D451D">
        <w:rPr>
          <w:rFonts w:ascii="Times New Roman" w:eastAsia="Times New Roman" w:hAnsi="Times New Roman" w:cs="Times New Roman"/>
        </w:rPr>
        <w:t xml:space="preserve"> a close contact</w:t>
      </w:r>
    </w:p>
    <w:p w14:paraId="5560D695" w14:textId="0B8645A9" w:rsidR="10D460DA" w:rsidRDefault="2602F942" w:rsidP="1B708349">
      <w:pPr>
        <w:pStyle w:val="ListParagraph"/>
        <w:numPr>
          <w:ilvl w:val="0"/>
          <w:numId w:val="19"/>
        </w:numPr>
        <w:spacing w:line="240" w:lineRule="auto"/>
      </w:pPr>
      <w:r w:rsidRPr="471D451D">
        <w:rPr>
          <w:rFonts w:ascii="Times New Roman" w:eastAsia="Times New Roman" w:hAnsi="Times New Roman" w:cs="Times New Roman"/>
        </w:rPr>
        <w:t>Continue</w:t>
      </w:r>
      <w:r w:rsidR="0B915B5F" w:rsidRPr="471D451D">
        <w:rPr>
          <w:rFonts w:ascii="Times New Roman" w:eastAsia="Times New Roman" w:hAnsi="Times New Roman" w:cs="Times New Roman"/>
        </w:rPr>
        <w:t>d</w:t>
      </w:r>
      <w:r w:rsidRPr="471D451D">
        <w:rPr>
          <w:rFonts w:ascii="Times New Roman" w:eastAsia="Times New Roman" w:hAnsi="Times New Roman" w:cs="Times New Roman"/>
        </w:rPr>
        <w:t xml:space="preserve"> </w:t>
      </w:r>
      <w:r w:rsidR="28322C88" w:rsidRPr="471D451D">
        <w:rPr>
          <w:rFonts w:ascii="Times New Roman" w:eastAsia="Times New Roman" w:hAnsi="Times New Roman" w:cs="Times New Roman"/>
        </w:rPr>
        <w:t xml:space="preserve">assurance </w:t>
      </w:r>
      <w:r w:rsidRPr="471D451D">
        <w:rPr>
          <w:rFonts w:ascii="Times New Roman" w:eastAsia="Times New Roman" w:hAnsi="Times New Roman" w:cs="Times New Roman"/>
        </w:rPr>
        <w:t>that all instructional spaces are serviced by air purifiers or</w:t>
      </w:r>
      <w:r w:rsidR="53C8B839" w:rsidRPr="471D451D">
        <w:rPr>
          <w:rFonts w:ascii="Times New Roman" w:eastAsia="Times New Roman" w:hAnsi="Times New Roman" w:cs="Times New Roman"/>
        </w:rPr>
        <w:t xml:space="preserve"> Merv13 air </w:t>
      </w:r>
      <w:r w:rsidRPr="471D451D">
        <w:rPr>
          <w:rFonts w:ascii="Times New Roman" w:eastAsia="Times New Roman" w:hAnsi="Times New Roman" w:cs="Times New Roman"/>
        </w:rPr>
        <w:t>filters.</w:t>
      </w:r>
    </w:p>
    <w:p w14:paraId="5BBDC38E" w14:textId="7752D287" w:rsidR="10D460DA" w:rsidRDefault="10D460DA" w:rsidP="1B708349">
      <w:pPr>
        <w:pStyle w:val="ListParagraph"/>
        <w:numPr>
          <w:ilvl w:val="0"/>
          <w:numId w:val="19"/>
        </w:numPr>
        <w:spacing w:line="240" w:lineRule="auto"/>
      </w:pPr>
      <w:r w:rsidRPr="471D451D">
        <w:rPr>
          <w:rFonts w:ascii="Times New Roman" w:eastAsia="Times New Roman" w:hAnsi="Times New Roman" w:cs="Times New Roman"/>
        </w:rPr>
        <w:t>Continue</w:t>
      </w:r>
      <w:r w:rsidR="1EC33CC1" w:rsidRPr="471D451D">
        <w:rPr>
          <w:rFonts w:ascii="Times New Roman" w:eastAsia="Times New Roman" w:hAnsi="Times New Roman" w:cs="Times New Roman"/>
        </w:rPr>
        <w:t>d use of</w:t>
      </w:r>
      <w:r w:rsidRPr="471D451D">
        <w:rPr>
          <w:rFonts w:ascii="Times New Roman" w:eastAsia="Times New Roman" w:hAnsi="Times New Roman" w:cs="Times New Roman"/>
        </w:rPr>
        <w:t xml:space="preserve"> cloth face covering</w:t>
      </w:r>
      <w:r w:rsidR="6A56B808" w:rsidRPr="471D451D">
        <w:rPr>
          <w:rFonts w:ascii="Times New Roman" w:eastAsia="Times New Roman" w:hAnsi="Times New Roman" w:cs="Times New Roman"/>
        </w:rPr>
        <w:t>s</w:t>
      </w:r>
      <w:r w:rsidRPr="471D451D">
        <w:rPr>
          <w:rFonts w:ascii="Times New Roman" w:eastAsia="Times New Roman" w:hAnsi="Times New Roman" w:cs="Times New Roman"/>
        </w:rPr>
        <w:t xml:space="preserve"> or disposable </w:t>
      </w:r>
      <w:r w:rsidR="59BA62D3" w:rsidRPr="471D451D">
        <w:rPr>
          <w:rFonts w:ascii="Times New Roman" w:eastAsia="Times New Roman" w:hAnsi="Times New Roman" w:cs="Times New Roman"/>
        </w:rPr>
        <w:t>masks</w:t>
      </w:r>
      <w:r w:rsidRPr="471D451D">
        <w:rPr>
          <w:rFonts w:ascii="Times New Roman" w:eastAsia="Times New Roman" w:hAnsi="Times New Roman" w:cs="Times New Roman"/>
        </w:rPr>
        <w:t xml:space="preserve"> in all City School buildings in alignment with local and state guidance.</w:t>
      </w:r>
    </w:p>
    <w:p w14:paraId="22FFDA12" w14:textId="3BB73796" w:rsidR="6583BA0D" w:rsidRDefault="35575850" w:rsidP="4F25EC45">
      <w:pPr>
        <w:pStyle w:val="ListParagraph"/>
        <w:numPr>
          <w:ilvl w:val="0"/>
          <w:numId w:val="19"/>
        </w:numPr>
        <w:spacing w:line="240" w:lineRule="auto"/>
        <w:rPr>
          <w:rFonts w:ascii="Times New Roman" w:eastAsia="Times New Roman" w:hAnsi="Times New Roman" w:cs="Times New Roman"/>
        </w:rPr>
      </w:pPr>
      <w:r w:rsidRPr="471D451D">
        <w:rPr>
          <w:rFonts w:ascii="Times New Roman" w:eastAsia="Times New Roman" w:hAnsi="Times New Roman" w:cs="Times New Roman"/>
        </w:rPr>
        <w:t xml:space="preserve">Continued </w:t>
      </w:r>
      <w:r w:rsidR="007B45D3" w:rsidRPr="471D451D">
        <w:rPr>
          <w:rFonts w:ascii="Times New Roman" w:eastAsia="Times New Roman" w:hAnsi="Times New Roman" w:cs="Times New Roman"/>
        </w:rPr>
        <w:t xml:space="preserve">implementation of weekly </w:t>
      </w:r>
      <w:r w:rsidRPr="471D451D">
        <w:rPr>
          <w:rFonts w:ascii="Times New Roman" w:eastAsia="Times New Roman" w:hAnsi="Times New Roman" w:cs="Times New Roman"/>
        </w:rPr>
        <w:t xml:space="preserve">asymptomatic </w:t>
      </w:r>
      <w:r w:rsidR="007B45D3" w:rsidRPr="471D451D">
        <w:rPr>
          <w:rFonts w:ascii="Times New Roman" w:eastAsia="Times New Roman" w:hAnsi="Times New Roman" w:cs="Times New Roman"/>
        </w:rPr>
        <w:t xml:space="preserve">PCR screening </w:t>
      </w:r>
      <w:r w:rsidRPr="471D451D">
        <w:rPr>
          <w:rFonts w:ascii="Times New Roman" w:eastAsia="Times New Roman" w:hAnsi="Times New Roman" w:cs="Times New Roman"/>
        </w:rPr>
        <w:t>testing</w:t>
      </w:r>
      <w:r w:rsidR="11CDD092" w:rsidRPr="471D451D">
        <w:rPr>
          <w:rFonts w:ascii="Times New Roman" w:eastAsia="Times New Roman" w:hAnsi="Times New Roman" w:cs="Times New Roman"/>
        </w:rPr>
        <w:t>.</w:t>
      </w:r>
    </w:p>
    <w:p w14:paraId="489C99E9" w14:textId="394D98D1" w:rsidR="6583BA0D" w:rsidRDefault="35575850" w:rsidP="4F25EC45">
      <w:pPr>
        <w:pStyle w:val="ListParagraph"/>
        <w:numPr>
          <w:ilvl w:val="0"/>
          <w:numId w:val="19"/>
        </w:numPr>
        <w:spacing w:line="240" w:lineRule="auto"/>
        <w:rPr>
          <w:rFonts w:ascii="Times New Roman" w:eastAsia="Times New Roman" w:hAnsi="Times New Roman" w:cs="Times New Roman"/>
        </w:rPr>
      </w:pPr>
      <w:r w:rsidRPr="471D451D">
        <w:rPr>
          <w:rFonts w:ascii="Times New Roman" w:eastAsia="Times New Roman" w:hAnsi="Times New Roman" w:cs="Times New Roman"/>
        </w:rPr>
        <w:t>Continued hand washing and sanitizing.</w:t>
      </w:r>
    </w:p>
    <w:p w14:paraId="1E8D3D86" w14:textId="34AC4CDA" w:rsidR="00F64CC1" w:rsidRDefault="77247875" w:rsidP="4B36A5CA">
      <w:pPr>
        <w:spacing w:line="240" w:lineRule="auto"/>
        <w:rPr>
          <w:rFonts w:ascii="Times New Roman" w:eastAsia="Times New Roman" w:hAnsi="Times New Roman" w:cs="Times New Roman"/>
        </w:rPr>
      </w:pPr>
      <w:r w:rsidRPr="4B36A5CA">
        <w:rPr>
          <w:rFonts w:ascii="Times New Roman" w:eastAsia="Times New Roman" w:hAnsi="Times New Roman" w:cs="Times New Roman"/>
        </w:rPr>
        <w:t xml:space="preserve">In addition to these protections, City Schools </w:t>
      </w:r>
      <w:r w:rsidR="6BD5A8F9" w:rsidRPr="4B36A5CA">
        <w:rPr>
          <w:rFonts w:ascii="Times New Roman" w:eastAsia="Times New Roman" w:hAnsi="Times New Roman" w:cs="Times New Roman"/>
        </w:rPr>
        <w:t xml:space="preserve">also </w:t>
      </w:r>
      <w:r w:rsidRPr="4B36A5CA">
        <w:rPr>
          <w:rFonts w:ascii="Times New Roman" w:eastAsia="Times New Roman" w:hAnsi="Times New Roman" w:cs="Times New Roman"/>
        </w:rPr>
        <w:t>implement</w:t>
      </w:r>
      <w:r w:rsidR="109DE42D" w:rsidRPr="4B36A5CA">
        <w:rPr>
          <w:rFonts w:ascii="Times New Roman" w:eastAsia="Times New Roman" w:hAnsi="Times New Roman" w:cs="Times New Roman"/>
        </w:rPr>
        <w:t xml:space="preserve">ed </w:t>
      </w:r>
      <w:r w:rsidRPr="4B36A5CA">
        <w:rPr>
          <w:rFonts w:ascii="Times New Roman" w:eastAsia="Times New Roman" w:hAnsi="Times New Roman" w:cs="Times New Roman"/>
        </w:rPr>
        <w:t>PCR</w:t>
      </w:r>
      <w:r w:rsidR="53C0B571" w:rsidRPr="4B36A5CA">
        <w:rPr>
          <w:rFonts w:ascii="Times New Roman" w:eastAsia="Times New Roman" w:hAnsi="Times New Roman" w:cs="Times New Roman"/>
        </w:rPr>
        <w:t xml:space="preserve"> COVID</w:t>
      </w:r>
      <w:r w:rsidR="387837E3" w:rsidRPr="4B36A5CA">
        <w:rPr>
          <w:rFonts w:ascii="Times New Roman" w:eastAsia="Times New Roman" w:hAnsi="Times New Roman" w:cs="Times New Roman"/>
        </w:rPr>
        <w:t>-19</w:t>
      </w:r>
      <w:r w:rsidRPr="4B36A5CA">
        <w:rPr>
          <w:rFonts w:ascii="Times New Roman" w:eastAsia="Times New Roman" w:hAnsi="Times New Roman" w:cs="Times New Roman"/>
        </w:rPr>
        <w:t xml:space="preserve"> testing </w:t>
      </w:r>
      <w:r w:rsidR="266F901B" w:rsidRPr="4B36A5CA">
        <w:rPr>
          <w:rFonts w:ascii="Times New Roman" w:eastAsia="Times New Roman" w:hAnsi="Times New Roman" w:cs="Times New Roman"/>
        </w:rPr>
        <w:t>this summer</w:t>
      </w:r>
      <w:r w:rsidR="3C6A9070" w:rsidRPr="4B36A5CA">
        <w:rPr>
          <w:rFonts w:ascii="Times New Roman" w:eastAsia="Times New Roman" w:hAnsi="Times New Roman" w:cs="Times New Roman"/>
        </w:rPr>
        <w:t xml:space="preserve"> for symptomatic </w:t>
      </w:r>
      <w:r w:rsidR="6A4C50CA" w:rsidRPr="4B36A5CA">
        <w:rPr>
          <w:rFonts w:ascii="Times New Roman" w:eastAsia="Times New Roman" w:hAnsi="Times New Roman" w:cs="Times New Roman"/>
        </w:rPr>
        <w:t xml:space="preserve">individuals, those being asked to quarantine, and </w:t>
      </w:r>
      <w:r w:rsidR="00F64CC1">
        <w:rPr>
          <w:rFonts w:ascii="Times New Roman" w:eastAsia="Times New Roman" w:hAnsi="Times New Roman" w:cs="Times New Roman"/>
        </w:rPr>
        <w:t xml:space="preserve">individuals included in </w:t>
      </w:r>
      <w:r w:rsidR="6A4C50CA" w:rsidRPr="4B36A5CA">
        <w:rPr>
          <w:rFonts w:ascii="Times New Roman" w:eastAsia="Times New Roman" w:hAnsi="Times New Roman" w:cs="Times New Roman"/>
        </w:rPr>
        <w:t>pools that test positive during asymptomatic testing.</w:t>
      </w:r>
      <w:r w:rsidR="35C95DA7" w:rsidRPr="4B36A5CA">
        <w:rPr>
          <w:rFonts w:ascii="Times New Roman" w:eastAsia="Times New Roman" w:hAnsi="Times New Roman" w:cs="Times New Roman"/>
        </w:rPr>
        <w:t xml:space="preserve"> </w:t>
      </w:r>
      <w:r w:rsidR="00F64CC1">
        <w:rPr>
          <w:rFonts w:ascii="Times New Roman" w:eastAsia="Times New Roman" w:hAnsi="Times New Roman" w:cs="Times New Roman"/>
        </w:rPr>
        <w:t xml:space="preserve">These symptomatic </w:t>
      </w:r>
      <w:r w:rsidR="35C95DA7" w:rsidRPr="4B36A5CA">
        <w:rPr>
          <w:rFonts w:ascii="Times New Roman" w:eastAsia="Times New Roman" w:hAnsi="Times New Roman" w:cs="Times New Roman"/>
        </w:rPr>
        <w:t xml:space="preserve">PCR Tests </w:t>
      </w:r>
      <w:r w:rsidR="4B98E821" w:rsidRPr="4B36A5CA">
        <w:rPr>
          <w:rFonts w:ascii="Times New Roman" w:eastAsia="Times New Roman" w:hAnsi="Times New Roman" w:cs="Times New Roman"/>
        </w:rPr>
        <w:t>ar</w:t>
      </w:r>
      <w:r w:rsidR="35C95DA7" w:rsidRPr="4B36A5CA">
        <w:rPr>
          <w:rFonts w:ascii="Times New Roman" w:eastAsia="Times New Roman" w:hAnsi="Times New Roman" w:cs="Times New Roman"/>
        </w:rPr>
        <w:t>e admini</w:t>
      </w:r>
      <w:r w:rsidR="1B8266A4" w:rsidRPr="4B36A5CA">
        <w:rPr>
          <w:rFonts w:ascii="Times New Roman" w:eastAsia="Times New Roman" w:hAnsi="Times New Roman" w:cs="Times New Roman"/>
        </w:rPr>
        <w:t xml:space="preserve">stered </w:t>
      </w:r>
      <w:r w:rsidR="35C95DA7" w:rsidRPr="4B36A5CA">
        <w:rPr>
          <w:rFonts w:ascii="Times New Roman" w:eastAsia="Times New Roman" w:hAnsi="Times New Roman" w:cs="Times New Roman"/>
        </w:rPr>
        <w:t xml:space="preserve">by </w:t>
      </w:r>
      <w:r w:rsidR="19A5170E" w:rsidRPr="4B36A5CA">
        <w:rPr>
          <w:rFonts w:ascii="Times New Roman" w:eastAsia="Times New Roman" w:hAnsi="Times New Roman" w:cs="Times New Roman"/>
        </w:rPr>
        <w:t xml:space="preserve">certified </w:t>
      </w:r>
      <w:r w:rsidR="35C95DA7" w:rsidRPr="4B36A5CA">
        <w:rPr>
          <w:rFonts w:ascii="Times New Roman" w:eastAsia="Times New Roman" w:hAnsi="Times New Roman" w:cs="Times New Roman"/>
        </w:rPr>
        <w:t>health suite staff members and health and safety coordinators</w:t>
      </w:r>
      <w:r w:rsidR="3F5C22B0" w:rsidRPr="4B36A5CA">
        <w:rPr>
          <w:rFonts w:ascii="Times New Roman" w:eastAsia="Times New Roman" w:hAnsi="Times New Roman" w:cs="Times New Roman"/>
        </w:rPr>
        <w:t xml:space="preserve"> (HSC)</w:t>
      </w:r>
      <w:r w:rsidR="35C95DA7" w:rsidRPr="4B36A5CA">
        <w:rPr>
          <w:rFonts w:ascii="Times New Roman" w:eastAsia="Times New Roman" w:hAnsi="Times New Roman" w:cs="Times New Roman"/>
        </w:rPr>
        <w:t>.</w:t>
      </w:r>
      <w:r w:rsidR="4E55DED8" w:rsidRPr="4B36A5CA">
        <w:rPr>
          <w:rFonts w:ascii="Times New Roman" w:eastAsia="Times New Roman" w:hAnsi="Times New Roman" w:cs="Times New Roman"/>
        </w:rPr>
        <w:t xml:space="preserve"> These practices will continue during the 2021-2022 school year.</w:t>
      </w:r>
      <w:r w:rsidR="35C95DA7" w:rsidRPr="4B36A5CA">
        <w:rPr>
          <w:rFonts w:ascii="Times New Roman" w:eastAsia="Times New Roman" w:hAnsi="Times New Roman" w:cs="Times New Roman"/>
        </w:rPr>
        <w:t xml:space="preserve"> </w:t>
      </w:r>
    </w:p>
    <w:p w14:paraId="1EE6281B" w14:textId="491AD8A2" w:rsidR="7A822BDE" w:rsidRDefault="00F64CC1" w:rsidP="4B36A5CA">
      <w:pPr>
        <w:spacing w:line="240" w:lineRule="auto"/>
        <w:rPr>
          <w:rFonts w:ascii="Times New Roman" w:eastAsia="Times New Roman" w:hAnsi="Times New Roman" w:cs="Times New Roman"/>
        </w:rPr>
      </w:pPr>
      <w:r w:rsidRPr="686FC25A">
        <w:rPr>
          <w:rFonts w:ascii="Times New Roman" w:eastAsia="Times New Roman" w:hAnsi="Times New Roman" w:cs="Times New Roman"/>
        </w:rPr>
        <w:t xml:space="preserve">City Schools supports our health and safety protocols and the implementation of our comprehensive asymptomatic testing program with the support of at least one Health and Safety Coordinator (HSC) in each of our </w:t>
      </w:r>
      <w:r w:rsidR="0BC774AF" w:rsidRPr="686FC25A">
        <w:rPr>
          <w:rFonts w:ascii="Times New Roman" w:eastAsia="Times New Roman" w:hAnsi="Times New Roman" w:cs="Times New Roman"/>
        </w:rPr>
        <w:t>school</w:t>
      </w:r>
      <w:r w:rsidRPr="686FC25A">
        <w:rPr>
          <w:rFonts w:ascii="Times New Roman" w:eastAsia="Times New Roman" w:hAnsi="Times New Roman" w:cs="Times New Roman"/>
        </w:rPr>
        <w:t xml:space="preserve">s.  </w:t>
      </w:r>
      <w:r w:rsidR="22A09B31" w:rsidRPr="686FC25A">
        <w:rPr>
          <w:rFonts w:ascii="Times New Roman" w:eastAsia="Times New Roman" w:hAnsi="Times New Roman" w:cs="Times New Roman"/>
        </w:rPr>
        <w:t>Funds</w:t>
      </w:r>
      <w:r w:rsidR="03666A60" w:rsidRPr="686FC25A">
        <w:rPr>
          <w:rFonts w:ascii="Times New Roman" w:eastAsia="Times New Roman" w:hAnsi="Times New Roman" w:cs="Times New Roman"/>
        </w:rPr>
        <w:t xml:space="preserve"> will be needed to cover </w:t>
      </w:r>
      <w:r w:rsidRPr="686FC25A">
        <w:rPr>
          <w:rFonts w:ascii="Times New Roman" w:eastAsia="Times New Roman" w:hAnsi="Times New Roman" w:cs="Times New Roman"/>
        </w:rPr>
        <w:t xml:space="preserve">any costs of our comprehensive COVID testing program not covered through other grants.  Those costs could include the personnel costs for HSCs, </w:t>
      </w:r>
      <w:r w:rsidR="03666A60" w:rsidRPr="686FC25A">
        <w:rPr>
          <w:rFonts w:ascii="Times New Roman" w:eastAsia="Times New Roman" w:hAnsi="Times New Roman" w:cs="Times New Roman"/>
        </w:rPr>
        <w:t xml:space="preserve">the cost of COVID-19 testing kits and </w:t>
      </w:r>
      <w:r w:rsidRPr="686FC25A">
        <w:rPr>
          <w:rFonts w:ascii="Times New Roman" w:eastAsia="Times New Roman" w:hAnsi="Times New Roman" w:cs="Times New Roman"/>
        </w:rPr>
        <w:t xml:space="preserve">costs for </w:t>
      </w:r>
      <w:r w:rsidR="03666A60" w:rsidRPr="686FC25A">
        <w:rPr>
          <w:rFonts w:ascii="Times New Roman" w:eastAsia="Times New Roman" w:hAnsi="Times New Roman" w:cs="Times New Roman"/>
        </w:rPr>
        <w:t xml:space="preserve">necessary lab processing. </w:t>
      </w:r>
      <w:r w:rsidR="6A239117" w:rsidRPr="686FC25A">
        <w:rPr>
          <w:rFonts w:ascii="Times New Roman" w:eastAsia="Times New Roman" w:hAnsi="Times New Roman" w:cs="Times New Roman"/>
        </w:rPr>
        <w:t xml:space="preserve">We will also be allocating funds </w:t>
      </w:r>
      <w:r w:rsidR="2AF08733" w:rsidRPr="686FC25A">
        <w:rPr>
          <w:rFonts w:ascii="Times New Roman" w:eastAsia="Times New Roman" w:hAnsi="Times New Roman" w:cs="Times New Roman"/>
        </w:rPr>
        <w:t xml:space="preserve">to install sinks and/or restrooms in health suites at 16 schools across the district. </w:t>
      </w:r>
    </w:p>
    <w:p w14:paraId="0454A61F" w14:textId="2D1F1FC0" w:rsidR="7A822BDE" w:rsidRDefault="03666A60" w:rsidP="4B36A5CA">
      <w:pPr>
        <w:spacing w:line="240" w:lineRule="auto"/>
        <w:rPr>
          <w:rFonts w:ascii="Times New Roman" w:eastAsia="Times New Roman" w:hAnsi="Times New Roman" w:cs="Times New Roman"/>
        </w:rPr>
      </w:pPr>
      <w:r w:rsidRPr="4B36A5CA">
        <w:rPr>
          <w:rFonts w:ascii="Times New Roman" w:eastAsia="Times New Roman" w:hAnsi="Times New Roman" w:cs="Times New Roman"/>
        </w:rPr>
        <w:t>Proper air filtration is also a priority as we seek to increase health and safety practices at City Schools</w:t>
      </w:r>
      <w:r w:rsidR="007D13D3">
        <w:rPr>
          <w:rFonts w:ascii="Times New Roman" w:eastAsia="Times New Roman" w:hAnsi="Times New Roman" w:cs="Times New Roman"/>
        </w:rPr>
        <w:t>. Therefore,</w:t>
      </w:r>
      <w:r w:rsidR="00B77391">
        <w:rPr>
          <w:rFonts w:ascii="Times New Roman" w:eastAsia="Times New Roman" w:hAnsi="Times New Roman" w:cs="Times New Roman"/>
        </w:rPr>
        <w:t xml:space="preserve"> the proposed budget includes costs associated with air filtration</w:t>
      </w:r>
      <w:r w:rsidR="007D13D3">
        <w:rPr>
          <w:rFonts w:ascii="Times New Roman" w:eastAsia="Times New Roman" w:hAnsi="Times New Roman" w:cs="Times New Roman"/>
        </w:rPr>
        <w:t xml:space="preserve"> which includes</w:t>
      </w:r>
      <w:r w:rsidR="00B77391">
        <w:rPr>
          <w:rFonts w:ascii="Times New Roman" w:eastAsia="Times New Roman" w:hAnsi="Times New Roman" w:cs="Times New Roman"/>
        </w:rPr>
        <w:t xml:space="preserve"> the cost of MERV-13 filters as well as the cost of air purifiers</w:t>
      </w:r>
      <w:r w:rsidRPr="4B36A5CA">
        <w:rPr>
          <w:rFonts w:ascii="Times New Roman" w:eastAsia="Times New Roman" w:hAnsi="Times New Roman" w:cs="Times New Roman"/>
        </w:rPr>
        <w:t xml:space="preserve">. </w:t>
      </w:r>
      <w:r w:rsidR="00B77391">
        <w:rPr>
          <w:rFonts w:ascii="Times New Roman" w:eastAsia="Times New Roman" w:hAnsi="Times New Roman" w:cs="Times New Roman"/>
        </w:rPr>
        <w:t xml:space="preserve">In addition, </w:t>
      </w:r>
      <w:r w:rsidR="0716CB27" w:rsidRPr="4B36A5CA">
        <w:rPr>
          <w:rFonts w:ascii="Times New Roman" w:eastAsia="Times New Roman" w:hAnsi="Times New Roman" w:cs="Times New Roman"/>
        </w:rPr>
        <w:t>HVAC u</w:t>
      </w:r>
      <w:r w:rsidR="4871E5F5" w:rsidRPr="4B36A5CA">
        <w:rPr>
          <w:rFonts w:ascii="Times New Roman" w:eastAsia="Times New Roman" w:hAnsi="Times New Roman" w:cs="Times New Roman"/>
        </w:rPr>
        <w:t xml:space="preserve">pgrades are needed </w:t>
      </w:r>
      <w:r w:rsidR="62320AF1" w:rsidRPr="4B36A5CA">
        <w:rPr>
          <w:rFonts w:ascii="Times New Roman" w:eastAsia="Times New Roman" w:hAnsi="Times New Roman" w:cs="Times New Roman"/>
        </w:rPr>
        <w:t>at many schools across the district to ensure</w:t>
      </w:r>
      <w:r w:rsidR="4871E5F5" w:rsidRPr="4B36A5CA">
        <w:rPr>
          <w:rFonts w:ascii="Times New Roman" w:eastAsia="Times New Roman" w:hAnsi="Times New Roman" w:cs="Times New Roman"/>
        </w:rPr>
        <w:t xml:space="preserve"> air quality</w:t>
      </w:r>
      <w:r w:rsidR="09BEC7AA" w:rsidRPr="4B36A5CA">
        <w:rPr>
          <w:rFonts w:ascii="Times New Roman" w:eastAsia="Times New Roman" w:hAnsi="Times New Roman" w:cs="Times New Roman"/>
        </w:rPr>
        <w:t xml:space="preserve">. </w:t>
      </w:r>
      <w:r w:rsidR="68AA9A1E" w:rsidRPr="4B36A5CA">
        <w:rPr>
          <w:rFonts w:ascii="Times New Roman" w:eastAsia="Times New Roman" w:hAnsi="Times New Roman" w:cs="Times New Roman"/>
        </w:rPr>
        <w:t xml:space="preserve">Funds will be </w:t>
      </w:r>
      <w:r w:rsidR="09BEC7AA" w:rsidRPr="4B36A5CA">
        <w:rPr>
          <w:rFonts w:ascii="Times New Roman" w:eastAsia="Times New Roman" w:hAnsi="Times New Roman" w:cs="Times New Roman"/>
        </w:rPr>
        <w:t xml:space="preserve">needed to </w:t>
      </w:r>
      <w:r w:rsidR="714A645B" w:rsidRPr="4B36A5CA">
        <w:rPr>
          <w:rFonts w:ascii="Times New Roman" w:eastAsia="Times New Roman" w:hAnsi="Times New Roman" w:cs="Times New Roman"/>
        </w:rPr>
        <w:t xml:space="preserve">cover </w:t>
      </w:r>
      <w:r w:rsidR="09BEC7AA" w:rsidRPr="4B36A5CA">
        <w:rPr>
          <w:rFonts w:ascii="Times New Roman" w:eastAsia="Times New Roman" w:hAnsi="Times New Roman" w:cs="Times New Roman"/>
        </w:rPr>
        <w:t xml:space="preserve">the cost of these improvements. </w:t>
      </w:r>
    </w:p>
    <w:p w14:paraId="4321116B" w14:textId="45F9EE3A" w:rsidR="7A822BDE" w:rsidRDefault="00B77391" w:rsidP="4B36A5CA">
      <w:pPr>
        <w:spacing w:line="240" w:lineRule="auto"/>
        <w:rPr>
          <w:rFonts w:ascii="Times New Roman" w:eastAsia="Times New Roman" w:hAnsi="Times New Roman" w:cs="Times New Roman"/>
        </w:rPr>
      </w:pPr>
      <w:r>
        <w:rPr>
          <w:rFonts w:ascii="Times New Roman" w:eastAsia="Times New Roman" w:hAnsi="Times New Roman" w:cs="Times New Roman"/>
        </w:rPr>
        <w:t>Also, the hiring of a</w:t>
      </w:r>
      <w:r w:rsidR="2A0CE54B" w:rsidRPr="4B36A5CA">
        <w:rPr>
          <w:rFonts w:ascii="Times New Roman" w:eastAsia="Times New Roman" w:hAnsi="Times New Roman" w:cs="Times New Roman"/>
        </w:rPr>
        <w:t xml:space="preserve">dditional custodians and bus personnel </w:t>
      </w:r>
      <w:r>
        <w:rPr>
          <w:rFonts w:ascii="Times New Roman" w:eastAsia="Times New Roman" w:hAnsi="Times New Roman" w:cs="Times New Roman"/>
        </w:rPr>
        <w:t xml:space="preserve">is necessary </w:t>
      </w:r>
      <w:r w:rsidR="2A0CE54B" w:rsidRPr="4B36A5CA">
        <w:rPr>
          <w:rFonts w:ascii="Times New Roman" w:eastAsia="Times New Roman" w:hAnsi="Times New Roman" w:cs="Times New Roman"/>
        </w:rPr>
        <w:t xml:space="preserve">to support the </w:t>
      </w:r>
      <w:r w:rsidR="3554AC0B" w:rsidRPr="4B36A5CA">
        <w:rPr>
          <w:rFonts w:ascii="Times New Roman" w:eastAsia="Times New Roman" w:hAnsi="Times New Roman" w:cs="Times New Roman"/>
        </w:rPr>
        <w:t>mitigation</w:t>
      </w:r>
      <w:r w:rsidR="2A0CE54B" w:rsidRPr="4B36A5CA">
        <w:rPr>
          <w:rFonts w:ascii="Times New Roman" w:eastAsia="Times New Roman" w:hAnsi="Times New Roman" w:cs="Times New Roman"/>
        </w:rPr>
        <w:t xml:space="preserve"> measures that have been put in place</w:t>
      </w:r>
      <w:r w:rsidR="37141FE4" w:rsidRPr="4B36A5CA">
        <w:rPr>
          <w:rFonts w:ascii="Times New Roman" w:eastAsia="Times New Roman" w:hAnsi="Times New Roman" w:cs="Times New Roman"/>
        </w:rPr>
        <w:t xml:space="preserve">. </w:t>
      </w:r>
      <w:r w:rsidR="1777E682" w:rsidRPr="4B36A5CA">
        <w:rPr>
          <w:rFonts w:ascii="Times New Roman" w:eastAsia="Times New Roman" w:hAnsi="Times New Roman" w:cs="Times New Roman"/>
        </w:rPr>
        <w:t>Auxiliary</w:t>
      </w:r>
      <w:r w:rsidR="33FF1A1A" w:rsidRPr="4B36A5CA">
        <w:rPr>
          <w:rFonts w:ascii="Times New Roman" w:eastAsia="Times New Roman" w:hAnsi="Times New Roman" w:cs="Times New Roman"/>
        </w:rPr>
        <w:t xml:space="preserve"> bus personnel </w:t>
      </w:r>
      <w:r w:rsidR="0624F025" w:rsidRPr="4B36A5CA">
        <w:rPr>
          <w:rFonts w:ascii="Times New Roman" w:eastAsia="Times New Roman" w:hAnsi="Times New Roman" w:cs="Times New Roman"/>
        </w:rPr>
        <w:t>will be</w:t>
      </w:r>
      <w:r w:rsidR="33FF1A1A" w:rsidRPr="4B36A5CA">
        <w:rPr>
          <w:rFonts w:ascii="Times New Roman" w:eastAsia="Times New Roman" w:hAnsi="Times New Roman" w:cs="Times New Roman"/>
        </w:rPr>
        <w:t xml:space="preserve"> </w:t>
      </w:r>
      <w:r w:rsidR="3C493444" w:rsidRPr="4B36A5CA">
        <w:rPr>
          <w:rFonts w:ascii="Times New Roman" w:eastAsia="Times New Roman" w:hAnsi="Times New Roman" w:cs="Times New Roman"/>
        </w:rPr>
        <w:t xml:space="preserve">secured to </w:t>
      </w:r>
      <w:r w:rsidR="33FF1A1A" w:rsidRPr="4B36A5CA">
        <w:rPr>
          <w:rFonts w:ascii="Times New Roman" w:eastAsia="Times New Roman" w:hAnsi="Times New Roman" w:cs="Times New Roman"/>
        </w:rPr>
        <w:t xml:space="preserve">maintain proper physical </w:t>
      </w:r>
      <w:r w:rsidR="054C879A" w:rsidRPr="4B36A5CA">
        <w:rPr>
          <w:rFonts w:ascii="Times New Roman" w:eastAsia="Times New Roman" w:hAnsi="Times New Roman" w:cs="Times New Roman"/>
        </w:rPr>
        <w:t>distance</w:t>
      </w:r>
      <w:r w:rsidR="33FF1A1A" w:rsidRPr="4B36A5CA">
        <w:rPr>
          <w:rFonts w:ascii="Times New Roman" w:eastAsia="Times New Roman" w:hAnsi="Times New Roman" w:cs="Times New Roman"/>
        </w:rPr>
        <w:t xml:space="preserve"> on school buses</w:t>
      </w:r>
      <w:r w:rsidR="329E766E" w:rsidRPr="4B36A5CA">
        <w:rPr>
          <w:rFonts w:ascii="Times New Roman" w:eastAsia="Times New Roman" w:hAnsi="Times New Roman" w:cs="Times New Roman"/>
        </w:rPr>
        <w:t>. A</w:t>
      </w:r>
      <w:r w:rsidR="32388907" w:rsidRPr="4B36A5CA">
        <w:rPr>
          <w:rFonts w:ascii="Times New Roman" w:eastAsia="Times New Roman" w:hAnsi="Times New Roman" w:cs="Times New Roman"/>
        </w:rPr>
        <w:t>dditional custodians</w:t>
      </w:r>
      <w:r w:rsidR="12F21CED" w:rsidRPr="4B36A5CA">
        <w:rPr>
          <w:rFonts w:ascii="Times New Roman" w:eastAsia="Times New Roman" w:hAnsi="Times New Roman" w:cs="Times New Roman"/>
        </w:rPr>
        <w:t xml:space="preserve"> and lead technicians</w:t>
      </w:r>
      <w:r w:rsidR="32388907" w:rsidRPr="4B36A5CA">
        <w:rPr>
          <w:rFonts w:ascii="Times New Roman" w:eastAsia="Times New Roman" w:hAnsi="Times New Roman" w:cs="Times New Roman"/>
        </w:rPr>
        <w:t xml:space="preserve"> will be secured to meet the i</w:t>
      </w:r>
      <w:r w:rsidR="13674D4B" w:rsidRPr="4B36A5CA">
        <w:rPr>
          <w:rFonts w:ascii="Times New Roman" w:eastAsia="Times New Roman" w:hAnsi="Times New Roman" w:cs="Times New Roman"/>
        </w:rPr>
        <w:t>ncrease</w:t>
      </w:r>
      <w:r w:rsidR="56F5343E" w:rsidRPr="4B36A5CA">
        <w:rPr>
          <w:rFonts w:ascii="Times New Roman" w:eastAsia="Times New Roman" w:hAnsi="Times New Roman" w:cs="Times New Roman"/>
        </w:rPr>
        <w:t xml:space="preserve"> in</w:t>
      </w:r>
      <w:r w:rsidR="13674D4B" w:rsidRPr="4B36A5CA">
        <w:rPr>
          <w:rFonts w:ascii="Times New Roman" w:eastAsia="Times New Roman" w:hAnsi="Times New Roman" w:cs="Times New Roman"/>
        </w:rPr>
        <w:t xml:space="preserve"> </w:t>
      </w:r>
      <w:r w:rsidR="69CE662D" w:rsidRPr="4B36A5CA">
        <w:rPr>
          <w:rFonts w:ascii="Times New Roman" w:eastAsia="Times New Roman" w:hAnsi="Times New Roman" w:cs="Times New Roman"/>
        </w:rPr>
        <w:t>sanitization</w:t>
      </w:r>
      <w:r w:rsidR="13674D4B" w:rsidRPr="4B36A5CA">
        <w:rPr>
          <w:rFonts w:ascii="Times New Roman" w:eastAsia="Times New Roman" w:hAnsi="Times New Roman" w:cs="Times New Roman"/>
        </w:rPr>
        <w:t xml:space="preserve"> demands </w:t>
      </w:r>
      <w:r>
        <w:rPr>
          <w:rFonts w:ascii="Times New Roman" w:eastAsia="Times New Roman" w:hAnsi="Times New Roman" w:cs="Times New Roman"/>
        </w:rPr>
        <w:t>across schools.</w:t>
      </w:r>
    </w:p>
    <w:p w14:paraId="654F6F17" w14:textId="1E11D4BB" w:rsidR="7A822BDE" w:rsidRDefault="1E39E3AD" w:rsidP="4B36A5CA">
      <w:pPr>
        <w:spacing w:line="240" w:lineRule="auto"/>
        <w:rPr>
          <w:rFonts w:ascii="Times New Roman" w:eastAsia="Times New Roman" w:hAnsi="Times New Roman" w:cs="Times New Roman"/>
        </w:rPr>
      </w:pPr>
      <w:r w:rsidRPr="4B36A5CA">
        <w:rPr>
          <w:rFonts w:ascii="Times New Roman" w:eastAsia="Times New Roman" w:hAnsi="Times New Roman" w:cs="Times New Roman"/>
        </w:rPr>
        <w:t>W</w:t>
      </w:r>
      <w:r w:rsidR="61F08D85" w:rsidRPr="4B36A5CA">
        <w:rPr>
          <w:rFonts w:ascii="Times New Roman" w:eastAsia="Times New Roman" w:hAnsi="Times New Roman" w:cs="Times New Roman"/>
        </w:rPr>
        <w:t xml:space="preserve">e know how important the COVID-19 vaccination </w:t>
      </w:r>
      <w:r w:rsidR="5CCFB54A" w:rsidRPr="4B36A5CA">
        <w:rPr>
          <w:rFonts w:ascii="Times New Roman" w:eastAsia="Times New Roman" w:hAnsi="Times New Roman" w:cs="Times New Roman"/>
        </w:rPr>
        <w:t>i</w:t>
      </w:r>
      <w:r w:rsidR="61F08D85" w:rsidRPr="4B36A5CA">
        <w:rPr>
          <w:rFonts w:ascii="Times New Roman" w:eastAsia="Times New Roman" w:hAnsi="Times New Roman" w:cs="Times New Roman"/>
        </w:rPr>
        <w:t xml:space="preserve">s </w:t>
      </w:r>
      <w:r w:rsidR="3F2825A0" w:rsidRPr="4B36A5CA">
        <w:rPr>
          <w:rFonts w:ascii="Times New Roman" w:eastAsia="Times New Roman" w:hAnsi="Times New Roman" w:cs="Times New Roman"/>
        </w:rPr>
        <w:t>in stopping the spread of COVID-19</w:t>
      </w:r>
      <w:r w:rsidR="5A5A9C97" w:rsidRPr="4B36A5CA">
        <w:rPr>
          <w:rFonts w:ascii="Times New Roman" w:eastAsia="Times New Roman" w:hAnsi="Times New Roman" w:cs="Times New Roman"/>
        </w:rPr>
        <w:t>. We want</w:t>
      </w:r>
      <w:r w:rsidR="3F2825A0" w:rsidRPr="4B36A5CA">
        <w:rPr>
          <w:rFonts w:ascii="Times New Roman" w:eastAsia="Times New Roman" w:hAnsi="Times New Roman" w:cs="Times New Roman"/>
        </w:rPr>
        <w:t xml:space="preserve"> </w:t>
      </w:r>
      <w:r w:rsidR="32110EDA" w:rsidRPr="4B36A5CA">
        <w:rPr>
          <w:rFonts w:ascii="Times New Roman" w:eastAsia="Times New Roman" w:hAnsi="Times New Roman" w:cs="Times New Roman"/>
        </w:rPr>
        <w:t xml:space="preserve">to </w:t>
      </w:r>
      <w:r w:rsidR="3F2825A0" w:rsidRPr="4B36A5CA">
        <w:rPr>
          <w:rFonts w:ascii="Times New Roman" w:eastAsia="Times New Roman" w:hAnsi="Times New Roman" w:cs="Times New Roman"/>
        </w:rPr>
        <w:t>better ens</w:t>
      </w:r>
      <w:r w:rsidR="55567155" w:rsidRPr="4B36A5CA">
        <w:rPr>
          <w:rFonts w:ascii="Times New Roman" w:eastAsia="Times New Roman" w:hAnsi="Times New Roman" w:cs="Times New Roman"/>
        </w:rPr>
        <w:t xml:space="preserve">ure </w:t>
      </w:r>
      <w:r w:rsidR="3F2825A0" w:rsidRPr="4B36A5CA">
        <w:rPr>
          <w:rFonts w:ascii="Times New Roman" w:eastAsia="Times New Roman" w:hAnsi="Times New Roman" w:cs="Times New Roman"/>
        </w:rPr>
        <w:t>the heath of students and staff within our schools</w:t>
      </w:r>
      <w:r w:rsidR="7341BB61" w:rsidRPr="4B36A5CA">
        <w:rPr>
          <w:rFonts w:ascii="Times New Roman" w:eastAsia="Times New Roman" w:hAnsi="Times New Roman" w:cs="Times New Roman"/>
        </w:rPr>
        <w:t xml:space="preserve"> this Fall</w:t>
      </w:r>
      <w:r w:rsidR="3F2825A0" w:rsidRPr="4B36A5CA">
        <w:rPr>
          <w:rFonts w:ascii="Times New Roman" w:eastAsia="Times New Roman" w:hAnsi="Times New Roman" w:cs="Times New Roman"/>
        </w:rPr>
        <w:t xml:space="preserve">. Therefore, </w:t>
      </w:r>
      <w:r w:rsidR="00B77391">
        <w:rPr>
          <w:rFonts w:ascii="Times New Roman" w:eastAsia="Times New Roman" w:hAnsi="Times New Roman" w:cs="Times New Roman"/>
        </w:rPr>
        <w:t>since late spring</w:t>
      </w:r>
      <w:r w:rsidR="007D13D3">
        <w:rPr>
          <w:rFonts w:ascii="Times New Roman" w:eastAsia="Times New Roman" w:hAnsi="Times New Roman" w:cs="Times New Roman"/>
        </w:rPr>
        <w:t>,</w:t>
      </w:r>
      <w:r w:rsidR="00B77391">
        <w:rPr>
          <w:rFonts w:ascii="Times New Roman" w:eastAsia="Times New Roman" w:hAnsi="Times New Roman" w:cs="Times New Roman"/>
        </w:rPr>
        <w:t xml:space="preserve"> </w:t>
      </w:r>
      <w:r w:rsidR="3F2825A0" w:rsidRPr="4B36A5CA">
        <w:rPr>
          <w:rFonts w:ascii="Times New Roman" w:eastAsia="Times New Roman" w:hAnsi="Times New Roman" w:cs="Times New Roman"/>
        </w:rPr>
        <w:t>we have</w:t>
      </w:r>
      <w:r w:rsidR="6CCB50C3" w:rsidRPr="4B36A5CA">
        <w:rPr>
          <w:rFonts w:ascii="Times New Roman" w:eastAsia="Times New Roman" w:hAnsi="Times New Roman" w:cs="Times New Roman"/>
        </w:rPr>
        <w:t xml:space="preserve"> partnered with the BCHD to </w:t>
      </w:r>
      <w:r w:rsidR="2FB7C204" w:rsidRPr="4B36A5CA">
        <w:rPr>
          <w:rFonts w:ascii="Times New Roman" w:eastAsia="Times New Roman" w:hAnsi="Times New Roman" w:cs="Times New Roman"/>
        </w:rPr>
        <w:t xml:space="preserve">provide COVID-19 clinics in over 30 school sites. </w:t>
      </w:r>
      <w:r w:rsidR="46ED2EB1" w:rsidRPr="4B36A5CA">
        <w:rPr>
          <w:rFonts w:ascii="Times New Roman" w:eastAsia="Times New Roman" w:hAnsi="Times New Roman" w:cs="Times New Roman"/>
        </w:rPr>
        <w:t xml:space="preserve">We are proud to say that over </w:t>
      </w:r>
      <w:r w:rsidR="59381C76" w:rsidRPr="4B36A5CA">
        <w:rPr>
          <w:rFonts w:ascii="Times New Roman" w:eastAsia="Times New Roman" w:hAnsi="Times New Roman" w:cs="Times New Roman"/>
        </w:rPr>
        <w:t>3,0</w:t>
      </w:r>
      <w:r w:rsidR="46ED2EB1" w:rsidRPr="4B36A5CA">
        <w:rPr>
          <w:rFonts w:ascii="Times New Roman" w:eastAsia="Times New Roman" w:hAnsi="Times New Roman" w:cs="Times New Roman"/>
        </w:rPr>
        <w:t xml:space="preserve">00 Baltimore City Residents have been vaccinated at </w:t>
      </w:r>
      <w:r w:rsidR="007D13D3" w:rsidRPr="4B36A5CA">
        <w:rPr>
          <w:rFonts w:ascii="Times New Roman" w:eastAsia="Times New Roman" w:hAnsi="Times New Roman" w:cs="Times New Roman"/>
        </w:rPr>
        <w:t>school-based</w:t>
      </w:r>
      <w:r w:rsidR="00B77391">
        <w:rPr>
          <w:rFonts w:ascii="Times New Roman" w:eastAsia="Times New Roman" w:hAnsi="Times New Roman" w:cs="Times New Roman"/>
        </w:rPr>
        <w:t xml:space="preserve"> vaccination </w:t>
      </w:r>
      <w:r w:rsidR="46ED2EB1" w:rsidRPr="4B36A5CA">
        <w:rPr>
          <w:rFonts w:ascii="Times New Roman" w:eastAsia="Times New Roman" w:hAnsi="Times New Roman" w:cs="Times New Roman"/>
        </w:rPr>
        <w:t xml:space="preserve">sites </w:t>
      </w:r>
      <w:r w:rsidR="30E974B7" w:rsidRPr="4B36A5CA">
        <w:rPr>
          <w:rFonts w:ascii="Times New Roman" w:eastAsia="Times New Roman" w:hAnsi="Times New Roman" w:cs="Times New Roman"/>
        </w:rPr>
        <w:t>from April – July</w:t>
      </w:r>
      <w:r w:rsidR="46ED2EB1" w:rsidRPr="4B36A5CA">
        <w:rPr>
          <w:rFonts w:ascii="Times New Roman" w:eastAsia="Times New Roman" w:hAnsi="Times New Roman" w:cs="Times New Roman"/>
        </w:rPr>
        <w:t xml:space="preserve">. </w:t>
      </w:r>
      <w:r w:rsidR="4ABADD0A" w:rsidRPr="4B36A5CA">
        <w:rPr>
          <w:rFonts w:ascii="Times New Roman" w:eastAsia="Times New Roman" w:hAnsi="Times New Roman" w:cs="Times New Roman"/>
        </w:rPr>
        <w:t>We have seen a rise in COVID-19 vaccination rates among Black and Latin communities</w:t>
      </w:r>
      <w:r w:rsidR="1CCDB5C9" w:rsidRPr="4B36A5CA">
        <w:rPr>
          <w:rFonts w:ascii="Times New Roman" w:eastAsia="Times New Roman" w:hAnsi="Times New Roman" w:cs="Times New Roman"/>
        </w:rPr>
        <w:t xml:space="preserve"> since school clinics began. </w:t>
      </w:r>
      <w:r w:rsidR="2FB7C204" w:rsidRPr="4B36A5CA">
        <w:rPr>
          <w:rFonts w:ascii="Times New Roman" w:eastAsia="Times New Roman" w:hAnsi="Times New Roman" w:cs="Times New Roman"/>
        </w:rPr>
        <w:t xml:space="preserve">These clinics will </w:t>
      </w:r>
      <w:r w:rsidR="47C98C7E" w:rsidRPr="4B36A5CA">
        <w:rPr>
          <w:rFonts w:ascii="Times New Roman" w:eastAsia="Times New Roman" w:hAnsi="Times New Roman" w:cs="Times New Roman"/>
        </w:rPr>
        <w:t xml:space="preserve">continue to </w:t>
      </w:r>
      <w:r w:rsidR="2FB7C204" w:rsidRPr="4B36A5CA">
        <w:rPr>
          <w:rFonts w:ascii="Times New Roman" w:eastAsia="Times New Roman" w:hAnsi="Times New Roman" w:cs="Times New Roman"/>
        </w:rPr>
        <w:t xml:space="preserve">provide vaccinations to all in the community and will be </w:t>
      </w:r>
      <w:r w:rsidR="59C99129" w:rsidRPr="4B36A5CA">
        <w:rPr>
          <w:rFonts w:ascii="Times New Roman" w:eastAsia="Times New Roman" w:hAnsi="Times New Roman" w:cs="Times New Roman"/>
        </w:rPr>
        <w:t>available</w:t>
      </w:r>
      <w:r w:rsidR="2FB7C204" w:rsidRPr="4B36A5CA">
        <w:rPr>
          <w:rFonts w:ascii="Times New Roman" w:eastAsia="Times New Roman" w:hAnsi="Times New Roman" w:cs="Times New Roman"/>
        </w:rPr>
        <w:t xml:space="preserve"> on a recurring basis throughout the school year. </w:t>
      </w:r>
      <w:r w:rsidR="1463C944" w:rsidRPr="4B36A5CA">
        <w:rPr>
          <w:rFonts w:ascii="Times New Roman" w:eastAsia="Times New Roman" w:hAnsi="Times New Roman" w:cs="Times New Roman"/>
        </w:rPr>
        <w:t xml:space="preserve">Incentives will be </w:t>
      </w:r>
      <w:r w:rsidR="33B654F8" w:rsidRPr="4B36A5CA">
        <w:rPr>
          <w:rFonts w:ascii="Times New Roman" w:eastAsia="Times New Roman" w:hAnsi="Times New Roman" w:cs="Times New Roman"/>
        </w:rPr>
        <w:t>provided to further encourage eligible students to get vaccinated. We will also be hiring youth ambassadors to lead this charge</w:t>
      </w:r>
      <w:r w:rsidR="4E996869" w:rsidRPr="4B36A5CA">
        <w:rPr>
          <w:rFonts w:ascii="Times New Roman" w:eastAsia="Times New Roman" w:hAnsi="Times New Roman" w:cs="Times New Roman"/>
        </w:rPr>
        <w:t xml:space="preserve"> as well</w:t>
      </w:r>
      <w:r w:rsidR="00B77391">
        <w:rPr>
          <w:rFonts w:ascii="Times New Roman" w:eastAsia="Times New Roman" w:hAnsi="Times New Roman" w:cs="Times New Roman"/>
        </w:rPr>
        <w:t xml:space="preserve"> and connect with students as peers to encourage them to get vaccinated</w:t>
      </w:r>
      <w:r w:rsidR="33B654F8" w:rsidRPr="4B36A5CA">
        <w:rPr>
          <w:rFonts w:ascii="Times New Roman" w:eastAsia="Times New Roman" w:hAnsi="Times New Roman" w:cs="Times New Roman"/>
        </w:rPr>
        <w:t xml:space="preserve">. </w:t>
      </w:r>
    </w:p>
    <w:p w14:paraId="7A393DC2" w14:textId="7FD89933" w:rsidR="10D460DA" w:rsidRDefault="10D460DA" w:rsidP="1B708349">
      <w:pPr>
        <w:spacing w:line="240" w:lineRule="auto"/>
        <w:rPr>
          <w:rFonts w:ascii="Times New Roman" w:eastAsia="Times New Roman" w:hAnsi="Times New Roman" w:cs="Times New Roman"/>
          <w:b/>
          <w:bCs/>
          <w:sz w:val="24"/>
          <w:szCs w:val="24"/>
        </w:rPr>
      </w:pPr>
      <w:r w:rsidRPr="1B708349">
        <w:rPr>
          <w:rFonts w:ascii="Times New Roman" w:eastAsia="Times New Roman" w:hAnsi="Times New Roman" w:cs="Times New Roman"/>
          <w:b/>
          <w:bCs/>
          <w:sz w:val="24"/>
          <w:szCs w:val="24"/>
        </w:rPr>
        <w:t>Relevant Guidance:</w:t>
      </w:r>
    </w:p>
    <w:p w14:paraId="7F12115A" w14:textId="7DB227F6" w:rsidR="10D460DA" w:rsidRDefault="000338EB" w:rsidP="686FC25A">
      <w:pPr>
        <w:pStyle w:val="ListParagraph"/>
        <w:numPr>
          <w:ilvl w:val="0"/>
          <w:numId w:val="18"/>
        </w:numPr>
        <w:spacing w:line="240" w:lineRule="auto"/>
        <w:rPr>
          <w:rFonts w:eastAsiaTheme="minorEastAsia"/>
          <w:color w:val="0563C1"/>
        </w:rPr>
      </w:pPr>
      <w:hyperlink r:id="rId15">
        <w:r w:rsidR="10D460DA" w:rsidRPr="471D451D">
          <w:rPr>
            <w:rStyle w:val="Hyperlink"/>
            <w:rFonts w:ascii="Times New Roman" w:eastAsia="Times New Roman" w:hAnsi="Times New Roman" w:cs="Times New Roman"/>
          </w:rPr>
          <w:t>Centers for Disease Control and Prevention (CDC) for Work &amp; School</w:t>
        </w:r>
      </w:hyperlink>
    </w:p>
    <w:p w14:paraId="501569AA" w14:textId="6FFA3795" w:rsidR="10D460DA" w:rsidRDefault="00BF5C6F" w:rsidP="1B708349">
      <w:pPr>
        <w:pStyle w:val="ListParagraph"/>
        <w:numPr>
          <w:ilvl w:val="0"/>
          <w:numId w:val="18"/>
        </w:numPr>
        <w:spacing w:line="240" w:lineRule="auto"/>
        <w:rPr>
          <w:color w:val="0563C1"/>
        </w:rPr>
      </w:pPr>
      <w:hyperlink r:id="rId16">
        <w:r w:rsidR="10D460DA" w:rsidRPr="471D451D">
          <w:rPr>
            <w:rStyle w:val="Hyperlink"/>
            <w:rFonts w:ascii="Times New Roman" w:eastAsia="Times New Roman" w:hAnsi="Times New Roman" w:cs="Times New Roman"/>
          </w:rPr>
          <w:t>The American Society of Heating, Refrigerating, and Air-Conditioning Engineers (ASHRAE)</w:t>
        </w:r>
      </w:hyperlink>
      <w:r w:rsidR="10D460DA" w:rsidRPr="471D451D">
        <w:rPr>
          <w:rFonts w:ascii="Times New Roman" w:eastAsia="Times New Roman" w:hAnsi="Times New Roman" w:cs="Times New Roman"/>
        </w:rPr>
        <w:t xml:space="preserve"> </w:t>
      </w:r>
    </w:p>
    <w:p w14:paraId="01777902" w14:textId="59DBAB09" w:rsidR="1B708349" w:rsidRDefault="00BF5C6F" w:rsidP="4F25EC45">
      <w:pPr>
        <w:pStyle w:val="ListParagraph"/>
        <w:numPr>
          <w:ilvl w:val="0"/>
          <w:numId w:val="18"/>
        </w:numPr>
        <w:spacing w:line="240" w:lineRule="auto"/>
        <w:rPr>
          <w:rFonts w:ascii="Times New Roman" w:eastAsia="Times New Roman" w:hAnsi="Times New Roman" w:cs="Times New Roman"/>
        </w:rPr>
      </w:pPr>
      <w:hyperlink r:id="rId17">
        <w:r w:rsidR="10D460DA" w:rsidRPr="471D451D">
          <w:rPr>
            <w:rStyle w:val="Hyperlink"/>
            <w:rFonts w:ascii="Times New Roman" w:eastAsia="Times New Roman" w:hAnsi="Times New Roman" w:cs="Times New Roman"/>
          </w:rPr>
          <w:t>Baltimore City Health Department</w:t>
        </w:r>
      </w:hyperlink>
      <w:r w:rsidR="3E817B5C" w:rsidRPr="471D451D">
        <w:rPr>
          <w:rFonts w:ascii="Times New Roman" w:eastAsia="Times New Roman" w:hAnsi="Times New Roman" w:cs="Times New Roman"/>
        </w:rPr>
        <w:t xml:space="preserve"> </w:t>
      </w:r>
      <w:r w:rsidR="10D460DA" w:rsidRPr="471D451D">
        <w:rPr>
          <w:rFonts w:ascii="Times New Roman" w:eastAsia="Times New Roman" w:hAnsi="Times New Roman" w:cs="Times New Roman"/>
        </w:rPr>
        <w:t xml:space="preserve"> </w:t>
      </w:r>
    </w:p>
    <w:p w14:paraId="3FD27CD3" w14:textId="60CBE7E6" w:rsidR="4F25EC45" w:rsidRPr="002C4457" w:rsidRDefault="00BF5C6F" w:rsidP="4F25EC45">
      <w:pPr>
        <w:pStyle w:val="ListParagraph"/>
        <w:numPr>
          <w:ilvl w:val="0"/>
          <w:numId w:val="18"/>
        </w:numPr>
        <w:spacing w:line="240" w:lineRule="auto"/>
        <w:rPr>
          <w:rStyle w:val="Hyperlink"/>
          <w:rFonts w:ascii="Times New Roman" w:eastAsia="Times New Roman" w:hAnsi="Times New Roman" w:cs="Times New Roman"/>
          <w:color w:val="auto"/>
          <w:u w:val="none"/>
        </w:rPr>
      </w:pPr>
      <w:hyperlink r:id="rId18">
        <w:r w:rsidR="007D13D3" w:rsidRPr="471D451D">
          <w:rPr>
            <w:rStyle w:val="Hyperlink"/>
            <w:rFonts w:ascii="Times New Roman" w:eastAsia="Times New Roman" w:hAnsi="Times New Roman" w:cs="Times New Roman"/>
          </w:rPr>
          <w:t>Baltimore City Public Schools Standard Operating Procedures (SOP)</w:t>
        </w:r>
      </w:hyperlink>
    </w:p>
    <w:p w14:paraId="6745BA36" w14:textId="77777777" w:rsidR="002C4457" w:rsidRPr="002C4457" w:rsidRDefault="002C4457" w:rsidP="002C4457">
      <w:pPr>
        <w:pStyle w:val="ListParagraph"/>
        <w:spacing w:line="240" w:lineRule="auto"/>
        <w:rPr>
          <w:rFonts w:ascii="Times New Roman" w:eastAsia="Times New Roman" w:hAnsi="Times New Roman" w:cs="Times New Roman"/>
        </w:rPr>
      </w:pPr>
    </w:p>
    <w:p w14:paraId="524DD55A" w14:textId="673CEC23" w:rsidR="00E969C4" w:rsidRDefault="00E969C4" w:rsidP="1B708349">
      <w:pPr>
        <w:pStyle w:val="ListParagraph"/>
        <w:numPr>
          <w:ilvl w:val="0"/>
          <w:numId w:val="32"/>
        </w:numPr>
        <w:spacing w:line="240" w:lineRule="auto"/>
        <w:rPr>
          <w:rFonts w:ascii="Times New Roman" w:hAnsi="Times New Roman" w:cs="Times New Roman"/>
          <w:sz w:val="24"/>
          <w:szCs w:val="24"/>
        </w:rPr>
      </w:pPr>
      <w:r w:rsidRPr="1B708349">
        <w:rPr>
          <w:rFonts w:ascii="Times New Roman" w:hAnsi="Times New Roman" w:cs="Times New Roman"/>
          <w:sz w:val="24"/>
          <w:szCs w:val="24"/>
        </w:rPr>
        <w:t>Please identify the amount of ARP ESSER funds, if any, that will be used to implement prevention and mitigation strategies that are consistent with the most recent CDC guidance. In the response, please include a general description and timeline for the planned use of the funds. A more detailed description is required in the Budget Narrative.</w:t>
      </w:r>
    </w:p>
    <w:p w14:paraId="56B716DB" w14:textId="77777777" w:rsidR="00873F52" w:rsidRDefault="00873F52" w:rsidP="006D2AD8">
      <w:pPr>
        <w:pStyle w:val="ListParagraph"/>
        <w:spacing w:line="240" w:lineRule="auto"/>
        <w:ind w:left="0"/>
        <w:rPr>
          <w:rFonts w:ascii="Times New Roman" w:hAnsi="Times New Roman" w:cs="Times New Roman"/>
          <w:sz w:val="24"/>
          <w:szCs w:val="24"/>
        </w:rPr>
      </w:pPr>
    </w:p>
    <w:tbl>
      <w:tblPr>
        <w:tblStyle w:val="TableGrid"/>
        <w:tblW w:w="0" w:type="auto"/>
        <w:tblLayout w:type="fixed"/>
        <w:tblLook w:val="06A0" w:firstRow="1" w:lastRow="0" w:firstColumn="1" w:lastColumn="0" w:noHBand="1" w:noVBand="1"/>
      </w:tblPr>
      <w:tblGrid>
        <w:gridCol w:w="5040"/>
        <w:gridCol w:w="2235"/>
        <w:gridCol w:w="2070"/>
      </w:tblGrid>
      <w:tr w:rsidR="7022E663" w14:paraId="21E8A85E" w14:textId="77777777" w:rsidTr="00E35FCB">
        <w:trPr>
          <w:trHeight w:val="585"/>
          <w:tblHeader/>
        </w:trPr>
        <w:tc>
          <w:tcPr>
            <w:tcW w:w="504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6AA7D8A" w14:textId="62389C34" w:rsidR="7022E663" w:rsidRDefault="7022E663" w:rsidP="7022E663">
            <w:pPr>
              <w:jc w:val="center"/>
              <w:rPr>
                <w:rFonts w:ascii="Times New Roman" w:eastAsia="Times New Roman" w:hAnsi="Times New Roman" w:cs="Times New Roman"/>
                <w:b/>
                <w:bCs/>
                <w:color w:val="000000" w:themeColor="text1"/>
              </w:rPr>
            </w:pPr>
            <w:r w:rsidRPr="7022E663">
              <w:rPr>
                <w:rFonts w:ascii="Times New Roman" w:eastAsia="Times New Roman" w:hAnsi="Times New Roman" w:cs="Times New Roman"/>
                <w:b/>
                <w:bCs/>
                <w:color w:val="000000" w:themeColor="text1"/>
              </w:rPr>
              <w:t>Health and Safety Activity Description</w:t>
            </w:r>
          </w:p>
        </w:tc>
        <w:tc>
          <w:tcPr>
            <w:tcW w:w="2235"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4F14AFF" w14:textId="049ACBE9" w:rsidR="7022E663" w:rsidRDefault="7022E663" w:rsidP="7022E663">
            <w:pPr>
              <w:jc w:val="center"/>
              <w:rPr>
                <w:rFonts w:ascii="Times New Roman" w:eastAsia="Times New Roman" w:hAnsi="Times New Roman" w:cs="Times New Roman"/>
                <w:b/>
                <w:bCs/>
                <w:color w:val="000000" w:themeColor="text1"/>
              </w:rPr>
            </w:pPr>
            <w:r w:rsidRPr="7022E663">
              <w:rPr>
                <w:rFonts w:ascii="Times New Roman" w:eastAsia="Times New Roman" w:hAnsi="Times New Roman" w:cs="Times New Roman"/>
                <w:b/>
                <w:bCs/>
                <w:color w:val="000000" w:themeColor="text1"/>
              </w:rPr>
              <w:t>Amount Budgeted on ARP ESSER</w:t>
            </w:r>
          </w:p>
        </w:tc>
        <w:tc>
          <w:tcPr>
            <w:tcW w:w="2070"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2879E10" w14:textId="1FB0FC89" w:rsidR="7022E663" w:rsidRDefault="009A754C" w:rsidP="7022E663">
            <w:pPr>
              <w:jc w:val="center"/>
              <w:rPr>
                <w:rFonts w:ascii="Times New Roman" w:eastAsia="Times New Roman" w:hAnsi="Times New Roman" w:cs="Times New Roman"/>
                <w:b/>
                <w:bCs/>
                <w:color w:val="000000" w:themeColor="text1"/>
              </w:rPr>
            </w:pPr>
            <w:r>
              <w:rPr>
                <w:rFonts w:ascii="Times New Roman" w:eastAsia="Times New Roman" w:hAnsi="Times New Roman" w:cs="Times New Roman"/>
                <w:b/>
                <w:bCs/>
                <w:color w:val="000000" w:themeColor="text1"/>
              </w:rPr>
              <w:t>Additional Funds Budgeted through ESSER2 Grant</w:t>
            </w:r>
            <w:r w:rsidR="7022E663" w:rsidRPr="7022E663">
              <w:rPr>
                <w:rFonts w:ascii="Times New Roman" w:eastAsia="Times New Roman" w:hAnsi="Times New Roman" w:cs="Times New Roman"/>
                <w:b/>
                <w:bCs/>
                <w:color w:val="000000" w:themeColor="text1"/>
              </w:rPr>
              <w:t xml:space="preserve"> </w:t>
            </w:r>
          </w:p>
        </w:tc>
      </w:tr>
      <w:tr w:rsidR="7022E663" w14:paraId="4C3DC10D" w14:textId="77777777" w:rsidTr="7022E663">
        <w:trPr>
          <w:trHeight w:val="585"/>
        </w:trPr>
        <w:tc>
          <w:tcPr>
            <w:tcW w:w="50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71CA897" w14:textId="3F3952E5" w:rsidR="7022E663" w:rsidRDefault="7022E663" w:rsidP="7022E663">
            <w:pPr>
              <w:rPr>
                <w:rFonts w:ascii="Times New Roman" w:eastAsia="Times New Roman" w:hAnsi="Times New Roman" w:cs="Times New Roman"/>
                <w:color w:val="000000" w:themeColor="text1"/>
              </w:rPr>
            </w:pPr>
            <w:r w:rsidRPr="7022E663">
              <w:rPr>
                <w:rFonts w:ascii="Times New Roman" w:eastAsia="Times New Roman" w:hAnsi="Times New Roman" w:cs="Times New Roman"/>
                <w:color w:val="000000" w:themeColor="text1"/>
              </w:rPr>
              <w:t xml:space="preserve">COVID Testing Program </w:t>
            </w:r>
            <w:r w:rsidR="009A754C">
              <w:rPr>
                <w:rFonts w:ascii="Times New Roman" w:eastAsia="Times New Roman" w:hAnsi="Times New Roman" w:cs="Times New Roman"/>
                <w:color w:val="000000" w:themeColor="text1"/>
              </w:rPr>
              <w:t xml:space="preserve">for all schools </w:t>
            </w:r>
            <w:r w:rsidRPr="7022E663">
              <w:rPr>
                <w:rFonts w:ascii="Times New Roman" w:eastAsia="Times New Roman" w:hAnsi="Times New Roman" w:cs="Times New Roman"/>
                <w:color w:val="000000" w:themeColor="text1"/>
              </w:rPr>
              <w:t>through SY21/22</w:t>
            </w:r>
            <w:r w:rsidR="00343358">
              <w:rPr>
                <w:rFonts w:ascii="Times New Roman" w:eastAsia="Times New Roman" w:hAnsi="Times New Roman" w:cs="Times New Roman"/>
                <w:color w:val="000000" w:themeColor="text1"/>
              </w:rPr>
              <w:t xml:space="preserve"> at all City Schools</w:t>
            </w:r>
          </w:p>
        </w:tc>
        <w:tc>
          <w:tcPr>
            <w:tcW w:w="223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058E5E5" w14:textId="49BB4DE4" w:rsidR="7022E663" w:rsidRDefault="00FA40E5" w:rsidP="7022E663">
            <w:pPr>
              <w:jc w:val="right"/>
              <w:rPr>
                <w:rFonts w:ascii="Times New Roman" w:eastAsia="Times New Roman" w:hAnsi="Times New Roman" w:cs="Times New Roman"/>
                <w:b/>
                <w:bCs/>
                <w:color w:val="000000" w:themeColor="text1"/>
              </w:rPr>
            </w:pPr>
            <w:r>
              <w:rPr>
                <w:rFonts w:ascii="Times New Roman" w:eastAsia="Times New Roman" w:hAnsi="Times New Roman" w:cs="Times New Roman"/>
                <w:b/>
                <w:bCs/>
                <w:color w:val="000000" w:themeColor="text1"/>
              </w:rPr>
              <w:t>$</w:t>
            </w:r>
            <w:r w:rsidR="7022E663" w:rsidRPr="7022E663">
              <w:rPr>
                <w:rFonts w:ascii="Times New Roman" w:eastAsia="Times New Roman" w:hAnsi="Times New Roman" w:cs="Times New Roman"/>
                <w:b/>
                <w:bCs/>
                <w:color w:val="000000" w:themeColor="text1"/>
              </w:rPr>
              <w:t>7,500,000.00</w:t>
            </w:r>
          </w:p>
        </w:tc>
        <w:tc>
          <w:tcPr>
            <w:tcW w:w="207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4511AD8" w14:textId="30BAB7CB" w:rsidR="7022E663" w:rsidRDefault="009A754C" w:rsidP="7022E663">
            <w:pPr>
              <w:jc w:val="right"/>
              <w:rPr>
                <w:rFonts w:ascii="Times New Roman" w:eastAsia="Times New Roman" w:hAnsi="Times New Roman" w:cs="Times New Roman"/>
                <w:b/>
                <w:bCs/>
                <w:color w:val="000000" w:themeColor="text1"/>
              </w:rPr>
            </w:pPr>
            <w:r>
              <w:rPr>
                <w:rFonts w:ascii="Times New Roman" w:eastAsia="Times New Roman" w:hAnsi="Times New Roman" w:cs="Times New Roman"/>
                <w:b/>
                <w:bCs/>
                <w:color w:val="000000" w:themeColor="text1"/>
              </w:rPr>
              <w:t>$31,500,000.00</w:t>
            </w:r>
            <w:r w:rsidR="7022E663" w:rsidRPr="7022E663">
              <w:rPr>
                <w:rFonts w:ascii="Times New Roman" w:eastAsia="Times New Roman" w:hAnsi="Times New Roman" w:cs="Times New Roman"/>
                <w:b/>
                <w:bCs/>
                <w:color w:val="000000" w:themeColor="text1"/>
              </w:rPr>
              <w:t xml:space="preserve"> </w:t>
            </w:r>
          </w:p>
        </w:tc>
      </w:tr>
      <w:tr w:rsidR="00BD662A" w14:paraId="147759F9" w14:textId="77777777" w:rsidTr="00BD662A">
        <w:trPr>
          <w:trHeight w:val="585"/>
        </w:trPr>
        <w:tc>
          <w:tcPr>
            <w:tcW w:w="50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ECCE122" w14:textId="3433AA2C" w:rsidR="00BD662A" w:rsidRPr="7022E663" w:rsidRDefault="00BD662A" w:rsidP="7022E663">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COVID contact tracing and</w:t>
            </w:r>
            <w:r w:rsidR="008E4009">
              <w:rPr>
                <w:rFonts w:ascii="Times New Roman" w:eastAsia="Times New Roman" w:hAnsi="Times New Roman" w:cs="Times New Roman"/>
                <w:color w:val="000000" w:themeColor="text1"/>
              </w:rPr>
              <w:t xml:space="preserve"> staff to administer the COVID testing program for FY22 and FY23</w:t>
            </w:r>
          </w:p>
        </w:tc>
        <w:tc>
          <w:tcPr>
            <w:tcW w:w="223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FBFBF" w:themeFill="background1" w:themeFillShade="BF"/>
          </w:tcPr>
          <w:p w14:paraId="04E5AD65" w14:textId="77777777" w:rsidR="00BD662A" w:rsidRDefault="00BD662A" w:rsidP="7022E663">
            <w:pPr>
              <w:jc w:val="right"/>
              <w:rPr>
                <w:rFonts w:ascii="Times New Roman" w:eastAsia="Times New Roman" w:hAnsi="Times New Roman" w:cs="Times New Roman"/>
                <w:b/>
                <w:bCs/>
                <w:color w:val="000000" w:themeColor="text1"/>
              </w:rPr>
            </w:pPr>
          </w:p>
        </w:tc>
        <w:tc>
          <w:tcPr>
            <w:tcW w:w="207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A39BF93" w14:textId="0A3936FD" w:rsidR="00BD662A" w:rsidRDefault="00ED4D4B" w:rsidP="7022E663">
            <w:pPr>
              <w:jc w:val="right"/>
              <w:rPr>
                <w:rFonts w:ascii="Times New Roman" w:eastAsia="Times New Roman" w:hAnsi="Times New Roman" w:cs="Times New Roman"/>
                <w:b/>
                <w:bCs/>
                <w:color w:val="000000" w:themeColor="text1"/>
              </w:rPr>
            </w:pPr>
            <w:r>
              <w:rPr>
                <w:rFonts w:ascii="Times New Roman" w:eastAsia="Times New Roman" w:hAnsi="Times New Roman" w:cs="Times New Roman"/>
                <w:b/>
                <w:bCs/>
                <w:color w:val="000000" w:themeColor="text1"/>
              </w:rPr>
              <w:t>$2,726,354.00</w:t>
            </w:r>
          </w:p>
        </w:tc>
      </w:tr>
      <w:tr w:rsidR="7022E663" w14:paraId="7C01FDAB" w14:textId="77777777" w:rsidTr="00FA40E5">
        <w:trPr>
          <w:trHeight w:val="585"/>
        </w:trPr>
        <w:tc>
          <w:tcPr>
            <w:tcW w:w="50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AA9C897" w14:textId="69CB4385" w:rsidR="7022E663" w:rsidRDefault="7022E663" w:rsidP="7022E663">
            <w:pPr>
              <w:rPr>
                <w:rFonts w:ascii="Times New Roman" w:eastAsia="Times New Roman" w:hAnsi="Times New Roman" w:cs="Times New Roman"/>
                <w:color w:val="000000" w:themeColor="text1"/>
              </w:rPr>
            </w:pPr>
            <w:r w:rsidRPr="7022E663">
              <w:rPr>
                <w:rFonts w:ascii="Times New Roman" w:eastAsia="Times New Roman" w:hAnsi="Times New Roman" w:cs="Times New Roman"/>
                <w:color w:val="000000" w:themeColor="text1"/>
              </w:rPr>
              <w:t>Facilities upgrades to address indoor air quality (HVAC and Door for 7 priority #1 projects</w:t>
            </w:r>
            <w:r w:rsidR="00CC41CB">
              <w:rPr>
                <w:rFonts w:ascii="Times New Roman" w:eastAsia="Times New Roman" w:hAnsi="Times New Roman" w:cs="Times New Roman"/>
                <w:color w:val="000000" w:themeColor="text1"/>
              </w:rPr>
              <w:t xml:space="preserve"> plus full HVAC system for new 21</w:t>
            </w:r>
            <w:r w:rsidR="00CC41CB" w:rsidRPr="00CC41CB">
              <w:rPr>
                <w:rFonts w:ascii="Times New Roman" w:eastAsia="Times New Roman" w:hAnsi="Times New Roman" w:cs="Times New Roman"/>
                <w:color w:val="000000" w:themeColor="text1"/>
                <w:vertAlign w:val="superscript"/>
              </w:rPr>
              <w:t>st</w:t>
            </w:r>
            <w:r w:rsidR="00CC41CB">
              <w:rPr>
                <w:rFonts w:ascii="Times New Roman" w:eastAsia="Times New Roman" w:hAnsi="Times New Roman" w:cs="Times New Roman"/>
                <w:color w:val="000000" w:themeColor="text1"/>
              </w:rPr>
              <w:t xml:space="preserve"> Century High School</w:t>
            </w:r>
            <w:r w:rsidRPr="7022E663">
              <w:rPr>
                <w:rFonts w:ascii="Times New Roman" w:eastAsia="Times New Roman" w:hAnsi="Times New Roman" w:cs="Times New Roman"/>
                <w:color w:val="000000" w:themeColor="text1"/>
              </w:rPr>
              <w:t>)</w:t>
            </w:r>
          </w:p>
        </w:tc>
        <w:tc>
          <w:tcPr>
            <w:tcW w:w="223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7388C59" w14:textId="2AC076A0" w:rsidR="7022E663" w:rsidRDefault="00CC41CB" w:rsidP="7022E663">
            <w:pPr>
              <w:jc w:val="right"/>
              <w:rPr>
                <w:rFonts w:ascii="Times New Roman" w:eastAsia="Times New Roman" w:hAnsi="Times New Roman" w:cs="Times New Roman"/>
                <w:b/>
                <w:bCs/>
                <w:color w:val="000000" w:themeColor="text1"/>
              </w:rPr>
            </w:pPr>
            <w:r>
              <w:rPr>
                <w:rFonts w:ascii="Times New Roman" w:eastAsia="Times New Roman" w:hAnsi="Times New Roman" w:cs="Times New Roman"/>
                <w:b/>
                <w:bCs/>
                <w:color w:val="000000" w:themeColor="text1"/>
              </w:rPr>
              <w:t>$46,808,663.55</w:t>
            </w:r>
          </w:p>
        </w:tc>
        <w:tc>
          <w:tcPr>
            <w:tcW w:w="207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Pr>
          <w:p w14:paraId="7425E37C" w14:textId="1666F4C0" w:rsidR="7022E663" w:rsidRDefault="00FA40E5" w:rsidP="7022E663">
            <w:pPr>
              <w:jc w:val="right"/>
              <w:rPr>
                <w:rFonts w:ascii="Times New Roman" w:eastAsia="Times New Roman" w:hAnsi="Times New Roman" w:cs="Times New Roman"/>
                <w:b/>
                <w:bCs/>
                <w:color w:val="000000" w:themeColor="text1"/>
              </w:rPr>
            </w:pPr>
            <w:r>
              <w:rPr>
                <w:rFonts w:ascii="Times New Roman" w:eastAsia="Times New Roman" w:hAnsi="Times New Roman" w:cs="Times New Roman"/>
                <w:b/>
                <w:bCs/>
                <w:color w:val="000000" w:themeColor="text1"/>
              </w:rPr>
              <w:t>$2,000,000.00</w:t>
            </w:r>
            <w:r w:rsidR="7022E663" w:rsidRPr="7022E663">
              <w:rPr>
                <w:rFonts w:ascii="Times New Roman" w:eastAsia="Times New Roman" w:hAnsi="Times New Roman" w:cs="Times New Roman"/>
                <w:b/>
                <w:bCs/>
                <w:color w:val="000000" w:themeColor="text1"/>
              </w:rPr>
              <w:t xml:space="preserve"> </w:t>
            </w:r>
          </w:p>
        </w:tc>
      </w:tr>
      <w:tr w:rsidR="00925B40" w14:paraId="3243D762" w14:textId="77777777" w:rsidTr="00925B40">
        <w:trPr>
          <w:trHeight w:val="585"/>
        </w:trPr>
        <w:tc>
          <w:tcPr>
            <w:tcW w:w="50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F29C70B" w14:textId="7337869A" w:rsidR="00925B40" w:rsidRPr="7022E663" w:rsidRDefault="00925B40" w:rsidP="7022E663">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Indoor Air Quality through MERV1</w:t>
            </w:r>
            <w:r w:rsidR="00340B70">
              <w:rPr>
                <w:rFonts w:ascii="Times New Roman" w:eastAsia="Times New Roman" w:hAnsi="Times New Roman" w:cs="Times New Roman"/>
                <w:color w:val="000000" w:themeColor="text1"/>
              </w:rPr>
              <w:t>3</w:t>
            </w:r>
            <w:r>
              <w:rPr>
                <w:rFonts w:ascii="Times New Roman" w:eastAsia="Times New Roman" w:hAnsi="Times New Roman" w:cs="Times New Roman"/>
                <w:color w:val="000000" w:themeColor="text1"/>
              </w:rPr>
              <w:t xml:space="preserve"> filter upgrades, air purifiers and air scrubbers</w:t>
            </w:r>
          </w:p>
        </w:tc>
        <w:tc>
          <w:tcPr>
            <w:tcW w:w="223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FBFBF" w:themeFill="background1" w:themeFillShade="BF"/>
          </w:tcPr>
          <w:p w14:paraId="60C5C7C3" w14:textId="77777777" w:rsidR="00925B40" w:rsidRPr="7022E663" w:rsidRDefault="00925B40" w:rsidP="7022E663">
            <w:pPr>
              <w:jc w:val="right"/>
              <w:rPr>
                <w:rFonts w:ascii="Times New Roman" w:eastAsia="Times New Roman" w:hAnsi="Times New Roman" w:cs="Times New Roman"/>
                <w:b/>
                <w:bCs/>
                <w:color w:val="000000" w:themeColor="text1"/>
              </w:rPr>
            </w:pPr>
          </w:p>
        </w:tc>
        <w:tc>
          <w:tcPr>
            <w:tcW w:w="207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E8D6AB8" w14:textId="7C0AC7C7" w:rsidR="00925B40" w:rsidRPr="7022E663" w:rsidRDefault="00FA40E5" w:rsidP="7022E663">
            <w:pPr>
              <w:jc w:val="right"/>
              <w:rPr>
                <w:rFonts w:ascii="Times New Roman" w:eastAsia="Times New Roman" w:hAnsi="Times New Roman" w:cs="Times New Roman"/>
                <w:b/>
                <w:bCs/>
                <w:color w:val="000000" w:themeColor="text1"/>
              </w:rPr>
            </w:pPr>
            <w:r>
              <w:rPr>
                <w:rFonts w:ascii="Times New Roman" w:eastAsia="Times New Roman" w:hAnsi="Times New Roman" w:cs="Times New Roman"/>
                <w:b/>
                <w:bCs/>
                <w:color w:val="000000" w:themeColor="text1"/>
              </w:rPr>
              <w:t>$10,947,000.00</w:t>
            </w:r>
          </w:p>
        </w:tc>
      </w:tr>
      <w:tr w:rsidR="00343358" w14:paraId="6EAFD4D6" w14:textId="77777777" w:rsidTr="00343358">
        <w:trPr>
          <w:trHeight w:val="285"/>
        </w:trPr>
        <w:tc>
          <w:tcPr>
            <w:tcW w:w="50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D6B9D1C" w14:textId="2E950DA7" w:rsidR="00343358" w:rsidRPr="7022E663" w:rsidRDefault="00343358" w:rsidP="7022E663">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PPE</w:t>
            </w:r>
            <w:r w:rsidR="00FD6235">
              <w:rPr>
                <w:rFonts w:ascii="Times New Roman" w:eastAsia="Times New Roman" w:hAnsi="Times New Roman" w:cs="Times New Roman"/>
                <w:color w:val="000000" w:themeColor="text1"/>
              </w:rPr>
              <w:t xml:space="preserve"> to be centrally coordinated for schools</w:t>
            </w:r>
          </w:p>
        </w:tc>
        <w:tc>
          <w:tcPr>
            <w:tcW w:w="223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FBFBF" w:themeFill="background1" w:themeFillShade="BF"/>
          </w:tcPr>
          <w:p w14:paraId="7476FCA8" w14:textId="77777777" w:rsidR="00343358" w:rsidRPr="7022E663" w:rsidRDefault="00343358" w:rsidP="7022E663">
            <w:pPr>
              <w:jc w:val="right"/>
              <w:rPr>
                <w:rFonts w:ascii="Times New Roman" w:eastAsia="Times New Roman" w:hAnsi="Times New Roman" w:cs="Times New Roman"/>
                <w:b/>
                <w:bCs/>
                <w:color w:val="000000" w:themeColor="text1"/>
              </w:rPr>
            </w:pPr>
          </w:p>
        </w:tc>
        <w:tc>
          <w:tcPr>
            <w:tcW w:w="207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3C7AFCC" w14:textId="24D941FD" w:rsidR="00343358" w:rsidRDefault="0084184A" w:rsidP="7022E663">
            <w:pPr>
              <w:jc w:val="right"/>
              <w:rPr>
                <w:rFonts w:ascii="Times New Roman" w:eastAsia="Times New Roman" w:hAnsi="Times New Roman" w:cs="Times New Roman"/>
                <w:b/>
                <w:bCs/>
                <w:color w:val="000000" w:themeColor="text1"/>
              </w:rPr>
            </w:pPr>
            <w:r>
              <w:rPr>
                <w:rFonts w:ascii="Times New Roman" w:eastAsia="Times New Roman" w:hAnsi="Times New Roman" w:cs="Times New Roman"/>
                <w:b/>
                <w:bCs/>
                <w:color w:val="000000" w:themeColor="text1"/>
              </w:rPr>
              <w:t>$12,</w:t>
            </w:r>
            <w:r w:rsidR="00FD6235">
              <w:rPr>
                <w:rFonts w:ascii="Times New Roman" w:eastAsia="Times New Roman" w:hAnsi="Times New Roman" w:cs="Times New Roman"/>
                <w:b/>
                <w:bCs/>
                <w:color w:val="000000" w:themeColor="text1"/>
              </w:rPr>
              <w:t>580</w:t>
            </w:r>
            <w:r>
              <w:rPr>
                <w:rFonts w:ascii="Times New Roman" w:eastAsia="Times New Roman" w:hAnsi="Times New Roman" w:cs="Times New Roman"/>
                <w:b/>
                <w:bCs/>
                <w:color w:val="000000" w:themeColor="text1"/>
              </w:rPr>
              <w:t>,000.00</w:t>
            </w:r>
          </w:p>
        </w:tc>
      </w:tr>
      <w:tr w:rsidR="7022E663" w14:paraId="390A8164" w14:textId="77777777" w:rsidTr="7022E663">
        <w:trPr>
          <w:trHeight w:val="285"/>
        </w:trPr>
        <w:tc>
          <w:tcPr>
            <w:tcW w:w="50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D10AB65" w14:textId="669AD08E" w:rsidR="7022E663" w:rsidRDefault="7022E663" w:rsidP="7022E663">
            <w:pPr>
              <w:rPr>
                <w:rFonts w:ascii="Times New Roman" w:eastAsia="Times New Roman" w:hAnsi="Times New Roman" w:cs="Times New Roman"/>
                <w:color w:val="000000" w:themeColor="text1"/>
              </w:rPr>
            </w:pPr>
            <w:r w:rsidRPr="7022E663">
              <w:rPr>
                <w:rFonts w:ascii="Times New Roman" w:eastAsia="Times New Roman" w:hAnsi="Times New Roman" w:cs="Times New Roman"/>
                <w:color w:val="000000" w:themeColor="text1"/>
              </w:rPr>
              <w:t>Health Suite Upgrades</w:t>
            </w:r>
          </w:p>
        </w:tc>
        <w:tc>
          <w:tcPr>
            <w:tcW w:w="223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9BC94FD" w14:textId="06C82938" w:rsidR="7022E663" w:rsidRDefault="00FA40E5" w:rsidP="7022E663">
            <w:pPr>
              <w:jc w:val="right"/>
              <w:rPr>
                <w:rFonts w:ascii="Times New Roman" w:eastAsia="Times New Roman" w:hAnsi="Times New Roman" w:cs="Times New Roman"/>
                <w:b/>
                <w:bCs/>
                <w:color w:val="000000" w:themeColor="text1"/>
              </w:rPr>
            </w:pPr>
            <w:r>
              <w:rPr>
                <w:rFonts w:ascii="Times New Roman" w:eastAsia="Times New Roman" w:hAnsi="Times New Roman" w:cs="Times New Roman"/>
                <w:b/>
                <w:bCs/>
                <w:color w:val="000000" w:themeColor="text1"/>
              </w:rPr>
              <w:t>$</w:t>
            </w:r>
            <w:r w:rsidR="7022E663" w:rsidRPr="7022E663">
              <w:rPr>
                <w:rFonts w:ascii="Times New Roman" w:eastAsia="Times New Roman" w:hAnsi="Times New Roman" w:cs="Times New Roman"/>
                <w:b/>
                <w:bCs/>
                <w:color w:val="000000" w:themeColor="text1"/>
              </w:rPr>
              <w:t>2,400,000.00</w:t>
            </w:r>
          </w:p>
          <w:p w14:paraId="722C12F0" w14:textId="7FE033A5" w:rsidR="000D0454" w:rsidRPr="00941DEF" w:rsidRDefault="000D0454" w:rsidP="004222D1">
            <w:pPr>
              <w:jc w:val="right"/>
              <w:rPr>
                <w:rFonts w:ascii="Times New Roman" w:eastAsia="Times New Roman" w:hAnsi="Times New Roman" w:cs="Times New Roman"/>
                <w:bCs/>
                <w:color w:val="000000" w:themeColor="text1"/>
                <w:sz w:val="18"/>
                <w:szCs w:val="18"/>
              </w:rPr>
            </w:pPr>
            <w:r w:rsidRPr="00941DEF">
              <w:rPr>
                <w:rFonts w:ascii="Times New Roman" w:eastAsia="Times New Roman" w:hAnsi="Times New Roman" w:cs="Times New Roman"/>
                <w:bCs/>
                <w:color w:val="000000" w:themeColor="text1"/>
                <w:sz w:val="18"/>
                <w:szCs w:val="18"/>
              </w:rPr>
              <w:t>For 16 additional schools</w:t>
            </w:r>
          </w:p>
        </w:tc>
        <w:tc>
          <w:tcPr>
            <w:tcW w:w="207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7D0575C" w14:textId="77777777" w:rsidR="7022E663" w:rsidRDefault="000D0454" w:rsidP="7022E663">
            <w:pPr>
              <w:jc w:val="right"/>
              <w:rPr>
                <w:rFonts w:ascii="Times New Roman" w:eastAsia="Times New Roman" w:hAnsi="Times New Roman" w:cs="Times New Roman"/>
                <w:b/>
                <w:bCs/>
                <w:color w:val="000000" w:themeColor="text1"/>
              </w:rPr>
            </w:pPr>
            <w:r>
              <w:rPr>
                <w:rFonts w:ascii="Times New Roman" w:eastAsia="Times New Roman" w:hAnsi="Times New Roman" w:cs="Times New Roman"/>
                <w:b/>
                <w:bCs/>
                <w:color w:val="000000" w:themeColor="text1"/>
              </w:rPr>
              <w:t>$1,150,000.00</w:t>
            </w:r>
            <w:r w:rsidR="7022E663" w:rsidRPr="7022E663">
              <w:rPr>
                <w:rFonts w:ascii="Times New Roman" w:eastAsia="Times New Roman" w:hAnsi="Times New Roman" w:cs="Times New Roman"/>
                <w:b/>
                <w:bCs/>
                <w:color w:val="000000" w:themeColor="text1"/>
              </w:rPr>
              <w:t xml:space="preserve"> </w:t>
            </w:r>
          </w:p>
          <w:p w14:paraId="3586E953" w14:textId="3BFCA131" w:rsidR="000D0454" w:rsidRPr="00961481" w:rsidRDefault="000D0454" w:rsidP="004222D1">
            <w:pPr>
              <w:jc w:val="right"/>
              <w:rPr>
                <w:rFonts w:ascii="Times New Roman" w:eastAsia="Times New Roman" w:hAnsi="Times New Roman" w:cs="Times New Roman"/>
                <w:bCs/>
                <w:color w:val="000000" w:themeColor="text1"/>
                <w:sz w:val="18"/>
                <w:szCs w:val="18"/>
              </w:rPr>
            </w:pPr>
            <w:r w:rsidRPr="00961481">
              <w:rPr>
                <w:rFonts w:ascii="Times New Roman" w:eastAsia="Times New Roman" w:hAnsi="Times New Roman" w:cs="Times New Roman"/>
                <w:bCs/>
                <w:color w:val="000000" w:themeColor="text1"/>
                <w:sz w:val="18"/>
                <w:szCs w:val="18"/>
              </w:rPr>
              <w:t>For 8 schools</w:t>
            </w:r>
          </w:p>
        </w:tc>
      </w:tr>
      <w:tr w:rsidR="7022E663" w14:paraId="178F2DDC" w14:textId="77777777" w:rsidTr="0084184A">
        <w:tc>
          <w:tcPr>
            <w:tcW w:w="50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E5866BC" w14:textId="47EA0F16" w:rsidR="7022E663" w:rsidRDefault="7022E663" w:rsidP="7022E663">
            <w:pPr>
              <w:rPr>
                <w:rFonts w:ascii="Times New Roman" w:eastAsia="Times New Roman" w:hAnsi="Times New Roman" w:cs="Times New Roman"/>
                <w:color w:val="000000" w:themeColor="text1"/>
              </w:rPr>
            </w:pPr>
            <w:r w:rsidRPr="7022E663">
              <w:rPr>
                <w:rFonts w:ascii="Times New Roman" w:eastAsia="Times New Roman" w:hAnsi="Times New Roman" w:cs="Times New Roman"/>
                <w:color w:val="000000" w:themeColor="text1"/>
              </w:rPr>
              <w:t xml:space="preserve">Continuation of central pool of </w:t>
            </w:r>
            <w:r w:rsidR="00BA04D5">
              <w:rPr>
                <w:rFonts w:ascii="Times New Roman" w:eastAsia="Times New Roman" w:hAnsi="Times New Roman" w:cs="Times New Roman"/>
                <w:color w:val="000000" w:themeColor="text1"/>
              </w:rPr>
              <w:t xml:space="preserve">20 </w:t>
            </w:r>
            <w:r w:rsidRPr="7022E663">
              <w:rPr>
                <w:rFonts w:ascii="Times New Roman" w:eastAsia="Times New Roman" w:hAnsi="Times New Roman" w:cs="Times New Roman"/>
                <w:color w:val="000000" w:themeColor="text1"/>
              </w:rPr>
              <w:t>custodial support</w:t>
            </w:r>
            <w:r w:rsidR="00BA04D5">
              <w:rPr>
                <w:rFonts w:ascii="Times New Roman" w:eastAsia="Times New Roman" w:hAnsi="Times New Roman" w:cs="Times New Roman"/>
                <w:color w:val="000000" w:themeColor="text1"/>
              </w:rPr>
              <w:t xml:space="preserve"> positions</w:t>
            </w:r>
            <w:r w:rsidRPr="7022E663">
              <w:rPr>
                <w:rFonts w:ascii="Times New Roman" w:eastAsia="Times New Roman" w:hAnsi="Times New Roman" w:cs="Times New Roman"/>
                <w:color w:val="000000" w:themeColor="text1"/>
              </w:rPr>
              <w:t xml:space="preserve"> and 10 additional drivers and aides to support social distancing on buses for FY23 and F</w:t>
            </w:r>
            <w:r w:rsidR="004222D1">
              <w:rPr>
                <w:rFonts w:ascii="Times New Roman" w:eastAsia="Times New Roman" w:hAnsi="Times New Roman" w:cs="Times New Roman"/>
                <w:color w:val="000000" w:themeColor="text1"/>
              </w:rPr>
              <w:t>Y</w:t>
            </w:r>
            <w:r w:rsidRPr="7022E663">
              <w:rPr>
                <w:rFonts w:ascii="Times New Roman" w:eastAsia="Times New Roman" w:hAnsi="Times New Roman" w:cs="Times New Roman"/>
                <w:color w:val="000000" w:themeColor="text1"/>
              </w:rPr>
              <w:t>24</w:t>
            </w:r>
          </w:p>
        </w:tc>
        <w:tc>
          <w:tcPr>
            <w:tcW w:w="223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F99B0D4" w14:textId="47E1F70D" w:rsidR="7022E663" w:rsidRDefault="00FA40E5" w:rsidP="7022E663">
            <w:pPr>
              <w:jc w:val="right"/>
              <w:rPr>
                <w:rFonts w:ascii="Times New Roman" w:eastAsia="Times New Roman" w:hAnsi="Times New Roman" w:cs="Times New Roman"/>
                <w:b/>
                <w:bCs/>
                <w:color w:val="000000" w:themeColor="text1"/>
              </w:rPr>
            </w:pPr>
            <w:r>
              <w:rPr>
                <w:rFonts w:ascii="Times New Roman" w:eastAsia="Times New Roman" w:hAnsi="Times New Roman" w:cs="Times New Roman"/>
                <w:b/>
                <w:bCs/>
                <w:color w:val="000000" w:themeColor="text1"/>
              </w:rPr>
              <w:t>$</w:t>
            </w:r>
            <w:r w:rsidR="7022E663" w:rsidRPr="7022E663">
              <w:rPr>
                <w:rFonts w:ascii="Times New Roman" w:eastAsia="Times New Roman" w:hAnsi="Times New Roman" w:cs="Times New Roman"/>
                <w:b/>
                <w:bCs/>
                <w:color w:val="000000" w:themeColor="text1"/>
              </w:rPr>
              <w:t>4,903,160.00</w:t>
            </w:r>
          </w:p>
        </w:tc>
        <w:tc>
          <w:tcPr>
            <w:tcW w:w="207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5534AFB" w14:textId="77777777" w:rsidR="00941DEF" w:rsidRDefault="00941DEF" w:rsidP="7022E663">
            <w:pPr>
              <w:jc w:val="right"/>
              <w:rPr>
                <w:rFonts w:ascii="Times New Roman" w:eastAsia="Times New Roman" w:hAnsi="Times New Roman" w:cs="Times New Roman"/>
                <w:b/>
                <w:bCs/>
                <w:color w:val="000000" w:themeColor="text1"/>
              </w:rPr>
            </w:pPr>
            <w:r>
              <w:rPr>
                <w:rFonts w:ascii="Times New Roman" w:eastAsia="Times New Roman" w:hAnsi="Times New Roman" w:cs="Times New Roman"/>
                <w:b/>
                <w:bCs/>
                <w:color w:val="000000" w:themeColor="text1"/>
              </w:rPr>
              <w:t>$4,277,303.00</w:t>
            </w:r>
          </w:p>
          <w:p w14:paraId="3AB3DCEC" w14:textId="1C521497" w:rsidR="7022E663" w:rsidRPr="00941DEF" w:rsidRDefault="00941DEF" w:rsidP="7022E663">
            <w:pPr>
              <w:jc w:val="right"/>
              <w:rPr>
                <w:rFonts w:ascii="Times New Roman" w:eastAsia="Times New Roman" w:hAnsi="Times New Roman" w:cs="Times New Roman"/>
                <w:b/>
                <w:bCs/>
                <w:color w:val="000000" w:themeColor="text1"/>
                <w:sz w:val="18"/>
                <w:szCs w:val="18"/>
              </w:rPr>
            </w:pPr>
            <w:r w:rsidRPr="00941DEF">
              <w:rPr>
                <w:rFonts w:ascii="Times New Roman" w:eastAsia="Times New Roman" w:hAnsi="Times New Roman" w:cs="Times New Roman"/>
                <w:bCs/>
                <w:color w:val="000000" w:themeColor="text1"/>
                <w:sz w:val="18"/>
                <w:szCs w:val="18"/>
              </w:rPr>
              <w:t>Cost for FY22, including $1.5 M to purchase 10 buses</w:t>
            </w:r>
            <w:r w:rsidR="7022E663" w:rsidRPr="00941DEF">
              <w:rPr>
                <w:rFonts w:ascii="Times New Roman" w:eastAsia="Times New Roman" w:hAnsi="Times New Roman" w:cs="Times New Roman"/>
                <w:b/>
                <w:bCs/>
                <w:color w:val="000000" w:themeColor="text1"/>
                <w:sz w:val="18"/>
                <w:szCs w:val="18"/>
              </w:rPr>
              <w:t xml:space="preserve"> </w:t>
            </w:r>
          </w:p>
        </w:tc>
      </w:tr>
      <w:tr w:rsidR="00B860F1" w14:paraId="2E5F5CC4" w14:textId="77777777" w:rsidTr="0084184A">
        <w:tc>
          <w:tcPr>
            <w:tcW w:w="50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130CEBF" w14:textId="2360397D" w:rsidR="00B860F1" w:rsidRPr="7022E663" w:rsidRDefault="00757BE7" w:rsidP="7022E663">
            <w:pP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Contractual Custodian support for summer programs – Summer 2022, 2023 and 2024</w:t>
            </w:r>
          </w:p>
        </w:tc>
        <w:tc>
          <w:tcPr>
            <w:tcW w:w="223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87841F6" w14:textId="690C07EC" w:rsidR="00B860F1" w:rsidRDefault="00EB0CB7" w:rsidP="7022E663">
            <w:pPr>
              <w:jc w:val="right"/>
              <w:rPr>
                <w:rFonts w:ascii="Times New Roman" w:eastAsia="Times New Roman" w:hAnsi="Times New Roman" w:cs="Times New Roman"/>
                <w:b/>
                <w:bCs/>
                <w:color w:val="000000" w:themeColor="text1"/>
              </w:rPr>
            </w:pPr>
            <w:r>
              <w:rPr>
                <w:rFonts w:ascii="Times New Roman" w:eastAsia="Times New Roman" w:hAnsi="Times New Roman" w:cs="Times New Roman"/>
                <w:b/>
                <w:bCs/>
                <w:color w:val="000000" w:themeColor="text1"/>
              </w:rPr>
              <w:t>$99</w:t>
            </w:r>
            <w:r w:rsidR="007D6FDF">
              <w:rPr>
                <w:rFonts w:ascii="Times New Roman" w:eastAsia="Times New Roman" w:hAnsi="Times New Roman" w:cs="Times New Roman"/>
                <w:b/>
                <w:bCs/>
                <w:color w:val="000000" w:themeColor="text1"/>
              </w:rPr>
              <w:t>6</w:t>
            </w:r>
            <w:r>
              <w:rPr>
                <w:rFonts w:ascii="Times New Roman" w:eastAsia="Times New Roman" w:hAnsi="Times New Roman" w:cs="Times New Roman"/>
                <w:b/>
                <w:bCs/>
                <w:color w:val="000000" w:themeColor="text1"/>
              </w:rPr>
              <w:t>,945.42</w:t>
            </w:r>
          </w:p>
        </w:tc>
        <w:tc>
          <w:tcPr>
            <w:tcW w:w="207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8876CA1" w14:textId="74C82373" w:rsidR="00B860F1" w:rsidRDefault="002E1E96" w:rsidP="7022E663">
            <w:pPr>
              <w:jc w:val="right"/>
              <w:rPr>
                <w:rFonts w:ascii="Times New Roman" w:eastAsia="Times New Roman" w:hAnsi="Times New Roman" w:cs="Times New Roman"/>
                <w:b/>
                <w:bCs/>
                <w:color w:val="000000" w:themeColor="text1"/>
              </w:rPr>
            </w:pPr>
            <w:r>
              <w:rPr>
                <w:rFonts w:ascii="Times New Roman" w:eastAsia="Times New Roman" w:hAnsi="Times New Roman" w:cs="Times New Roman"/>
                <w:b/>
                <w:bCs/>
                <w:color w:val="000000" w:themeColor="text1"/>
              </w:rPr>
              <w:t>$445,000.00</w:t>
            </w:r>
          </w:p>
        </w:tc>
      </w:tr>
      <w:tr w:rsidR="7022E663" w:rsidRPr="00F751BF" w14:paraId="51E0BF1C" w14:textId="77777777" w:rsidTr="7022E663">
        <w:trPr>
          <w:trHeight w:val="345"/>
        </w:trPr>
        <w:tc>
          <w:tcPr>
            <w:tcW w:w="504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59E3A0D" w14:textId="323431DA" w:rsidR="7022E663" w:rsidRPr="00F751BF" w:rsidRDefault="7022E663" w:rsidP="00F751BF">
            <w:pPr>
              <w:jc w:val="right"/>
              <w:rPr>
                <w:rFonts w:ascii="Times New Roman" w:eastAsia="Times New Roman" w:hAnsi="Times New Roman" w:cs="Times New Roman"/>
                <w:b/>
                <w:color w:val="000000" w:themeColor="text1"/>
              </w:rPr>
            </w:pPr>
            <w:r w:rsidRPr="00F751BF">
              <w:rPr>
                <w:rFonts w:ascii="Times New Roman" w:eastAsia="Times New Roman" w:hAnsi="Times New Roman" w:cs="Times New Roman"/>
                <w:b/>
                <w:color w:val="000000" w:themeColor="text1"/>
              </w:rPr>
              <w:t xml:space="preserve"> </w:t>
            </w:r>
            <w:r w:rsidR="00F751BF" w:rsidRPr="00F751BF">
              <w:rPr>
                <w:rFonts w:ascii="Times New Roman" w:eastAsia="Times New Roman" w:hAnsi="Times New Roman" w:cs="Times New Roman"/>
                <w:b/>
                <w:color w:val="000000" w:themeColor="text1"/>
              </w:rPr>
              <w:t xml:space="preserve">Total </w:t>
            </w:r>
            <w:r w:rsidR="009678B4">
              <w:rPr>
                <w:rFonts w:ascii="Times New Roman" w:eastAsia="Times New Roman" w:hAnsi="Times New Roman" w:cs="Times New Roman"/>
                <w:b/>
                <w:color w:val="000000" w:themeColor="text1"/>
              </w:rPr>
              <w:t xml:space="preserve">Budgeted </w:t>
            </w:r>
            <w:r w:rsidR="00F751BF" w:rsidRPr="00F751BF">
              <w:rPr>
                <w:rFonts w:ascii="Times New Roman" w:eastAsia="Times New Roman" w:hAnsi="Times New Roman" w:cs="Times New Roman"/>
                <w:b/>
                <w:color w:val="000000" w:themeColor="text1"/>
              </w:rPr>
              <w:t xml:space="preserve">to </w:t>
            </w:r>
            <w:r w:rsidR="009678B4">
              <w:rPr>
                <w:rFonts w:ascii="Times New Roman" w:eastAsia="Times New Roman" w:hAnsi="Times New Roman" w:cs="Times New Roman"/>
                <w:b/>
                <w:color w:val="000000" w:themeColor="text1"/>
              </w:rPr>
              <w:t>S</w:t>
            </w:r>
            <w:r w:rsidR="00F751BF" w:rsidRPr="00F751BF">
              <w:rPr>
                <w:rFonts w:ascii="Times New Roman" w:eastAsia="Times New Roman" w:hAnsi="Times New Roman" w:cs="Times New Roman"/>
                <w:b/>
                <w:color w:val="000000" w:themeColor="text1"/>
              </w:rPr>
              <w:t>upport Health and Safety Prevention and Mitigations Strategies</w:t>
            </w:r>
            <w:r w:rsidR="00067A77">
              <w:rPr>
                <w:rStyle w:val="FootnoteReference"/>
                <w:rFonts w:ascii="Times New Roman" w:eastAsia="Times New Roman" w:hAnsi="Times New Roman" w:cs="Times New Roman"/>
                <w:b/>
                <w:color w:val="000000" w:themeColor="text1"/>
              </w:rPr>
              <w:footnoteReference w:id="2"/>
            </w:r>
            <w:r w:rsidR="00F751BF" w:rsidRPr="00F751BF">
              <w:rPr>
                <w:rFonts w:ascii="Times New Roman" w:eastAsia="Times New Roman" w:hAnsi="Times New Roman" w:cs="Times New Roman"/>
                <w:b/>
                <w:color w:val="000000" w:themeColor="text1"/>
              </w:rPr>
              <w:t xml:space="preserve"> </w:t>
            </w:r>
          </w:p>
        </w:tc>
        <w:tc>
          <w:tcPr>
            <w:tcW w:w="2235"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1100E45" w14:textId="0D14FEB2" w:rsidR="7022E663" w:rsidRPr="00F751BF" w:rsidRDefault="00D02DA3" w:rsidP="7022E663">
            <w:pPr>
              <w:jc w:val="right"/>
              <w:rPr>
                <w:rFonts w:ascii="Times New Roman" w:eastAsia="Times New Roman" w:hAnsi="Times New Roman" w:cs="Times New Roman"/>
                <w:b/>
                <w:bCs/>
                <w:color w:val="000000" w:themeColor="text1"/>
              </w:rPr>
            </w:pPr>
            <w:r>
              <w:rPr>
                <w:rFonts w:ascii="Times New Roman" w:eastAsia="Times New Roman" w:hAnsi="Times New Roman" w:cs="Times New Roman"/>
                <w:b/>
                <w:bCs/>
                <w:color w:val="000000" w:themeColor="text1"/>
              </w:rPr>
              <w:t>$62,608,768.9</w:t>
            </w:r>
            <w:r w:rsidR="000A451B">
              <w:rPr>
                <w:rFonts w:ascii="Times New Roman" w:eastAsia="Times New Roman" w:hAnsi="Times New Roman" w:cs="Times New Roman"/>
                <w:b/>
                <w:bCs/>
                <w:color w:val="000000" w:themeColor="text1"/>
              </w:rPr>
              <w:t>7</w:t>
            </w:r>
          </w:p>
        </w:tc>
        <w:tc>
          <w:tcPr>
            <w:tcW w:w="207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6EDDAAE" w14:textId="0FF05BAC" w:rsidR="7022E663" w:rsidRPr="00F751BF" w:rsidRDefault="009B5771" w:rsidP="009B5771">
            <w:pPr>
              <w:jc w:val="right"/>
              <w:rPr>
                <w:rFonts w:ascii="Times New Roman" w:eastAsia="Times New Roman" w:hAnsi="Times New Roman" w:cs="Times New Roman"/>
                <w:b/>
                <w:bCs/>
                <w:color w:val="000000" w:themeColor="text1"/>
              </w:rPr>
            </w:pPr>
            <w:r>
              <w:rPr>
                <w:rFonts w:ascii="Times New Roman" w:eastAsia="Times New Roman" w:hAnsi="Times New Roman" w:cs="Times New Roman"/>
                <w:b/>
                <w:bCs/>
                <w:color w:val="000000" w:themeColor="text1"/>
              </w:rPr>
              <w:t>$65,625,6570.00</w:t>
            </w:r>
          </w:p>
        </w:tc>
      </w:tr>
    </w:tbl>
    <w:p w14:paraId="68F4783D" w14:textId="06360BE9" w:rsidR="7022E663" w:rsidRDefault="7022E663" w:rsidP="7022E663">
      <w:pPr>
        <w:pStyle w:val="ListParagraph"/>
        <w:spacing w:line="240" w:lineRule="auto"/>
        <w:ind w:left="0"/>
        <w:rPr>
          <w:rFonts w:ascii="Times New Roman" w:hAnsi="Times New Roman" w:cs="Times New Roman"/>
          <w:sz w:val="24"/>
          <w:szCs w:val="24"/>
        </w:rPr>
      </w:pPr>
    </w:p>
    <w:p w14:paraId="4DFC5481" w14:textId="77777777" w:rsidR="00285FE7" w:rsidRPr="00445CCC" w:rsidRDefault="0027383A" w:rsidP="006D2AD8">
      <w:pPr>
        <w:pStyle w:val="ListParagraph"/>
        <w:spacing w:line="240" w:lineRule="auto"/>
        <w:ind w:left="0"/>
        <w:rPr>
          <w:rFonts w:ascii="Times New Roman" w:hAnsi="Times New Roman" w:cs="Times New Roman"/>
          <w:i/>
          <w:sz w:val="24"/>
          <w:szCs w:val="24"/>
        </w:rPr>
      </w:pPr>
      <w:r w:rsidRPr="00445CCC">
        <w:rPr>
          <w:rFonts w:ascii="Times New Roman" w:hAnsi="Times New Roman" w:cs="Times New Roman"/>
          <w:i/>
          <w:sz w:val="24"/>
          <w:szCs w:val="24"/>
        </w:rPr>
        <w:t xml:space="preserve">ARP ESSER requires that LEA Plans be reviewed every six months </w:t>
      </w:r>
      <w:r w:rsidR="00285FE7" w:rsidRPr="00445CCC">
        <w:rPr>
          <w:rFonts w:ascii="Times New Roman" w:hAnsi="Times New Roman" w:cs="Times New Roman"/>
          <w:i/>
          <w:sz w:val="24"/>
          <w:szCs w:val="24"/>
        </w:rPr>
        <w:t xml:space="preserve">during the grant period. LEAs must seek public input and incorporate public input when determining if revisions are necessary and in making and revisions to the Plan. </w:t>
      </w:r>
    </w:p>
    <w:p w14:paraId="2B5F0DD5" w14:textId="77777777" w:rsidR="00285FE7" w:rsidRDefault="00285FE7" w:rsidP="006D2AD8">
      <w:pPr>
        <w:pStyle w:val="ListParagraph"/>
        <w:spacing w:line="240" w:lineRule="auto"/>
        <w:ind w:left="0"/>
        <w:rPr>
          <w:rFonts w:ascii="Times New Roman" w:hAnsi="Times New Roman" w:cs="Times New Roman"/>
          <w:sz w:val="24"/>
          <w:szCs w:val="24"/>
        </w:rPr>
      </w:pPr>
    </w:p>
    <w:p w14:paraId="4D16A004" w14:textId="0082ADE1" w:rsidR="00F87213" w:rsidRDefault="00E969C4" w:rsidP="00285FE7">
      <w:pPr>
        <w:pStyle w:val="ListParagraph"/>
        <w:spacing w:line="240" w:lineRule="auto"/>
        <w:ind w:hanging="450"/>
        <w:rPr>
          <w:rFonts w:ascii="Times New Roman" w:hAnsi="Times New Roman" w:cs="Times New Roman"/>
          <w:sz w:val="24"/>
          <w:szCs w:val="24"/>
        </w:rPr>
      </w:pPr>
      <w:r w:rsidRPr="1B708349">
        <w:rPr>
          <w:rFonts w:ascii="Times New Roman" w:hAnsi="Times New Roman" w:cs="Times New Roman"/>
          <w:sz w:val="24"/>
          <w:szCs w:val="24"/>
        </w:rPr>
        <w:t>C</w:t>
      </w:r>
      <w:r w:rsidR="00285FE7" w:rsidRPr="1B708349">
        <w:rPr>
          <w:rFonts w:ascii="Times New Roman" w:hAnsi="Times New Roman" w:cs="Times New Roman"/>
          <w:sz w:val="24"/>
          <w:szCs w:val="24"/>
        </w:rPr>
        <w:t>.</w:t>
      </w:r>
      <w:r>
        <w:tab/>
      </w:r>
      <w:r w:rsidR="006D2AD8" w:rsidRPr="1B708349">
        <w:rPr>
          <w:rFonts w:ascii="Times New Roman" w:hAnsi="Times New Roman" w:cs="Times New Roman"/>
          <w:sz w:val="24"/>
          <w:szCs w:val="24"/>
        </w:rPr>
        <w:t xml:space="preserve">Please provide a description of the LEA’s plan for periodic review and update of the plan, including </w:t>
      </w:r>
      <w:r w:rsidR="00F87213" w:rsidRPr="1B708349">
        <w:rPr>
          <w:rFonts w:ascii="Times New Roman" w:hAnsi="Times New Roman" w:cs="Times New Roman"/>
          <w:sz w:val="24"/>
          <w:szCs w:val="24"/>
        </w:rPr>
        <w:t>a description of the LEA’s inclusion of public comments in the develo</w:t>
      </w:r>
      <w:r w:rsidR="006D2AD8" w:rsidRPr="1B708349">
        <w:rPr>
          <w:rFonts w:ascii="Times New Roman" w:hAnsi="Times New Roman" w:cs="Times New Roman"/>
          <w:sz w:val="24"/>
          <w:szCs w:val="24"/>
        </w:rPr>
        <w:t>pment of the plan, as well as the inclusion of public comments in any revisions to the plan.</w:t>
      </w:r>
      <w:r w:rsidR="0027383A" w:rsidRPr="1B708349">
        <w:rPr>
          <w:rFonts w:ascii="Times New Roman" w:hAnsi="Times New Roman" w:cs="Times New Roman"/>
          <w:sz w:val="24"/>
          <w:szCs w:val="24"/>
        </w:rPr>
        <w:t xml:space="preserve"> </w:t>
      </w:r>
    </w:p>
    <w:p w14:paraId="3F51F975" w14:textId="258488C7" w:rsidR="1B708349" w:rsidRDefault="1B708349" w:rsidP="1B708349">
      <w:pPr>
        <w:pStyle w:val="ListParagraph"/>
        <w:spacing w:line="240" w:lineRule="auto"/>
        <w:ind w:hanging="450"/>
      </w:pPr>
    </w:p>
    <w:p w14:paraId="3B043F6F" w14:textId="3BAE3CF3" w:rsidR="1597EF35" w:rsidRDefault="7E3C2F27" w:rsidP="1B708349">
      <w:pPr>
        <w:pStyle w:val="ListParagraph"/>
        <w:spacing w:line="240" w:lineRule="auto"/>
        <w:ind w:left="270"/>
        <w:rPr>
          <w:rFonts w:ascii="Times New Roman" w:eastAsia="Times New Roman" w:hAnsi="Times New Roman" w:cs="Times New Roman"/>
        </w:rPr>
      </w:pPr>
      <w:r w:rsidRPr="4B36A5CA">
        <w:rPr>
          <w:rFonts w:ascii="Times New Roman" w:eastAsia="Times New Roman" w:hAnsi="Times New Roman" w:cs="Times New Roman"/>
        </w:rPr>
        <w:t>Since the Spring of 2020, a robust stakeholder engagement plan has been in place to elevate the voices, experience</w:t>
      </w:r>
      <w:r w:rsidR="0A0F9192" w:rsidRPr="4B36A5CA">
        <w:rPr>
          <w:rFonts w:ascii="Times New Roman" w:eastAsia="Times New Roman" w:hAnsi="Times New Roman" w:cs="Times New Roman"/>
        </w:rPr>
        <w:t>s,</w:t>
      </w:r>
      <w:r w:rsidRPr="4B36A5CA">
        <w:rPr>
          <w:rFonts w:ascii="Times New Roman" w:eastAsia="Times New Roman" w:hAnsi="Times New Roman" w:cs="Times New Roman"/>
        </w:rPr>
        <w:t xml:space="preserve"> and needs of stakeholders. Through a variety of feedback methods, we have touched over 40,000 parents, families, students, staff and community partners to learn more about their needs and preferences. To prepare for the coming school year and beyond, we will meet families where they are to ensure they are aware of </w:t>
      </w:r>
      <w:r w:rsidR="4F0643AF" w:rsidRPr="4B36A5CA">
        <w:rPr>
          <w:rFonts w:ascii="Times New Roman" w:eastAsia="Times New Roman" w:hAnsi="Times New Roman" w:cs="Times New Roman"/>
        </w:rPr>
        <w:t xml:space="preserve">the district’s position </w:t>
      </w:r>
      <w:r w:rsidRPr="4B36A5CA">
        <w:rPr>
          <w:rFonts w:ascii="Times New Roman" w:eastAsia="Times New Roman" w:hAnsi="Times New Roman" w:cs="Times New Roman"/>
        </w:rPr>
        <w:t>and resources. City Schools’ district and school-based teams will engage with families, partners, staff and youth through a variety of activities, including a “Back to School” Campaign to inform and build awareness of the district’s plans for school readiness and what stakeholders and staff can expect to experience in the coming school year.</w:t>
      </w:r>
    </w:p>
    <w:p w14:paraId="43B0721C" w14:textId="0E2C809C" w:rsidR="1B708349" w:rsidRDefault="1B708349" w:rsidP="1B708349">
      <w:pPr>
        <w:pStyle w:val="ListParagraph"/>
        <w:spacing w:line="240" w:lineRule="auto"/>
        <w:ind w:left="270"/>
        <w:rPr>
          <w:rFonts w:ascii="Times New Roman" w:eastAsia="Times New Roman" w:hAnsi="Times New Roman" w:cs="Times New Roman"/>
        </w:rPr>
      </w:pPr>
    </w:p>
    <w:p w14:paraId="33A97E86" w14:textId="6403FDEC" w:rsidR="7D8A2C0A" w:rsidRDefault="7D8A2C0A" w:rsidP="1B708349">
      <w:pPr>
        <w:pStyle w:val="ListParagraph"/>
        <w:spacing w:line="240" w:lineRule="auto"/>
        <w:ind w:left="270"/>
        <w:rPr>
          <w:rFonts w:ascii="Times New Roman" w:eastAsia="Times New Roman" w:hAnsi="Times New Roman" w:cs="Times New Roman"/>
          <w:b/>
          <w:bCs/>
          <w:sz w:val="24"/>
          <w:szCs w:val="24"/>
        </w:rPr>
      </w:pPr>
      <w:r w:rsidRPr="1B708349">
        <w:rPr>
          <w:rFonts w:ascii="Times New Roman" w:eastAsia="Times New Roman" w:hAnsi="Times New Roman" w:cs="Times New Roman"/>
          <w:b/>
          <w:bCs/>
          <w:sz w:val="24"/>
          <w:szCs w:val="24"/>
        </w:rPr>
        <w:t>Community Schools</w:t>
      </w:r>
      <w:r w:rsidR="2936E907" w:rsidRPr="1B708349">
        <w:rPr>
          <w:rFonts w:ascii="Times New Roman" w:eastAsia="Times New Roman" w:hAnsi="Times New Roman" w:cs="Times New Roman"/>
          <w:b/>
          <w:bCs/>
          <w:sz w:val="24"/>
          <w:szCs w:val="24"/>
        </w:rPr>
        <w:t>:</w:t>
      </w:r>
    </w:p>
    <w:p w14:paraId="4EBF32F9" w14:textId="182D178B" w:rsidR="1B708349" w:rsidRDefault="1B708349" w:rsidP="1B708349">
      <w:pPr>
        <w:pStyle w:val="ListParagraph"/>
        <w:spacing w:line="240" w:lineRule="auto"/>
        <w:ind w:left="270"/>
        <w:rPr>
          <w:rFonts w:ascii="Times New Roman" w:eastAsia="Times New Roman" w:hAnsi="Times New Roman" w:cs="Times New Roman"/>
          <w:b/>
          <w:bCs/>
          <w:sz w:val="24"/>
          <w:szCs w:val="24"/>
        </w:rPr>
      </w:pPr>
    </w:p>
    <w:p w14:paraId="3E6413A6" w14:textId="6FAB3BD2" w:rsidR="7D8A2C0A" w:rsidRDefault="7D8A2C0A" w:rsidP="1B708349">
      <w:pPr>
        <w:pStyle w:val="ListParagraph"/>
        <w:spacing w:line="240" w:lineRule="auto"/>
        <w:ind w:left="270"/>
        <w:rPr>
          <w:rFonts w:ascii="Times New Roman" w:eastAsia="Times New Roman" w:hAnsi="Times New Roman" w:cs="Times New Roman"/>
        </w:rPr>
      </w:pPr>
      <w:r w:rsidRPr="1B708349">
        <w:rPr>
          <w:rFonts w:ascii="Times New Roman" w:eastAsia="Times New Roman" w:hAnsi="Times New Roman" w:cs="Times New Roman"/>
        </w:rPr>
        <w:t>The community school strategy removes barriers to student success through partnerships between schools and community-based resources. Baltimore City has 128 community schools that support our students and families</w:t>
      </w:r>
      <w:r w:rsidR="5F3C03FB" w:rsidRPr="1B708349">
        <w:rPr>
          <w:rFonts w:ascii="Times New Roman" w:eastAsia="Times New Roman" w:hAnsi="Times New Roman" w:cs="Times New Roman"/>
        </w:rPr>
        <w:t>. During</w:t>
      </w:r>
      <w:r w:rsidRPr="1B708349">
        <w:rPr>
          <w:rFonts w:ascii="Times New Roman" w:eastAsia="Times New Roman" w:hAnsi="Times New Roman" w:cs="Times New Roman"/>
        </w:rPr>
        <w:t xml:space="preserve"> the 2021-2022 school year community schools will:</w:t>
      </w:r>
    </w:p>
    <w:p w14:paraId="5D2F7A29" w14:textId="2961CB6B" w:rsidR="1B708349" w:rsidRDefault="1B708349" w:rsidP="1B708349">
      <w:pPr>
        <w:pStyle w:val="ListParagraph"/>
        <w:spacing w:line="240" w:lineRule="auto"/>
        <w:ind w:left="270"/>
        <w:rPr>
          <w:rFonts w:ascii="Times New Roman" w:eastAsia="Times New Roman" w:hAnsi="Times New Roman" w:cs="Times New Roman"/>
        </w:rPr>
      </w:pPr>
    </w:p>
    <w:p w14:paraId="2570A636" w14:textId="271B89DF" w:rsidR="7D8A2C0A" w:rsidRDefault="7D8A2C0A" w:rsidP="1B708349">
      <w:pPr>
        <w:pStyle w:val="ListParagraph"/>
        <w:numPr>
          <w:ilvl w:val="0"/>
          <w:numId w:val="17"/>
        </w:numPr>
        <w:spacing w:line="240" w:lineRule="auto"/>
        <w:rPr>
          <w:rFonts w:ascii="Times New Roman" w:eastAsia="Times New Roman" w:hAnsi="Times New Roman" w:cs="Times New Roman"/>
        </w:rPr>
      </w:pPr>
      <w:r w:rsidRPr="471D451D">
        <w:rPr>
          <w:rFonts w:ascii="Times New Roman" w:eastAsia="Times New Roman" w:hAnsi="Times New Roman" w:cs="Times New Roman"/>
        </w:rPr>
        <w:t>Work over the summer to support summer learning partners</w:t>
      </w:r>
    </w:p>
    <w:p w14:paraId="65472E41" w14:textId="280A8C02" w:rsidR="67DBCE38" w:rsidRDefault="67DBCE38" w:rsidP="1B708349">
      <w:pPr>
        <w:pStyle w:val="ListParagraph"/>
        <w:numPr>
          <w:ilvl w:val="0"/>
          <w:numId w:val="17"/>
        </w:numPr>
        <w:spacing w:line="240" w:lineRule="auto"/>
      </w:pPr>
      <w:r w:rsidRPr="471D451D">
        <w:rPr>
          <w:rFonts w:ascii="Times New Roman" w:eastAsia="Times New Roman" w:hAnsi="Times New Roman" w:cs="Times New Roman"/>
        </w:rPr>
        <w:t>C</w:t>
      </w:r>
      <w:r w:rsidR="7D8A2C0A" w:rsidRPr="471D451D">
        <w:rPr>
          <w:rFonts w:ascii="Times New Roman" w:eastAsia="Times New Roman" w:hAnsi="Times New Roman" w:cs="Times New Roman"/>
        </w:rPr>
        <w:t>ontinue connecting families with resources</w:t>
      </w:r>
    </w:p>
    <w:p w14:paraId="3D980F31" w14:textId="4C7F6015" w:rsidR="009EAA10" w:rsidRDefault="009EAA10" w:rsidP="1B708349">
      <w:pPr>
        <w:pStyle w:val="ListParagraph"/>
        <w:numPr>
          <w:ilvl w:val="0"/>
          <w:numId w:val="17"/>
        </w:numPr>
        <w:spacing w:line="240" w:lineRule="auto"/>
      </w:pPr>
      <w:r w:rsidRPr="471D451D">
        <w:rPr>
          <w:rFonts w:ascii="Times New Roman" w:eastAsia="Times New Roman" w:hAnsi="Times New Roman" w:cs="Times New Roman"/>
        </w:rPr>
        <w:t>R</w:t>
      </w:r>
      <w:r w:rsidR="7D8A2C0A" w:rsidRPr="471D451D">
        <w:rPr>
          <w:rFonts w:ascii="Times New Roman" w:eastAsia="Times New Roman" w:hAnsi="Times New Roman" w:cs="Times New Roman"/>
        </w:rPr>
        <w:t>each out to families to support</w:t>
      </w:r>
      <w:r w:rsidR="22AF5BA7" w:rsidRPr="471D451D">
        <w:rPr>
          <w:rFonts w:ascii="Times New Roman" w:eastAsia="Times New Roman" w:hAnsi="Times New Roman" w:cs="Times New Roman"/>
        </w:rPr>
        <w:t xml:space="preserve"> </w:t>
      </w:r>
      <w:r w:rsidR="7D8A2C0A" w:rsidRPr="471D451D">
        <w:rPr>
          <w:rFonts w:ascii="Times New Roman" w:eastAsia="Times New Roman" w:hAnsi="Times New Roman" w:cs="Times New Roman"/>
        </w:rPr>
        <w:t>school readiness and attendance for the next school year.</w:t>
      </w:r>
    </w:p>
    <w:p w14:paraId="3154F162" w14:textId="25AA87F1" w:rsidR="7D8A2C0A" w:rsidRDefault="7D8A2C0A" w:rsidP="1B708349">
      <w:pPr>
        <w:pStyle w:val="ListParagraph"/>
        <w:numPr>
          <w:ilvl w:val="0"/>
          <w:numId w:val="17"/>
        </w:numPr>
        <w:spacing w:line="240" w:lineRule="auto"/>
      </w:pPr>
      <w:r w:rsidRPr="471D451D">
        <w:rPr>
          <w:rFonts w:ascii="Times New Roman" w:eastAsia="Times New Roman" w:hAnsi="Times New Roman" w:cs="Times New Roman"/>
        </w:rPr>
        <w:t>Complete school-level home visit</w:t>
      </w:r>
      <w:r w:rsidR="1C60909C" w:rsidRPr="471D451D">
        <w:rPr>
          <w:rFonts w:ascii="Times New Roman" w:eastAsia="Times New Roman" w:hAnsi="Times New Roman" w:cs="Times New Roman"/>
        </w:rPr>
        <w:t>s</w:t>
      </w:r>
      <w:r w:rsidRPr="471D451D">
        <w:rPr>
          <w:rFonts w:ascii="Times New Roman" w:eastAsia="Times New Roman" w:hAnsi="Times New Roman" w:cs="Times New Roman"/>
        </w:rPr>
        <w:t xml:space="preserve"> to increase and sustain student enrollment and family connections.</w:t>
      </w:r>
    </w:p>
    <w:p w14:paraId="78BB4909" w14:textId="0AE59E51" w:rsidR="7D8A2C0A" w:rsidRDefault="7D8A2C0A" w:rsidP="1B708349">
      <w:pPr>
        <w:pStyle w:val="ListParagraph"/>
        <w:numPr>
          <w:ilvl w:val="0"/>
          <w:numId w:val="17"/>
        </w:numPr>
        <w:spacing w:line="240" w:lineRule="auto"/>
      </w:pPr>
      <w:r w:rsidRPr="471D451D">
        <w:rPr>
          <w:rFonts w:ascii="Times New Roman" w:eastAsia="Times New Roman" w:hAnsi="Times New Roman" w:cs="Times New Roman"/>
        </w:rPr>
        <w:t>Stay in contact with families in a variety of ways (over the phone, through social media, using messaging apps) to share information and inform schoolwide priorities.</w:t>
      </w:r>
    </w:p>
    <w:p w14:paraId="1F1E9A3F" w14:textId="5A3B76C9" w:rsidR="7D8A2C0A" w:rsidRDefault="7D8A2C0A" w:rsidP="1B708349">
      <w:pPr>
        <w:pStyle w:val="ListParagraph"/>
        <w:numPr>
          <w:ilvl w:val="0"/>
          <w:numId w:val="17"/>
        </w:numPr>
        <w:spacing w:line="240" w:lineRule="auto"/>
      </w:pPr>
      <w:r w:rsidRPr="471D451D">
        <w:rPr>
          <w:rFonts w:ascii="Times New Roman" w:eastAsia="Times New Roman" w:hAnsi="Times New Roman" w:cs="Times New Roman"/>
        </w:rPr>
        <w:t>Continue to connect students and families to services that meet their needs.</w:t>
      </w:r>
    </w:p>
    <w:p w14:paraId="0BCC802A" w14:textId="35838E40" w:rsidR="1B708349" w:rsidRDefault="1B708349" w:rsidP="1B708349">
      <w:pPr>
        <w:pStyle w:val="ListParagraph"/>
        <w:spacing w:line="240" w:lineRule="auto"/>
        <w:ind w:left="270"/>
        <w:rPr>
          <w:rFonts w:ascii="Times New Roman" w:eastAsia="Times New Roman" w:hAnsi="Times New Roman" w:cs="Times New Roman"/>
        </w:rPr>
      </w:pPr>
    </w:p>
    <w:p w14:paraId="066561A1" w14:textId="1C11CDB0" w:rsidR="7D8A2C0A" w:rsidRDefault="7D8A2C0A" w:rsidP="1B708349">
      <w:pPr>
        <w:pStyle w:val="ListParagraph"/>
        <w:spacing w:line="240" w:lineRule="auto"/>
        <w:ind w:left="270"/>
        <w:rPr>
          <w:rFonts w:ascii="Times New Roman" w:eastAsia="Times New Roman" w:hAnsi="Times New Roman" w:cs="Times New Roman"/>
          <w:b/>
          <w:bCs/>
          <w:sz w:val="24"/>
          <w:szCs w:val="24"/>
        </w:rPr>
      </w:pPr>
      <w:r w:rsidRPr="1B708349">
        <w:rPr>
          <w:rFonts w:ascii="Times New Roman" w:eastAsia="Times New Roman" w:hAnsi="Times New Roman" w:cs="Times New Roman"/>
          <w:b/>
          <w:bCs/>
          <w:sz w:val="24"/>
          <w:szCs w:val="24"/>
        </w:rPr>
        <w:t>Students</w:t>
      </w:r>
      <w:r w:rsidR="76CCC561" w:rsidRPr="1B708349">
        <w:rPr>
          <w:rFonts w:ascii="Times New Roman" w:eastAsia="Times New Roman" w:hAnsi="Times New Roman" w:cs="Times New Roman"/>
          <w:b/>
          <w:bCs/>
          <w:sz w:val="24"/>
          <w:szCs w:val="24"/>
        </w:rPr>
        <w:t>:</w:t>
      </w:r>
    </w:p>
    <w:p w14:paraId="03906AEA" w14:textId="61C241B1" w:rsidR="1B708349" w:rsidRDefault="1B708349" w:rsidP="1B708349">
      <w:pPr>
        <w:pStyle w:val="ListParagraph"/>
        <w:spacing w:line="240" w:lineRule="auto"/>
        <w:ind w:left="270"/>
        <w:rPr>
          <w:rFonts w:ascii="Times New Roman" w:eastAsia="Times New Roman" w:hAnsi="Times New Roman" w:cs="Times New Roman"/>
          <w:b/>
          <w:bCs/>
          <w:sz w:val="24"/>
          <w:szCs w:val="24"/>
        </w:rPr>
      </w:pPr>
    </w:p>
    <w:p w14:paraId="237C5AE3" w14:textId="182D7B5A" w:rsidR="76CCC561" w:rsidRDefault="646C96B0" w:rsidP="4B36A5CA">
      <w:pPr>
        <w:pStyle w:val="ListParagraph"/>
        <w:spacing w:line="240" w:lineRule="auto"/>
        <w:ind w:left="270"/>
        <w:rPr>
          <w:rFonts w:ascii="Times New Roman" w:eastAsia="Times New Roman" w:hAnsi="Times New Roman" w:cs="Times New Roman"/>
        </w:rPr>
      </w:pPr>
      <w:r w:rsidRPr="4B36A5CA">
        <w:rPr>
          <w:rFonts w:ascii="Times New Roman" w:eastAsia="Times New Roman" w:hAnsi="Times New Roman" w:cs="Times New Roman"/>
        </w:rPr>
        <w:t>Sharing the power to make decisions in program design and implementation with young people</w:t>
      </w:r>
      <w:r w:rsidR="0418F032" w:rsidRPr="4B36A5CA">
        <w:rPr>
          <w:rFonts w:ascii="Times New Roman" w:eastAsia="Times New Roman" w:hAnsi="Times New Roman" w:cs="Times New Roman"/>
        </w:rPr>
        <w:t xml:space="preserve"> is a critical component in our communication plan.</w:t>
      </w:r>
      <w:r w:rsidRPr="4B36A5CA">
        <w:rPr>
          <w:rFonts w:ascii="Times New Roman" w:eastAsia="Times New Roman" w:hAnsi="Times New Roman" w:cs="Times New Roman"/>
        </w:rPr>
        <w:t xml:space="preserve"> </w:t>
      </w:r>
      <w:r w:rsidR="761AF3D4" w:rsidRPr="4B36A5CA">
        <w:rPr>
          <w:rFonts w:ascii="Times New Roman" w:eastAsia="Times New Roman" w:hAnsi="Times New Roman" w:cs="Times New Roman"/>
        </w:rPr>
        <w:t xml:space="preserve">Partnering with students in the </w:t>
      </w:r>
      <w:r w:rsidRPr="4B36A5CA">
        <w:rPr>
          <w:rFonts w:ascii="Times New Roman" w:eastAsia="Times New Roman" w:hAnsi="Times New Roman" w:cs="Times New Roman"/>
        </w:rPr>
        <w:t>creation and delivery of interventions that directly respond to student needs and interests</w:t>
      </w:r>
      <w:r w:rsidR="01573FF9" w:rsidRPr="4B36A5CA">
        <w:rPr>
          <w:rFonts w:ascii="Times New Roman" w:eastAsia="Times New Roman" w:hAnsi="Times New Roman" w:cs="Times New Roman"/>
        </w:rPr>
        <w:t xml:space="preserve"> will </w:t>
      </w:r>
      <w:r w:rsidR="72E08C15" w:rsidRPr="4B36A5CA">
        <w:rPr>
          <w:rFonts w:ascii="Times New Roman" w:eastAsia="Times New Roman" w:hAnsi="Times New Roman" w:cs="Times New Roman"/>
        </w:rPr>
        <w:t xml:space="preserve">better </w:t>
      </w:r>
      <w:r w:rsidR="01573FF9" w:rsidRPr="4B36A5CA">
        <w:rPr>
          <w:rFonts w:ascii="Times New Roman" w:eastAsia="Times New Roman" w:hAnsi="Times New Roman" w:cs="Times New Roman"/>
        </w:rPr>
        <w:t xml:space="preserve">ensure </w:t>
      </w:r>
      <w:r w:rsidR="0B00A195" w:rsidRPr="4B36A5CA">
        <w:rPr>
          <w:rFonts w:ascii="Times New Roman" w:eastAsia="Times New Roman" w:hAnsi="Times New Roman" w:cs="Times New Roman"/>
        </w:rPr>
        <w:t>positive outcomes</w:t>
      </w:r>
      <w:r w:rsidRPr="4B36A5CA">
        <w:rPr>
          <w:rFonts w:ascii="Times New Roman" w:eastAsia="Times New Roman" w:hAnsi="Times New Roman" w:cs="Times New Roman"/>
        </w:rPr>
        <w:t xml:space="preserve">. </w:t>
      </w:r>
      <w:r w:rsidR="15F17E35" w:rsidRPr="4B36A5CA">
        <w:rPr>
          <w:rFonts w:ascii="Times New Roman" w:eastAsia="Times New Roman" w:hAnsi="Times New Roman" w:cs="Times New Roman"/>
        </w:rPr>
        <w:t>Our goal during the 2021-2022 school year is to i</w:t>
      </w:r>
      <w:r w:rsidR="454F614C" w:rsidRPr="4B36A5CA">
        <w:rPr>
          <w:rFonts w:ascii="Times New Roman" w:eastAsia="Times New Roman" w:hAnsi="Times New Roman" w:cs="Times New Roman"/>
        </w:rPr>
        <w:t xml:space="preserve">ncrease engagement </w:t>
      </w:r>
      <w:r w:rsidR="45740B00" w:rsidRPr="4B36A5CA">
        <w:rPr>
          <w:rFonts w:ascii="Times New Roman" w:eastAsia="Times New Roman" w:hAnsi="Times New Roman" w:cs="Times New Roman"/>
        </w:rPr>
        <w:t xml:space="preserve">by </w:t>
      </w:r>
      <w:r w:rsidR="454F614C" w:rsidRPr="4B36A5CA">
        <w:rPr>
          <w:rFonts w:ascii="Times New Roman" w:eastAsia="Times New Roman" w:hAnsi="Times New Roman" w:cs="Times New Roman"/>
        </w:rPr>
        <w:t xml:space="preserve">leveraging student voices to foster </w:t>
      </w:r>
      <w:r w:rsidR="63BE9F69" w:rsidRPr="4B36A5CA">
        <w:rPr>
          <w:rFonts w:ascii="Times New Roman" w:eastAsia="Times New Roman" w:hAnsi="Times New Roman" w:cs="Times New Roman"/>
        </w:rPr>
        <w:t xml:space="preserve">more </w:t>
      </w:r>
      <w:r w:rsidR="454F614C" w:rsidRPr="4B36A5CA">
        <w:rPr>
          <w:rFonts w:ascii="Times New Roman" w:eastAsia="Times New Roman" w:hAnsi="Times New Roman" w:cs="Times New Roman"/>
        </w:rPr>
        <w:t xml:space="preserve">frequent dialogue for </w:t>
      </w:r>
      <w:r w:rsidR="40644EDC" w:rsidRPr="4B36A5CA">
        <w:rPr>
          <w:rFonts w:ascii="Times New Roman" w:eastAsia="Times New Roman" w:hAnsi="Times New Roman" w:cs="Times New Roman"/>
        </w:rPr>
        <w:t xml:space="preserve">student </w:t>
      </w:r>
      <w:r w:rsidR="454F614C" w:rsidRPr="4B36A5CA">
        <w:rPr>
          <w:rFonts w:ascii="Times New Roman" w:eastAsia="Times New Roman" w:hAnsi="Times New Roman" w:cs="Times New Roman"/>
        </w:rPr>
        <w:t>input/feedback.</w:t>
      </w:r>
      <w:r w:rsidR="2E0A2772" w:rsidRPr="4B36A5CA">
        <w:rPr>
          <w:rFonts w:ascii="Times New Roman" w:eastAsia="Times New Roman" w:hAnsi="Times New Roman" w:cs="Times New Roman"/>
        </w:rPr>
        <w:t xml:space="preserve"> </w:t>
      </w:r>
      <w:r w:rsidR="6C25C55D" w:rsidRPr="4B36A5CA">
        <w:rPr>
          <w:rFonts w:ascii="Times New Roman" w:eastAsia="Times New Roman" w:hAnsi="Times New Roman" w:cs="Times New Roman"/>
        </w:rPr>
        <w:t>Vendors</w:t>
      </w:r>
      <w:r w:rsidR="00E97E79">
        <w:rPr>
          <w:rFonts w:ascii="Times New Roman" w:eastAsia="Times New Roman" w:hAnsi="Times New Roman" w:cs="Times New Roman"/>
        </w:rPr>
        <w:t xml:space="preserve"> </w:t>
      </w:r>
      <w:r w:rsidR="6C25C55D" w:rsidRPr="4B36A5CA">
        <w:rPr>
          <w:rFonts w:ascii="Times New Roman" w:eastAsia="Times New Roman" w:hAnsi="Times New Roman" w:cs="Times New Roman"/>
        </w:rPr>
        <w:t>and stipends will be utilized to support student voice.</w:t>
      </w:r>
    </w:p>
    <w:p w14:paraId="4300978E" w14:textId="164538AF" w:rsidR="76CCC561" w:rsidRDefault="76CCC561" w:rsidP="4B36A5CA">
      <w:pPr>
        <w:pStyle w:val="ListParagraph"/>
        <w:spacing w:line="240" w:lineRule="auto"/>
        <w:ind w:left="270"/>
        <w:rPr>
          <w:rFonts w:ascii="Times New Roman" w:eastAsia="Times New Roman" w:hAnsi="Times New Roman" w:cs="Times New Roman"/>
        </w:rPr>
      </w:pPr>
    </w:p>
    <w:p w14:paraId="4B32501C" w14:textId="0D938950" w:rsidR="76CCC561" w:rsidRDefault="637351F7" w:rsidP="1B708349">
      <w:pPr>
        <w:pStyle w:val="ListParagraph"/>
        <w:spacing w:line="240" w:lineRule="auto"/>
        <w:ind w:left="270"/>
        <w:rPr>
          <w:rFonts w:ascii="Times New Roman" w:eastAsia="Times New Roman" w:hAnsi="Times New Roman" w:cs="Times New Roman"/>
        </w:rPr>
      </w:pPr>
      <w:r w:rsidRPr="4B36A5CA">
        <w:rPr>
          <w:rFonts w:ascii="Times New Roman" w:eastAsia="Times New Roman" w:hAnsi="Times New Roman" w:cs="Times New Roman"/>
        </w:rPr>
        <w:t>There are several approaches we will implement to ensure students are directly involved in decision making this school year:</w:t>
      </w:r>
    </w:p>
    <w:p w14:paraId="1CE1DF5E" w14:textId="60EF78E1" w:rsidR="1B708349" w:rsidRDefault="1B708349" w:rsidP="1B708349">
      <w:pPr>
        <w:pStyle w:val="ListParagraph"/>
        <w:spacing w:line="240" w:lineRule="auto"/>
        <w:ind w:left="270"/>
        <w:rPr>
          <w:rFonts w:ascii="Times New Roman" w:eastAsia="Times New Roman" w:hAnsi="Times New Roman" w:cs="Times New Roman"/>
        </w:rPr>
      </w:pPr>
    </w:p>
    <w:p w14:paraId="488E5E11" w14:textId="1BC78705" w:rsidR="52760791" w:rsidRDefault="07C950F9" w:rsidP="4B36A5CA">
      <w:pPr>
        <w:pStyle w:val="ListParagraph"/>
        <w:numPr>
          <w:ilvl w:val="0"/>
          <w:numId w:val="7"/>
        </w:numPr>
        <w:spacing w:line="240" w:lineRule="auto"/>
        <w:rPr>
          <w:rFonts w:ascii="Times New Roman" w:eastAsia="Times New Roman" w:hAnsi="Times New Roman" w:cs="Times New Roman"/>
        </w:rPr>
      </w:pPr>
      <w:r w:rsidRPr="471D451D">
        <w:rPr>
          <w:rFonts w:ascii="Times New Roman" w:eastAsia="Times New Roman" w:hAnsi="Times New Roman" w:cs="Times New Roman"/>
        </w:rPr>
        <w:t xml:space="preserve">The </w:t>
      </w:r>
      <w:r w:rsidR="454F614C" w:rsidRPr="471D451D">
        <w:rPr>
          <w:rFonts w:ascii="Times New Roman" w:eastAsia="Times New Roman" w:hAnsi="Times New Roman" w:cs="Times New Roman"/>
        </w:rPr>
        <w:t>Youth Ambassador Program</w:t>
      </w:r>
      <w:r w:rsidR="734A4B2E" w:rsidRPr="471D451D">
        <w:rPr>
          <w:rFonts w:ascii="Times New Roman" w:eastAsia="Times New Roman" w:hAnsi="Times New Roman" w:cs="Times New Roman"/>
        </w:rPr>
        <w:t xml:space="preserve"> - </w:t>
      </w:r>
      <w:r w:rsidR="454F614C" w:rsidRPr="471D451D">
        <w:rPr>
          <w:rFonts w:ascii="Times New Roman" w:eastAsia="Times New Roman" w:hAnsi="Times New Roman" w:cs="Times New Roman"/>
        </w:rPr>
        <w:t>a leadership development program for middle and high school students that develops and strengthens student voice, leadership, agency and representation in schools and the district.</w:t>
      </w:r>
    </w:p>
    <w:p w14:paraId="3B368D17" w14:textId="06EEEF77" w:rsidR="1B708349" w:rsidRDefault="1B708349" w:rsidP="1B708349">
      <w:pPr>
        <w:pStyle w:val="ListParagraph"/>
        <w:spacing w:line="240" w:lineRule="auto"/>
        <w:ind w:left="270"/>
        <w:rPr>
          <w:rFonts w:ascii="Times New Roman" w:eastAsia="Times New Roman" w:hAnsi="Times New Roman" w:cs="Times New Roman"/>
        </w:rPr>
      </w:pPr>
    </w:p>
    <w:p w14:paraId="0C7D2654" w14:textId="1FFBD7E4" w:rsidR="7D8A2C0A" w:rsidRDefault="454F614C" w:rsidP="4B36A5CA">
      <w:pPr>
        <w:pStyle w:val="ListParagraph"/>
        <w:numPr>
          <w:ilvl w:val="0"/>
          <w:numId w:val="7"/>
        </w:numPr>
        <w:spacing w:line="240" w:lineRule="auto"/>
        <w:rPr>
          <w:rFonts w:ascii="Times New Roman" w:eastAsia="Times New Roman" w:hAnsi="Times New Roman" w:cs="Times New Roman"/>
        </w:rPr>
      </w:pPr>
      <w:r w:rsidRPr="471D451D">
        <w:rPr>
          <w:rFonts w:ascii="Times New Roman" w:eastAsia="Times New Roman" w:hAnsi="Times New Roman" w:cs="Times New Roman"/>
        </w:rPr>
        <w:t>Youth Leadership Advisory Council and ASCBC</w:t>
      </w:r>
      <w:r w:rsidR="78D95BDA" w:rsidRPr="471D451D">
        <w:rPr>
          <w:rFonts w:ascii="Times New Roman" w:eastAsia="Times New Roman" w:hAnsi="Times New Roman" w:cs="Times New Roman"/>
        </w:rPr>
        <w:t xml:space="preserve"> - </w:t>
      </w:r>
      <w:r w:rsidRPr="471D451D">
        <w:rPr>
          <w:rFonts w:ascii="Times New Roman" w:eastAsia="Times New Roman" w:hAnsi="Times New Roman" w:cs="Times New Roman"/>
        </w:rPr>
        <w:t xml:space="preserve">a representative body of students that will provide direct input and feedback to the CEO and district teams. </w:t>
      </w:r>
    </w:p>
    <w:p w14:paraId="3FA733CB" w14:textId="241BD5F3" w:rsidR="1B708349" w:rsidRDefault="1B708349" w:rsidP="1B708349">
      <w:pPr>
        <w:pStyle w:val="ListParagraph"/>
        <w:spacing w:line="240" w:lineRule="auto"/>
        <w:ind w:left="270"/>
        <w:rPr>
          <w:rFonts w:ascii="Times New Roman" w:eastAsia="Times New Roman" w:hAnsi="Times New Roman" w:cs="Times New Roman"/>
        </w:rPr>
      </w:pPr>
    </w:p>
    <w:p w14:paraId="20083945" w14:textId="784D6A7E" w:rsidR="7D8A2C0A" w:rsidRDefault="454F614C" w:rsidP="4B36A5CA">
      <w:pPr>
        <w:pStyle w:val="ListParagraph"/>
        <w:numPr>
          <w:ilvl w:val="0"/>
          <w:numId w:val="7"/>
        </w:numPr>
        <w:spacing w:line="240" w:lineRule="auto"/>
        <w:rPr>
          <w:rFonts w:ascii="Times New Roman" w:eastAsia="Times New Roman" w:hAnsi="Times New Roman" w:cs="Times New Roman"/>
        </w:rPr>
      </w:pPr>
      <w:r w:rsidRPr="471D451D">
        <w:rPr>
          <w:rFonts w:ascii="Times New Roman" w:eastAsia="Times New Roman" w:hAnsi="Times New Roman" w:cs="Times New Roman"/>
        </w:rPr>
        <w:t>Youth Up Next</w:t>
      </w:r>
      <w:r w:rsidR="0605A3FD" w:rsidRPr="471D451D">
        <w:rPr>
          <w:rFonts w:ascii="Times New Roman" w:eastAsia="Times New Roman" w:hAnsi="Times New Roman" w:cs="Times New Roman"/>
        </w:rPr>
        <w:t xml:space="preserve"> - </w:t>
      </w:r>
      <w:r w:rsidRPr="471D451D">
        <w:rPr>
          <w:rFonts w:ascii="Times New Roman" w:eastAsia="Times New Roman" w:hAnsi="Times New Roman" w:cs="Times New Roman"/>
        </w:rPr>
        <w:t>citywide youth</w:t>
      </w:r>
      <w:r w:rsidR="501E01E5" w:rsidRPr="471D451D">
        <w:rPr>
          <w:rFonts w:ascii="Times New Roman" w:eastAsia="Times New Roman" w:hAnsi="Times New Roman" w:cs="Times New Roman"/>
        </w:rPr>
        <w:t xml:space="preserve"> </w:t>
      </w:r>
      <w:r w:rsidRPr="471D451D">
        <w:rPr>
          <w:rFonts w:ascii="Times New Roman" w:eastAsia="Times New Roman" w:hAnsi="Times New Roman" w:cs="Times New Roman"/>
        </w:rPr>
        <w:t xml:space="preserve">led </w:t>
      </w:r>
      <w:r w:rsidR="6FD124E8" w:rsidRPr="471D451D">
        <w:rPr>
          <w:rFonts w:ascii="Times New Roman" w:eastAsia="Times New Roman" w:hAnsi="Times New Roman" w:cs="Times New Roman"/>
        </w:rPr>
        <w:t>school-based</w:t>
      </w:r>
      <w:r w:rsidRPr="471D451D">
        <w:rPr>
          <w:rFonts w:ascii="Times New Roman" w:eastAsia="Times New Roman" w:hAnsi="Times New Roman" w:cs="Times New Roman"/>
        </w:rPr>
        <w:t xml:space="preserve"> events and touchpoints with youth advocates, </w:t>
      </w:r>
      <w:r w:rsidR="58999512" w:rsidRPr="471D451D">
        <w:rPr>
          <w:rFonts w:ascii="Times New Roman" w:eastAsia="Times New Roman" w:hAnsi="Times New Roman" w:cs="Times New Roman"/>
        </w:rPr>
        <w:t>leaders,</w:t>
      </w:r>
      <w:r w:rsidRPr="471D451D">
        <w:rPr>
          <w:rFonts w:ascii="Times New Roman" w:eastAsia="Times New Roman" w:hAnsi="Times New Roman" w:cs="Times New Roman"/>
        </w:rPr>
        <w:t xml:space="preserve"> and educators to strengthen youth voice linked to learning.</w:t>
      </w:r>
    </w:p>
    <w:p w14:paraId="0A804D01" w14:textId="0C145C9B" w:rsidR="1B708349" w:rsidRDefault="1B708349" w:rsidP="1B708349">
      <w:pPr>
        <w:pStyle w:val="ListParagraph"/>
        <w:spacing w:line="240" w:lineRule="auto"/>
        <w:ind w:left="270"/>
        <w:rPr>
          <w:rFonts w:ascii="Times New Roman" w:eastAsia="Times New Roman" w:hAnsi="Times New Roman" w:cs="Times New Roman"/>
        </w:rPr>
      </w:pPr>
    </w:p>
    <w:p w14:paraId="6BE2731D" w14:textId="757B3075" w:rsidR="7D8A2C0A" w:rsidRDefault="454F614C" w:rsidP="4B36A5CA">
      <w:pPr>
        <w:pStyle w:val="ListParagraph"/>
        <w:numPr>
          <w:ilvl w:val="0"/>
          <w:numId w:val="7"/>
        </w:numPr>
        <w:spacing w:line="240" w:lineRule="auto"/>
        <w:rPr>
          <w:rFonts w:ascii="Times New Roman" w:eastAsia="Times New Roman" w:hAnsi="Times New Roman" w:cs="Times New Roman"/>
        </w:rPr>
      </w:pPr>
      <w:r w:rsidRPr="471D451D">
        <w:rPr>
          <w:rFonts w:ascii="Times New Roman" w:eastAsia="Times New Roman" w:hAnsi="Times New Roman" w:cs="Times New Roman"/>
        </w:rPr>
        <w:t>SFC Councils</w:t>
      </w:r>
      <w:r w:rsidR="53868C8A" w:rsidRPr="471D451D">
        <w:rPr>
          <w:rFonts w:ascii="Times New Roman" w:eastAsia="Times New Roman" w:hAnsi="Times New Roman" w:cs="Times New Roman"/>
        </w:rPr>
        <w:t xml:space="preserve"> - </w:t>
      </w:r>
      <w:r w:rsidRPr="471D451D">
        <w:rPr>
          <w:rFonts w:ascii="Times New Roman" w:eastAsia="Times New Roman" w:hAnsi="Times New Roman" w:cs="Times New Roman"/>
        </w:rPr>
        <w:t>expanding opportunities for students to engage in leadership roles to strengthen youth voice in decision-making and advocacy.</w:t>
      </w:r>
    </w:p>
    <w:p w14:paraId="6448EDD8" w14:textId="7F0F2D3E" w:rsidR="1B708349" w:rsidRDefault="1B708349" w:rsidP="1B708349">
      <w:pPr>
        <w:pStyle w:val="ListParagraph"/>
        <w:spacing w:line="240" w:lineRule="auto"/>
        <w:ind w:left="270"/>
        <w:rPr>
          <w:rFonts w:ascii="Times New Roman" w:eastAsia="Times New Roman" w:hAnsi="Times New Roman" w:cs="Times New Roman"/>
        </w:rPr>
      </w:pPr>
    </w:p>
    <w:p w14:paraId="4D4807B5" w14:textId="3197919D" w:rsidR="624ADEF6" w:rsidRDefault="1426B850" w:rsidP="4B36A5CA">
      <w:pPr>
        <w:pStyle w:val="ListParagraph"/>
        <w:numPr>
          <w:ilvl w:val="0"/>
          <w:numId w:val="7"/>
        </w:numPr>
        <w:spacing w:line="240" w:lineRule="auto"/>
        <w:rPr>
          <w:rFonts w:ascii="Times New Roman" w:eastAsia="Times New Roman" w:hAnsi="Times New Roman" w:cs="Times New Roman"/>
        </w:rPr>
      </w:pPr>
      <w:r w:rsidRPr="471D451D">
        <w:rPr>
          <w:rFonts w:ascii="Times New Roman" w:eastAsia="Times New Roman" w:hAnsi="Times New Roman" w:cs="Times New Roman"/>
        </w:rPr>
        <w:t>BOY and EOY Surveys - s</w:t>
      </w:r>
      <w:r w:rsidR="454F614C" w:rsidRPr="471D451D">
        <w:rPr>
          <w:rFonts w:ascii="Times New Roman" w:eastAsia="Times New Roman" w:hAnsi="Times New Roman" w:cs="Times New Roman"/>
        </w:rPr>
        <w:t>tudents will participate in school-based input sessions and community-based meetings co-hosted by youth-focused partner</w:t>
      </w:r>
      <w:r w:rsidR="4D58BE7D" w:rsidRPr="471D451D">
        <w:rPr>
          <w:rFonts w:ascii="Times New Roman" w:eastAsia="Times New Roman" w:hAnsi="Times New Roman" w:cs="Times New Roman"/>
        </w:rPr>
        <w:t xml:space="preserve"> </w:t>
      </w:r>
      <w:r w:rsidR="454F614C" w:rsidRPr="471D451D">
        <w:rPr>
          <w:rFonts w:ascii="Times New Roman" w:eastAsia="Times New Roman" w:hAnsi="Times New Roman" w:cs="Times New Roman"/>
        </w:rPr>
        <w:t>organizations.</w:t>
      </w:r>
    </w:p>
    <w:p w14:paraId="45A24691" w14:textId="5A2B819B" w:rsidR="1B708349" w:rsidRDefault="1B708349" w:rsidP="1B708349">
      <w:pPr>
        <w:pStyle w:val="ListParagraph"/>
        <w:spacing w:line="240" w:lineRule="auto"/>
        <w:ind w:left="270"/>
        <w:rPr>
          <w:rFonts w:ascii="Times New Roman" w:eastAsia="Times New Roman" w:hAnsi="Times New Roman" w:cs="Times New Roman"/>
        </w:rPr>
      </w:pPr>
    </w:p>
    <w:p w14:paraId="540003D8" w14:textId="0B69E665" w:rsidR="7D8A2C0A" w:rsidRDefault="7D8A2C0A" w:rsidP="1B708349">
      <w:pPr>
        <w:pStyle w:val="ListParagraph"/>
        <w:spacing w:line="240" w:lineRule="auto"/>
        <w:ind w:left="270"/>
        <w:rPr>
          <w:rFonts w:ascii="Times New Roman" w:eastAsia="Times New Roman" w:hAnsi="Times New Roman" w:cs="Times New Roman"/>
          <w:b/>
          <w:bCs/>
          <w:sz w:val="24"/>
          <w:szCs w:val="24"/>
        </w:rPr>
      </w:pPr>
      <w:r w:rsidRPr="1B708349">
        <w:rPr>
          <w:rFonts w:ascii="Times New Roman" w:eastAsia="Times New Roman" w:hAnsi="Times New Roman" w:cs="Times New Roman"/>
          <w:b/>
          <w:bCs/>
          <w:sz w:val="24"/>
          <w:szCs w:val="24"/>
        </w:rPr>
        <w:t>Families</w:t>
      </w:r>
      <w:r w:rsidR="501DC473" w:rsidRPr="1B708349">
        <w:rPr>
          <w:rFonts w:ascii="Times New Roman" w:eastAsia="Times New Roman" w:hAnsi="Times New Roman" w:cs="Times New Roman"/>
          <w:b/>
          <w:bCs/>
          <w:sz w:val="24"/>
          <w:szCs w:val="24"/>
        </w:rPr>
        <w:t>:</w:t>
      </w:r>
    </w:p>
    <w:p w14:paraId="622F34DF" w14:textId="75C2CEF1" w:rsidR="1B708349" w:rsidRDefault="1B708349" w:rsidP="1B708349">
      <w:pPr>
        <w:pStyle w:val="ListParagraph"/>
        <w:spacing w:line="240" w:lineRule="auto"/>
        <w:ind w:left="270"/>
        <w:rPr>
          <w:rFonts w:ascii="Times New Roman" w:eastAsia="Times New Roman" w:hAnsi="Times New Roman" w:cs="Times New Roman"/>
          <w:b/>
          <w:bCs/>
          <w:sz w:val="24"/>
          <w:szCs w:val="24"/>
        </w:rPr>
      </w:pPr>
    </w:p>
    <w:p w14:paraId="5E5800F3" w14:textId="794E9E69" w:rsidR="7D8A2C0A" w:rsidRDefault="7D8A2C0A" w:rsidP="1B708349">
      <w:pPr>
        <w:pStyle w:val="ListParagraph"/>
        <w:spacing w:line="240" w:lineRule="auto"/>
        <w:ind w:left="270"/>
        <w:rPr>
          <w:rFonts w:ascii="Times New Roman" w:eastAsia="Times New Roman" w:hAnsi="Times New Roman" w:cs="Times New Roman"/>
        </w:rPr>
      </w:pPr>
      <w:r w:rsidRPr="1B708349">
        <w:rPr>
          <w:rFonts w:ascii="Times New Roman" w:eastAsia="Times New Roman" w:hAnsi="Times New Roman" w:cs="Times New Roman"/>
        </w:rPr>
        <w:t xml:space="preserve">To ensure that our plans and priorities reflect the unique voices and needs of </w:t>
      </w:r>
      <w:r w:rsidR="6E151C3D" w:rsidRPr="1B708349">
        <w:rPr>
          <w:rFonts w:ascii="Times New Roman" w:eastAsia="Times New Roman" w:hAnsi="Times New Roman" w:cs="Times New Roman"/>
        </w:rPr>
        <w:t>familie</w:t>
      </w:r>
      <w:r w:rsidRPr="1B708349">
        <w:rPr>
          <w:rFonts w:ascii="Times New Roman" w:eastAsia="Times New Roman" w:hAnsi="Times New Roman" w:cs="Times New Roman"/>
        </w:rPr>
        <w:t xml:space="preserve">s, we will provide regular and ongoing opportunities for input and feedback in the following ways: </w:t>
      </w:r>
    </w:p>
    <w:p w14:paraId="487D5DE6" w14:textId="2391CAFA" w:rsidR="1B708349" w:rsidRDefault="1B708349" w:rsidP="1B708349">
      <w:pPr>
        <w:pStyle w:val="ListParagraph"/>
        <w:spacing w:line="240" w:lineRule="auto"/>
        <w:ind w:left="270"/>
        <w:rPr>
          <w:rFonts w:ascii="Times New Roman" w:eastAsia="Times New Roman" w:hAnsi="Times New Roman" w:cs="Times New Roman"/>
        </w:rPr>
      </w:pPr>
    </w:p>
    <w:p w14:paraId="46D3B461" w14:textId="0F1B21E7" w:rsidR="7D8A2C0A" w:rsidRDefault="7D8A2C0A" w:rsidP="1B708349">
      <w:pPr>
        <w:pStyle w:val="ListParagraph"/>
        <w:numPr>
          <w:ilvl w:val="0"/>
          <w:numId w:val="16"/>
        </w:numPr>
        <w:spacing w:line="240" w:lineRule="auto"/>
        <w:rPr>
          <w:rFonts w:ascii="Times New Roman" w:eastAsia="Times New Roman" w:hAnsi="Times New Roman" w:cs="Times New Roman"/>
        </w:rPr>
      </w:pPr>
      <w:r w:rsidRPr="471D451D">
        <w:rPr>
          <w:rFonts w:ascii="Times New Roman" w:eastAsia="Times New Roman" w:hAnsi="Times New Roman" w:cs="Times New Roman"/>
        </w:rPr>
        <w:t xml:space="preserve">Stakeholder surveys and text message polls </w:t>
      </w:r>
    </w:p>
    <w:p w14:paraId="5EDC52B5" w14:textId="7CB28495" w:rsidR="7D8A2C0A" w:rsidRDefault="454F614C" w:rsidP="1B708349">
      <w:pPr>
        <w:pStyle w:val="ListParagraph"/>
        <w:numPr>
          <w:ilvl w:val="0"/>
          <w:numId w:val="16"/>
        </w:numPr>
        <w:spacing w:line="240" w:lineRule="auto"/>
      </w:pPr>
      <w:r w:rsidRPr="471D451D">
        <w:rPr>
          <w:rFonts w:ascii="Times New Roman" w:eastAsia="Times New Roman" w:hAnsi="Times New Roman" w:cs="Times New Roman"/>
        </w:rPr>
        <w:t>Town halls and information/input sessions (</w:t>
      </w:r>
      <w:r w:rsidR="52B730D0" w:rsidRPr="471D451D">
        <w:rPr>
          <w:rFonts w:ascii="Times New Roman" w:eastAsia="Times New Roman" w:hAnsi="Times New Roman" w:cs="Times New Roman"/>
        </w:rPr>
        <w:t>i</w:t>
      </w:r>
      <w:r w:rsidRPr="471D451D">
        <w:rPr>
          <w:rFonts w:ascii="Times New Roman" w:eastAsia="Times New Roman" w:hAnsi="Times New Roman" w:cs="Times New Roman"/>
        </w:rPr>
        <w:t>nformation sharing)</w:t>
      </w:r>
    </w:p>
    <w:p w14:paraId="441C054E" w14:textId="1C2BD579" w:rsidR="7D8A2C0A" w:rsidRDefault="7D8A2C0A" w:rsidP="1B708349">
      <w:pPr>
        <w:pStyle w:val="ListParagraph"/>
        <w:numPr>
          <w:ilvl w:val="0"/>
          <w:numId w:val="16"/>
        </w:numPr>
        <w:spacing w:line="240" w:lineRule="auto"/>
      </w:pPr>
      <w:r w:rsidRPr="471D451D">
        <w:rPr>
          <w:rFonts w:ascii="Times New Roman" w:eastAsia="Times New Roman" w:hAnsi="Times New Roman" w:cs="Times New Roman"/>
        </w:rPr>
        <w:t xml:space="preserve">Smaller focused engagement, one-to-one interviews and focus group sessions </w:t>
      </w:r>
    </w:p>
    <w:p w14:paraId="7027C5CB" w14:textId="15EB1F2F" w:rsidR="7D8A2C0A" w:rsidRDefault="454F614C" w:rsidP="1B708349">
      <w:pPr>
        <w:spacing w:line="240" w:lineRule="auto"/>
        <w:ind w:left="270"/>
        <w:rPr>
          <w:rFonts w:ascii="Times New Roman" w:eastAsia="Times New Roman" w:hAnsi="Times New Roman" w:cs="Times New Roman"/>
        </w:rPr>
      </w:pPr>
      <w:r w:rsidRPr="4B36A5CA">
        <w:rPr>
          <w:rFonts w:ascii="Times New Roman" w:eastAsia="Times New Roman" w:hAnsi="Times New Roman" w:cs="Times New Roman"/>
        </w:rPr>
        <w:t xml:space="preserve">There will be multiple opportunities to share what we learned with </w:t>
      </w:r>
      <w:r w:rsidR="5FD8C28B" w:rsidRPr="4B36A5CA">
        <w:rPr>
          <w:rFonts w:ascii="Times New Roman" w:eastAsia="Times New Roman" w:hAnsi="Times New Roman" w:cs="Times New Roman"/>
        </w:rPr>
        <w:t xml:space="preserve">families </w:t>
      </w:r>
      <w:r w:rsidRPr="4B36A5CA">
        <w:rPr>
          <w:rFonts w:ascii="Times New Roman" w:eastAsia="Times New Roman" w:hAnsi="Times New Roman" w:cs="Times New Roman"/>
        </w:rPr>
        <w:t>via the district’s website.</w:t>
      </w:r>
      <w:r w:rsidR="4DE5A4CE" w:rsidRPr="4B36A5CA">
        <w:rPr>
          <w:rFonts w:ascii="Times New Roman" w:eastAsia="Times New Roman" w:hAnsi="Times New Roman" w:cs="Times New Roman"/>
        </w:rPr>
        <w:t xml:space="preserve"> Funds </w:t>
      </w:r>
      <w:r w:rsidR="3BF242F7" w:rsidRPr="4B36A5CA">
        <w:rPr>
          <w:rFonts w:ascii="Times New Roman" w:eastAsia="Times New Roman" w:hAnsi="Times New Roman" w:cs="Times New Roman"/>
        </w:rPr>
        <w:t>will be used to finance data collection tools</w:t>
      </w:r>
      <w:r w:rsidR="2D53D97A" w:rsidRPr="4B36A5CA">
        <w:rPr>
          <w:rFonts w:ascii="Times New Roman" w:eastAsia="Times New Roman" w:hAnsi="Times New Roman" w:cs="Times New Roman"/>
        </w:rPr>
        <w:t xml:space="preserve"> and consultants needed to support communication and messaging needs</w:t>
      </w:r>
      <w:r w:rsidR="3BF242F7" w:rsidRPr="4B36A5CA">
        <w:rPr>
          <w:rFonts w:ascii="Times New Roman" w:eastAsia="Times New Roman" w:hAnsi="Times New Roman" w:cs="Times New Roman"/>
        </w:rPr>
        <w:t xml:space="preserve"> for surveys and </w:t>
      </w:r>
      <w:r w:rsidR="1A504532" w:rsidRPr="4B36A5CA">
        <w:rPr>
          <w:rFonts w:ascii="Times New Roman" w:eastAsia="Times New Roman" w:hAnsi="Times New Roman" w:cs="Times New Roman"/>
        </w:rPr>
        <w:t xml:space="preserve">polls </w:t>
      </w:r>
      <w:r w:rsidR="3BF242F7" w:rsidRPr="4B36A5CA">
        <w:rPr>
          <w:rFonts w:ascii="Times New Roman" w:eastAsia="Times New Roman" w:hAnsi="Times New Roman" w:cs="Times New Roman"/>
        </w:rPr>
        <w:t>over the course of three years.</w:t>
      </w:r>
      <w:r w:rsidRPr="4B36A5CA">
        <w:rPr>
          <w:rFonts w:ascii="Times New Roman" w:eastAsia="Times New Roman" w:hAnsi="Times New Roman" w:cs="Times New Roman"/>
        </w:rPr>
        <w:t xml:space="preserve"> This information</w:t>
      </w:r>
      <w:r w:rsidR="134419AF" w:rsidRPr="4B36A5CA">
        <w:rPr>
          <w:rFonts w:ascii="Times New Roman" w:eastAsia="Times New Roman" w:hAnsi="Times New Roman" w:cs="Times New Roman"/>
        </w:rPr>
        <w:t xml:space="preserve"> </w:t>
      </w:r>
      <w:r w:rsidRPr="4B36A5CA">
        <w:rPr>
          <w:rFonts w:ascii="Times New Roman" w:eastAsia="Times New Roman" w:hAnsi="Times New Roman" w:cs="Times New Roman"/>
        </w:rPr>
        <w:t>will also be shared with school leaders, staff and School Family and Community (SFC) Councils to help inform school-level planning. Also, school leaders will be expected to share information with their families and school communities</w:t>
      </w:r>
      <w:r w:rsidR="6227A657" w:rsidRPr="4B36A5CA">
        <w:rPr>
          <w:rFonts w:ascii="Times New Roman" w:eastAsia="Times New Roman" w:hAnsi="Times New Roman" w:cs="Times New Roman"/>
        </w:rPr>
        <w:t xml:space="preserve"> using the following outlets:</w:t>
      </w:r>
    </w:p>
    <w:p w14:paraId="321B92B3" w14:textId="4288964F" w:rsidR="16FB9410" w:rsidRDefault="25C0A8C3" w:rsidP="4B36A5CA">
      <w:pPr>
        <w:pStyle w:val="ListParagraph"/>
        <w:numPr>
          <w:ilvl w:val="0"/>
          <w:numId w:val="6"/>
        </w:numPr>
        <w:spacing w:after="0" w:line="240" w:lineRule="auto"/>
        <w:rPr>
          <w:rFonts w:ascii="Times New Roman" w:eastAsia="Times New Roman" w:hAnsi="Times New Roman" w:cs="Times New Roman"/>
        </w:rPr>
      </w:pPr>
      <w:r w:rsidRPr="471D451D">
        <w:rPr>
          <w:rFonts w:ascii="Times New Roman" w:eastAsia="Times New Roman" w:hAnsi="Times New Roman" w:cs="Times New Roman"/>
        </w:rPr>
        <w:t>BOY and EOY Surveys - a</w:t>
      </w:r>
      <w:r w:rsidR="454F614C" w:rsidRPr="471D451D">
        <w:rPr>
          <w:rFonts w:ascii="Times New Roman" w:eastAsia="Times New Roman" w:hAnsi="Times New Roman" w:cs="Times New Roman"/>
        </w:rPr>
        <w:t xml:space="preserve">ll families </w:t>
      </w:r>
      <w:r w:rsidR="3B183650" w:rsidRPr="471D451D">
        <w:rPr>
          <w:rFonts w:ascii="Times New Roman" w:eastAsia="Times New Roman" w:hAnsi="Times New Roman" w:cs="Times New Roman"/>
        </w:rPr>
        <w:t>will receive</w:t>
      </w:r>
      <w:r w:rsidR="454F614C" w:rsidRPr="471D451D">
        <w:rPr>
          <w:rFonts w:ascii="Times New Roman" w:eastAsia="Times New Roman" w:hAnsi="Times New Roman" w:cs="Times New Roman"/>
        </w:rPr>
        <w:t xml:space="preserve"> Panorama</w:t>
      </w:r>
      <w:r w:rsidR="3AD2EE15" w:rsidRPr="471D451D">
        <w:rPr>
          <w:rFonts w:ascii="Times New Roman" w:eastAsia="Times New Roman" w:hAnsi="Times New Roman" w:cs="Times New Roman"/>
        </w:rPr>
        <w:t xml:space="preserve"> Surveys </w:t>
      </w:r>
      <w:r w:rsidR="454F614C" w:rsidRPr="471D451D">
        <w:rPr>
          <w:rFonts w:ascii="Times New Roman" w:eastAsia="Times New Roman" w:hAnsi="Times New Roman" w:cs="Times New Roman"/>
        </w:rPr>
        <w:t>and quarterly</w:t>
      </w:r>
      <w:r w:rsidR="0C434A28" w:rsidRPr="471D451D">
        <w:rPr>
          <w:rFonts w:ascii="Times New Roman" w:eastAsia="Times New Roman" w:hAnsi="Times New Roman" w:cs="Times New Roman"/>
        </w:rPr>
        <w:t xml:space="preserve"> POSSIP </w:t>
      </w:r>
      <w:r w:rsidR="454F614C" w:rsidRPr="471D451D">
        <w:rPr>
          <w:rFonts w:ascii="Times New Roman" w:eastAsia="Times New Roman" w:hAnsi="Times New Roman" w:cs="Times New Roman"/>
        </w:rPr>
        <w:t>polls, including special communities (homeless, EL, father caregivers, LGBTQ) to help create two-way dialogue and help families become “active advocates” in this process.</w:t>
      </w:r>
      <w:r w:rsidR="2AFC1DDF" w:rsidRPr="471D451D">
        <w:rPr>
          <w:rFonts w:ascii="Times New Roman" w:eastAsia="Times New Roman" w:hAnsi="Times New Roman" w:cs="Times New Roman"/>
        </w:rPr>
        <w:t xml:space="preserve"> </w:t>
      </w:r>
    </w:p>
    <w:p w14:paraId="59B15A26" w14:textId="661D584E" w:rsidR="4B36A5CA" w:rsidRDefault="4B36A5CA" w:rsidP="4B36A5CA">
      <w:pPr>
        <w:spacing w:after="0" w:line="240" w:lineRule="auto"/>
        <w:rPr>
          <w:rFonts w:ascii="Times New Roman" w:eastAsia="Times New Roman" w:hAnsi="Times New Roman" w:cs="Times New Roman"/>
        </w:rPr>
      </w:pPr>
    </w:p>
    <w:p w14:paraId="6CD88BA3" w14:textId="1EC78E80" w:rsidR="7D8A2C0A" w:rsidRDefault="454F614C" w:rsidP="4B36A5CA">
      <w:pPr>
        <w:pStyle w:val="ListParagraph"/>
        <w:numPr>
          <w:ilvl w:val="0"/>
          <w:numId w:val="6"/>
        </w:numPr>
        <w:spacing w:after="0" w:line="240" w:lineRule="auto"/>
        <w:rPr>
          <w:rFonts w:ascii="Times New Roman" w:eastAsia="Times New Roman" w:hAnsi="Times New Roman" w:cs="Times New Roman"/>
        </w:rPr>
      </w:pPr>
      <w:r w:rsidRPr="471D451D">
        <w:rPr>
          <w:rFonts w:ascii="Times New Roman" w:eastAsia="Times New Roman" w:hAnsi="Times New Roman" w:cs="Times New Roman"/>
        </w:rPr>
        <w:t>School Family &amp; Community Councils</w:t>
      </w:r>
      <w:r w:rsidR="2E6D8849" w:rsidRPr="471D451D">
        <w:rPr>
          <w:rFonts w:ascii="Times New Roman" w:eastAsia="Times New Roman" w:hAnsi="Times New Roman" w:cs="Times New Roman"/>
        </w:rPr>
        <w:t xml:space="preserve"> - we will be relaunching these councils</w:t>
      </w:r>
      <w:r w:rsidRPr="471D451D">
        <w:rPr>
          <w:rFonts w:ascii="Times New Roman" w:eastAsia="Times New Roman" w:hAnsi="Times New Roman" w:cs="Times New Roman"/>
        </w:rPr>
        <w:t xml:space="preserve"> to strengthen decision-making and advocacy for school-level stakeholders (youth, families, community partners, staff)</w:t>
      </w:r>
      <w:r w:rsidR="56B1222F" w:rsidRPr="471D451D">
        <w:rPr>
          <w:rFonts w:ascii="Times New Roman" w:eastAsia="Times New Roman" w:hAnsi="Times New Roman" w:cs="Times New Roman"/>
        </w:rPr>
        <w:t xml:space="preserve">. </w:t>
      </w:r>
    </w:p>
    <w:p w14:paraId="3CF2DF21" w14:textId="726772EF" w:rsidR="4B36A5CA" w:rsidRDefault="4B36A5CA" w:rsidP="4B36A5CA">
      <w:pPr>
        <w:spacing w:after="0" w:line="240" w:lineRule="auto"/>
        <w:rPr>
          <w:rFonts w:ascii="Times New Roman" w:eastAsia="Times New Roman" w:hAnsi="Times New Roman" w:cs="Times New Roman"/>
        </w:rPr>
      </w:pPr>
    </w:p>
    <w:p w14:paraId="089E4398" w14:textId="6F9F4AB5" w:rsidR="70D62697" w:rsidRDefault="63F3EBF4" w:rsidP="4B36A5CA">
      <w:pPr>
        <w:pStyle w:val="ListParagraph"/>
        <w:numPr>
          <w:ilvl w:val="0"/>
          <w:numId w:val="6"/>
        </w:numPr>
        <w:spacing w:after="0" w:line="240" w:lineRule="auto"/>
        <w:rPr>
          <w:rFonts w:ascii="Times New Roman" w:eastAsia="Times New Roman" w:hAnsi="Times New Roman" w:cs="Times New Roman"/>
        </w:rPr>
      </w:pPr>
      <w:r w:rsidRPr="471D451D">
        <w:rPr>
          <w:rFonts w:ascii="Times New Roman" w:eastAsia="Times New Roman" w:hAnsi="Times New Roman" w:cs="Times New Roman"/>
        </w:rPr>
        <w:t>School Family Community Plans</w:t>
      </w:r>
      <w:r w:rsidR="14AB6B8E" w:rsidRPr="471D451D">
        <w:rPr>
          <w:rFonts w:ascii="Times New Roman" w:eastAsia="Times New Roman" w:hAnsi="Times New Roman" w:cs="Times New Roman"/>
        </w:rPr>
        <w:t xml:space="preserve"> – </w:t>
      </w:r>
      <w:r w:rsidRPr="471D451D">
        <w:rPr>
          <w:rFonts w:ascii="Times New Roman" w:eastAsia="Times New Roman" w:hAnsi="Times New Roman" w:cs="Times New Roman"/>
        </w:rPr>
        <w:t>t</w:t>
      </w:r>
      <w:r w:rsidR="56B1222F" w:rsidRPr="471D451D">
        <w:rPr>
          <w:rFonts w:ascii="Times New Roman" w:eastAsia="Times New Roman" w:hAnsi="Times New Roman" w:cs="Times New Roman"/>
        </w:rPr>
        <w:t>he</w:t>
      </w:r>
      <w:r w:rsidR="14AB6B8E" w:rsidRPr="471D451D">
        <w:rPr>
          <w:rFonts w:ascii="Times New Roman" w:eastAsia="Times New Roman" w:hAnsi="Times New Roman" w:cs="Times New Roman"/>
        </w:rPr>
        <w:t xml:space="preserve">se </w:t>
      </w:r>
      <w:r w:rsidR="454F614C" w:rsidRPr="471D451D">
        <w:rPr>
          <w:rFonts w:ascii="Times New Roman" w:eastAsia="Times New Roman" w:hAnsi="Times New Roman" w:cs="Times New Roman"/>
        </w:rPr>
        <w:t xml:space="preserve">plans </w:t>
      </w:r>
      <w:r w:rsidR="5E34D957" w:rsidRPr="471D451D">
        <w:rPr>
          <w:rFonts w:ascii="Times New Roman" w:eastAsia="Times New Roman" w:hAnsi="Times New Roman" w:cs="Times New Roman"/>
        </w:rPr>
        <w:t xml:space="preserve">will be available </w:t>
      </w:r>
      <w:r w:rsidR="454F614C" w:rsidRPr="471D451D">
        <w:rPr>
          <w:rFonts w:ascii="Times New Roman" w:eastAsia="Times New Roman" w:hAnsi="Times New Roman" w:cs="Times New Roman"/>
        </w:rPr>
        <w:t>at all schools for continual stakeholder input/feedback (home-school compact, family engagement plan</w:t>
      </w:r>
      <w:r w:rsidR="7581FB1B" w:rsidRPr="471D451D">
        <w:rPr>
          <w:rFonts w:ascii="Times New Roman" w:eastAsia="Times New Roman" w:hAnsi="Times New Roman" w:cs="Times New Roman"/>
        </w:rPr>
        <w:t>s</w:t>
      </w:r>
      <w:r w:rsidR="454F614C" w:rsidRPr="471D451D">
        <w:rPr>
          <w:rFonts w:ascii="Times New Roman" w:eastAsia="Times New Roman" w:hAnsi="Times New Roman" w:cs="Times New Roman"/>
        </w:rPr>
        <w:t>, community school action plan)</w:t>
      </w:r>
      <w:r w:rsidR="4D623913" w:rsidRPr="471D451D">
        <w:rPr>
          <w:rFonts w:ascii="Times New Roman" w:eastAsia="Times New Roman" w:hAnsi="Times New Roman" w:cs="Times New Roman"/>
        </w:rPr>
        <w:t>.</w:t>
      </w:r>
    </w:p>
    <w:p w14:paraId="5E0B994F" w14:textId="1533D0A1" w:rsidR="4B36A5CA" w:rsidRDefault="4B36A5CA" w:rsidP="4B36A5CA">
      <w:pPr>
        <w:spacing w:after="0" w:line="240" w:lineRule="auto"/>
        <w:rPr>
          <w:rFonts w:ascii="Times New Roman" w:eastAsia="Times New Roman" w:hAnsi="Times New Roman" w:cs="Times New Roman"/>
        </w:rPr>
      </w:pPr>
    </w:p>
    <w:p w14:paraId="67874753" w14:textId="7CC0EEC2" w:rsidR="454F614C" w:rsidRDefault="454F614C" w:rsidP="4B36A5CA">
      <w:pPr>
        <w:pStyle w:val="ListParagraph"/>
        <w:numPr>
          <w:ilvl w:val="0"/>
          <w:numId w:val="6"/>
        </w:numPr>
        <w:spacing w:after="0" w:line="240" w:lineRule="auto"/>
        <w:rPr>
          <w:rFonts w:ascii="Times New Roman" w:eastAsia="Times New Roman" w:hAnsi="Times New Roman" w:cs="Times New Roman"/>
        </w:rPr>
      </w:pPr>
      <w:r w:rsidRPr="471D451D">
        <w:rPr>
          <w:rFonts w:ascii="Times New Roman" w:eastAsia="Times New Roman" w:hAnsi="Times New Roman" w:cs="Times New Roman"/>
        </w:rPr>
        <w:t>Family listening tours</w:t>
      </w:r>
      <w:r w:rsidR="3E1F9936" w:rsidRPr="471D451D">
        <w:rPr>
          <w:rFonts w:ascii="Times New Roman" w:eastAsia="Times New Roman" w:hAnsi="Times New Roman" w:cs="Times New Roman"/>
        </w:rPr>
        <w:t xml:space="preserve"> - </w:t>
      </w:r>
      <w:r w:rsidRPr="471D451D">
        <w:rPr>
          <w:rFonts w:ascii="Times New Roman" w:eastAsia="Times New Roman" w:hAnsi="Times New Roman" w:cs="Times New Roman"/>
        </w:rPr>
        <w:t>5 families per school</w:t>
      </w:r>
      <w:r w:rsidR="35D87037" w:rsidRPr="471D451D">
        <w:rPr>
          <w:rFonts w:ascii="Times New Roman" w:eastAsia="Times New Roman" w:hAnsi="Times New Roman" w:cs="Times New Roman"/>
        </w:rPr>
        <w:t xml:space="preserve"> will be selected for listening tours.</w:t>
      </w:r>
    </w:p>
    <w:p w14:paraId="0E3E57B0" w14:textId="343543D9" w:rsidR="4B36A5CA" w:rsidRDefault="4B36A5CA" w:rsidP="4B36A5CA">
      <w:pPr>
        <w:spacing w:after="0" w:line="240" w:lineRule="auto"/>
        <w:rPr>
          <w:rFonts w:ascii="Times New Roman" w:eastAsia="Times New Roman" w:hAnsi="Times New Roman" w:cs="Times New Roman"/>
        </w:rPr>
      </w:pPr>
    </w:p>
    <w:p w14:paraId="07DF1196" w14:textId="49148973" w:rsidR="7D8A2C0A" w:rsidRDefault="454F614C" w:rsidP="4B36A5CA">
      <w:pPr>
        <w:pStyle w:val="ListParagraph"/>
        <w:numPr>
          <w:ilvl w:val="0"/>
          <w:numId w:val="6"/>
        </w:numPr>
        <w:spacing w:after="0" w:line="240" w:lineRule="auto"/>
        <w:rPr>
          <w:rFonts w:ascii="Times New Roman" w:eastAsia="Times New Roman" w:hAnsi="Times New Roman" w:cs="Times New Roman"/>
        </w:rPr>
      </w:pPr>
      <w:r w:rsidRPr="471D451D">
        <w:rPr>
          <w:rFonts w:ascii="Times New Roman" w:eastAsia="Times New Roman" w:hAnsi="Times New Roman" w:cs="Times New Roman"/>
        </w:rPr>
        <w:t>Budget priority meetings</w:t>
      </w:r>
      <w:r w:rsidR="76044EA2" w:rsidRPr="471D451D">
        <w:rPr>
          <w:rFonts w:ascii="Times New Roman" w:eastAsia="Times New Roman" w:hAnsi="Times New Roman" w:cs="Times New Roman"/>
        </w:rPr>
        <w:t xml:space="preserve"> - families will continue to be invited to these </w:t>
      </w:r>
      <w:r w:rsidR="6A14F381" w:rsidRPr="471D451D">
        <w:rPr>
          <w:rFonts w:ascii="Times New Roman" w:eastAsia="Times New Roman" w:hAnsi="Times New Roman" w:cs="Times New Roman"/>
        </w:rPr>
        <w:t>meetings</w:t>
      </w:r>
      <w:r w:rsidR="76044EA2" w:rsidRPr="471D451D">
        <w:rPr>
          <w:rFonts w:ascii="Times New Roman" w:eastAsia="Times New Roman" w:hAnsi="Times New Roman" w:cs="Times New Roman"/>
        </w:rPr>
        <w:t xml:space="preserve"> at the</w:t>
      </w:r>
      <w:r w:rsidRPr="471D451D">
        <w:rPr>
          <w:rFonts w:ascii="Times New Roman" w:eastAsia="Times New Roman" w:hAnsi="Times New Roman" w:cs="Times New Roman"/>
        </w:rPr>
        <w:t xml:space="preserve"> district and </w:t>
      </w:r>
      <w:r w:rsidR="73E4CA11" w:rsidRPr="471D451D">
        <w:rPr>
          <w:rFonts w:ascii="Times New Roman" w:eastAsia="Times New Roman" w:hAnsi="Times New Roman" w:cs="Times New Roman"/>
        </w:rPr>
        <w:t>school level</w:t>
      </w:r>
    </w:p>
    <w:p w14:paraId="0DF34EF4" w14:textId="6247EE3F" w:rsidR="4B36A5CA" w:rsidRDefault="4B36A5CA" w:rsidP="4B36A5CA">
      <w:pPr>
        <w:spacing w:after="0" w:line="240" w:lineRule="auto"/>
        <w:rPr>
          <w:rFonts w:ascii="Times New Roman" w:eastAsia="Times New Roman" w:hAnsi="Times New Roman" w:cs="Times New Roman"/>
        </w:rPr>
      </w:pPr>
    </w:p>
    <w:p w14:paraId="690BC81E" w14:textId="1B332519" w:rsidR="0C92541F" w:rsidRDefault="73E4CA11" w:rsidP="4B36A5CA">
      <w:pPr>
        <w:pStyle w:val="ListParagraph"/>
        <w:numPr>
          <w:ilvl w:val="0"/>
          <w:numId w:val="6"/>
        </w:numPr>
        <w:spacing w:after="0" w:line="240" w:lineRule="auto"/>
        <w:rPr>
          <w:rFonts w:ascii="Times New Roman" w:eastAsia="Times New Roman" w:hAnsi="Times New Roman" w:cs="Times New Roman"/>
        </w:rPr>
      </w:pPr>
      <w:r w:rsidRPr="471D451D">
        <w:rPr>
          <w:rFonts w:ascii="Times New Roman" w:eastAsia="Times New Roman" w:hAnsi="Times New Roman" w:cs="Times New Roman"/>
        </w:rPr>
        <w:t>Home-School Partnerships – we will be b</w:t>
      </w:r>
      <w:r w:rsidR="454F614C" w:rsidRPr="471D451D">
        <w:rPr>
          <w:rFonts w:ascii="Times New Roman" w:eastAsia="Times New Roman" w:hAnsi="Times New Roman" w:cs="Times New Roman"/>
        </w:rPr>
        <w:t>uilding staff capacity</w:t>
      </w:r>
      <w:r w:rsidR="28E32783" w:rsidRPr="471D451D">
        <w:rPr>
          <w:rFonts w:ascii="Times New Roman" w:eastAsia="Times New Roman" w:hAnsi="Times New Roman" w:cs="Times New Roman"/>
        </w:rPr>
        <w:t xml:space="preserve"> </w:t>
      </w:r>
      <w:r w:rsidR="454F614C" w:rsidRPr="471D451D">
        <w:rPr>
          <w:rFonts w:ascii="Times New Roman" w:eastAsia="Times New Roman" w:hAnsi="Times New Roman" w:cs="Times New Roman"/>
        </w:rPr>
        <w:t>to strengthen and sustain home-school partnerships</w:t>
      </w:r>
      <w:r w:rsidR="0F7C481A" w:rsidRPr="471D451D">
        <w:rPr>
          <w:rFonts w:ascii="Times New Roman" w:eastAsia="Times New Roman" w:hAnsi="Times New Roman" w:cs="Times New Roman"/>
        </w:rPr>
        <w:t>.</w:t>
      </w:r>
    </w:p>
    <w:p w14:paraId="1A2F597D" w14:textId="5F3F01E8" w:rsidR="1B708349" w:rsidRDefault="1B708349" w:rsidP="4B36A5CA">
      <w:pPr>
        <w:pStyle w:val="ListParagraph"/>
        <w:spacing w:after="0" w:line="240" w:lineRule="auto"/>
        <w:ind w:left="270"/>
        <w:rPr>
          <w:rFonts w:ascii="Times New Roman" w:eastAsia="Times New Roman" w:hAnsi="Times New Roman" w:cs="Times New Roman"/>
        </w:rPr>
      </w:pPr>
    </w:p>
    <w:p w14:paraId="0E50EDB4" w14:textId="538B09BA" w:rsidR="7D8A2C0A" w:rsidRDefault="454F614C" w:rsidP="4B36A5CA">
      <w:pPr>
        <w:pStyle w:val="ListParagraph"/>
        <w:numPr>
          <w:ilvl w:val="0"/>
          <w:numId w:val="6"/>
        </w:numPr>
        <w:spacing w:line="240" w:lineRule="auto"/>
        <w:rPr>
          <w:rFonts w:ascii="Times New Roman" w:eastAsia="Times New Roman" w:hAnsi="Times New Roman" w:cs="Times New Roman"/>
        </w:rPr>
      </w:pPr>
      <w:r w:rsidRPr="471D451D">
        <w:rPr>
          <w:rFonts w:ascii="Times New Roman" w:eastAsia="Times New Roman" w:hAnsi="Times New Roman" w:cs="Times New Roman"/>
        </w:rPr>
        <w:t>Dual Capacity Building Framework/FCE policy</w:t>
      </w:r>
      <w:r w:rsidR="3E2A013E" w:rsidRPr="471D451D">
        <w:rPr>
          <w:rFonts w:ascii="Times New Roman" w:eastAsia="Times New Roman" w:hAnsi="Times New Roman" w:cs="Times New Roman"/>
        </w:rPr>
        <w:t xml:space="preserve"> - a</w:t>
      </w:r>
      <w:r w:rsidRPr="471D451D">
        <w:rPr>
          <w:rFonts w:ascii="Times New Roman" w:eastAsia="Times New Roman" w:hAnsi="Times New Roman" w:cs="Times New Roman"/>
        </w:rPr>
        <w:t>ctively monitor/track effectiveness of FCE policy implementation strategies for more effective feedback to inform district/school-wide planning and addressing barriers to home-school partnerships.</w:t>
      </w:r>
      <w:r w:rsidR="6FD6BA71" w:rsidRPr="471D451D">
        <w:rPr>
          <w:rFonts w:ascii="Times New Roman" w:eastAsia="Times New Roman" w:hAnsi="Times New Roman" w:cs="Times New Roman"/>
        </w:rPr>
        <w:t xml:space="preserve"> </w:t>
      </w:r>
      <w:r w:rsidR="3C74FF87" w:rsidRPr="471D451D">
        <w:rPr>
          <w:rFonts w:ascii="Times New Roman" w:eastAsia="Times New Roman" w:hAnsi="Times New Roman" w:cs="Times New Roman"/>
        </w:rPr>
        <w:t xml:space="preserve"> </w:t>
      </w:r>
    </w:p>
    <w:p w14:paraId="2F63A697" w14:textId="05C2D397" w:rsidR="1B708349" w:rsidRDefault="1B708349" w:rsidP="1B708349">
      <w:pPr>
        <w:pStyle w:val="ListParagraph"/>
        <w:spacing w:line="240" w:lineRule="auto"/>
        <w:ind w:left="270"/>
        <w:rPr>
          <w:rFonts w:ascii="Times New Roman" w:eastAsia="Times New Roman" w:hAnsi="Times New Roman" w:cs="Times New Roman"/>
        </w:rPr>
      </w:pPr>
    </w:p>
    <w:p w14:paraId="4FAFD3F3" w14:textId="7285A79D" w:rsidR="7D8A2C0A" w:rsidRDefault="7D8A2C0A" w:rsidP="1B708349">
      <w:pPr>
        <w:pStyle w:val="ListParagraph"/>
        <w:spacing w:line="240" w:lineRule="auto"/>
        <w:ind w:left="270"/>
        <w:rPr>
          <w:rFonts w:ascii="Times New Roman" w:eastAsia="Times New Roman" w:hAnsi="Times New Roman" w:cs="Times New Roman"/>
          <w:b/>
          <w:bCs/>
          <w:sz w:val="24"/>
          <w:szCs w:val="24"/>
        </w:rPr>
      </w:pPr>
      <w:r w:rsidRPr="1B708349">
        <w:rPr>
          <w:rFonts w:ascii="Times New Roman" w:eastAsia="Times New Roman" w:hAnsi="Times New Roman" w:cs="Times New Roman"/>
          <w:b/>
          <w:bCs/>
          <w:sz w:val="24"/>
          <w:szCs w:val="24"/>
        </w:rPr>
        <w:t>Summer Community Outreach:</w:t>
      </w:r>
    </w:p>
    <w:p w14:paraId="3591976E" w14:textId="5C591768" w:rsidR="1B708349" w:rsidRDefault="1B708349" w:rsidP="1B708349">
      <w:pPr>
        <w:pStyle w:val="ListParagraph"/>
        <w:spacing w:line="240" w:lineRule="auto"/>
        <w:ind w:left="270"/>
        <w:rPr>
          <w:rFonts w:ascii="Times New Roman" w:eastAsia="Times New Roman" w:hAnsi="Times New Roman" w:cs="Times New Roman"/>
        </w:rPr>
      </w:pPr>
    </w:p>
    <w:p w14:paraId="14487878" w14:textId="6C672C95" w:rsidR="7D8A2C0A" w:rsidRDefault="454F614C" w:rsidP="1B708349">
      <w:pPr>
        <w:pStyle w:val="ListParagraph"/>
        <w:spacing w:line="240" w:lineRule="auto"/>
        <w:ind w:left="270"/>
        <w:rPr>
          <w:rFonts w:ascii="Times New Roman" w:eastAsia="Times New Roman" w:hAnsi="Times New Roman" w:cs="Times New Roman"/>
        </w:rPr>
      </w:pPr>
      <w:r w:rsidRPr="4B36A5CA">
        <w:rPr>
          <w:rFonts w:ascii="Times New Roman" w:eastAsia="Times New Roman" w:hAnsi="Times New Roman" w:cs="Times New Roman"/>
        </w:rPr>
        <w:t>City Schools and community partners will host block parties</w:t>
      </w:r>
      <w:r w:rsidR="24673C5D" w:rsidRPr="4B36A5CA">
        <w:rPr>
          <w:rFonts w:ascii="Times New Roman" w:eastAsia="Times New Roman" w:hAnsi="Times New Roman" w:cs="Times New Roman"/>
        </w:rPr>
        <w:t xml:space="preserve"> and back to school </w:t>
      </w:r>
      <w:r w:rsidRPr="4B36A5CA">
        <w:rPr>
          <w:rFonts w:ascii="Times New Roman" w:eastAsia="Times New Roman" w:hAnsi="Times New Roman" w:cs="Times New Roman"/>
        </w:rPr>
        <w:t xml:space="preserve">events in local public parks </w:t>
      </w:r>
      <w:r w:rsidR="5DB79AA1" w:rsidRPr="4B36A5CA">
        <w:rPr>
          <w:rFonts w:ascii="Times New Roman" w:eastAsia="Times New Roman" w:hAnsi="Times New Roman" w:cs="Times New Roman"/>
        </w:rPr>
        <w:t>over the summer</w:t>
      </w:r>
      <w:r w:rsidR="6D7420DB" w:rsidRPr="4B36A5CA">
        <w:rPr>
          <w:rFonts w:ascii="Times New Roman" w:eastAsia="Times New Roman" w:hAnsi="Times New Roman" w:cs="Times New Roman"/>
        </w:rPr>
        <w:t xml:space="preserve">. These events </w:t>
      </w:r>
      <w:r w:rsidRPr="4B36A5CA">
        <w:rPr>
          <w:rFonts w:ascii="Times New Roman" w:eastAsia="Times New Roman" w:hAnsi="Times New Roman" w:cs="Times New Roman"/>
        </w:rPr>
        <w:t>provide opportunities for families to speak directly with content experts and partners.</w:t>
      </w:r>
      <w:r w:rsidR="5B48C1F3" w:rsidRPr="4B36A5CA">
        <w:rPr>
          <w:rFonts w:ascii="Times New Roman" w:eastAsia="Times New Roman" w:hAnsi="Times New Roman" w:cs="Times New Roman"/>
        </w:rPr>
        <w:t xml:space="preserve"> M</w:t>
      </w:r>
      <w:r w:rsidR="3ECFB201" w:rsidRPr="4B36A5CA">
        <w:rPr>
          <w:rFonts w:ascii="Times New Roman" w:eastAsia="Times New Roman" w:hAnsi="Times New Roman" w:cs="Times New Roman"/>
        </w:rPr>
        <w:t xml:space="preserve">aterials and vendor support for </w:t>
      </w:r>
      <w:r w:rsidR="4840F869" w:rsidRPr="4B36A5CA">
        <w:rPr>
          <w:rFonts w:ascii="Times New Roman" w:eastAsia="Times New Roman" w:hAnsi="Times New Roman" w:cs="Times New Roman"/>
        </w:rPr>
        <w:t>back-to-school</w:t>
      </w:r>
      <w:r w:rsidR="3ECFB201" w:rsidRPr="4B36A5CA">
        <w:rPr>
          <w:rFonts w:ascii="Times New Roman" w:eastAsia="Times New Roman" w:hAnsi="Times New Roman" w:cs="Times New Roman"/>
        </w:rPr>
        <w:t xml:space="preserve"> events over the next three years</w:t>
      </w:r>
      <w:r w:rsidR="1EE856E0" w:rsidRPr="4B36A5CA">
        <w:rPr>
          <w:rFonts w:ascii="Times New Roman" w:eastAsia="Times New Roman" w:hAnsi="Times New Roman" w:cs="Times New Roman"/>
        </w:rPr>
        <w:t xml:space="preserve"> will be needed to support these efforts</w:t>
      </w:r>
      <w:r w:rsidR="3ECFB201" w:rsidRPr="4B36A5CA">
        <w:rPr>
          <w:rFonts w:ascii="Times New Roman" w:eastAsia="Times New Roman" w:hAnsi="Times New Roman" w:cs="Times New Roman"/>
        </w:rPr>
        <w:t>.</w:t>
      </w:r>
      <w:r w:rsidRPr="4B36A5CA">
        <w:rPr>
          <w:rFonts w:ascii="Times New Roman" w:eastAsia="Times New Roman" w:hAnsi="Times New Roman" w:cs="Times New Roman"/>
        </w:rPr>
        <w:t xml:space="preserve"> In-person reopening learning resources, giveaways, and collateral will be </w:t>
      </w:r>
      <w:r w:rsidR="2636A1CB" w:rsidRPr="4B36A5CA">
        <w:rPr>
          <w:rFonts w:ascii="Times New Roman" w:eastAsia="Times New Roman" w:hAnsi="Times New Roman" w:cs="Times New Roman"/>
        </w:rPr>
        <w:t xml:space="preserve">made </w:t>
      </w:r>
      <w:r w:rsidRPr="4B36A5CA">
        <w:rPr>
          <w:rFonts w:ascii="Times New Roman" w:eastAsia="Times New Roman" w:hAnsi="Times New Roman" w:cs="Times New Roman"/>
        </w:rPr>
        <w:t>available</w:t>
      </w:r>
      <w:r w:rsidR="2B4BD658" w:rsidRPr="4B36A5CA">
        <w:rPr>
          <w:rFonts w:ascii="Times New Roman" w:eastAsia="Times New Roman" w:hAnsi="Times New Roman" w:cs="Times New Roman"/>
        </w:rPr>
        <w:t xml:space="preserve"> during these events</w:t>
      </w:r>
      <w:r w:rsidRPr="4B36A5CA">
        <w:rPr>
          <w:rFonts w:ascii="Times New Roman" w:eastAsia="Times New Roman" w:hAnsi="Times New Roman" w:cs="Times New Roman"/>
        </w:rPr>
        <w:t xml:space="preserve">. </w:t>
      </w:r>
      <w:r w:rsidR="0BB29027" w:rsidRPr="4B36A5CA">
        <w:rPr>
          <w:rFonts w:ascii="Times New Roman" w:eastAsia="Times New Roman" w:hAnsi="Times New Roman" w:cs="Times New Roman"/>
        </w:rPr>
        <w:t>The following are additional initiatives that have been put in place for summer outreach:</w:t>
      </w:r>
    </w:p>
    <w:p w14:paraId="7EFB0955" w14:textId="53743599" w:rsidR="1B708349" w:rsidRDefault="1B708349" w:rsidP="1B708349">
      <w:pPr>
        <w:pStyle w:val="ListParagraph"/>
        <w:spacing w:line="240" w:lineRule="auto"/>
        <w:ind w:left="270"/>
        <w:rPr>
          <w:rFonts w:ascii="Times New Roman" w:eastAsia="Times New Roman" w:hAnsi="Times New Roman" w:cs="Times New Roman"/>
        </w:rPr>
      </w:pPr>
    </w:p>
    <w:p w14:paraId="03FC6F6A" w14:textId="3E9854D4" w:rsidR="7D8A2C0A" w:rsidRDefault="454F614C" w:rsidP="4B36A5CA">
      <w:pPr>
        <w:pStyle w:val="ListParagraph"/>
        <w:numPr>
          <w:ilvl w:val="0"/>
          <w:numId w:val="5"/>
        </w:numPr>
        <w:spacing w:line="240" w:lineRule="auto"/>
        <w:rPr>
          <w:rFonts w:ascii="Times New Roman" w:eastAsia="Times New Roman" w:hAnsi="Times New Roman" w:cs="Times New Roman"/>
        </w:rPr>
      </w:pPr>
      <w:r w:rsidRPr="471D451D">
        <w:rPr>
          <w:rFonts w:ascii="Times New Roman" w:eastAsia="Times New Roman" w:hAnsi="Times New Roman" w:cs="Times New Roman"/>
        </w:rPr>
        <w:t>Home Visits</w:t>
      </w:r>
      <w:r w:rsidR="7983B08B" w:rsidRPr="471D451D">
        <w:rPr>
          <w:rFonts w:ascii="Times New Roman" w:eastAsia="Times New Roman" w:hAnsi="Times New Roman" w:cs="Times New Roman"/>
        </w:rPr>
        <w:t xml:space="preserve"> - s</w:t>
      </w:r>
      <w:r w:rsidRPr="471D451D">
        <w:rPr>
          <w:rFonts w:ascii="Times New Roman" w:eastAsia="Times New Roman" w:hAnsi="Times New Roman" w:cs="Times New Roman"/>
        </w:rPr>
        <w:t>chool-based staff (CS Site Specialists, FCE Liaisons, etc.) and community partners will be trained in the district’s reopening strategy and will distribute associated literature to families that will give clarity about expectations</w:t>
      </w:r>
      <w:r w:rsidR="12F7BB63" w:rsidRPr="471D451D">
        <w:rPr>
          <w:rFonts w:ascii="Times New Roman" w:eastAsia="Times New Roman" w:hAnsi="Times New Roman" w:cs="Times New Roman"/>
        </w:rPr>
        <w:t xml:space="preserve"> </w:t>
      </w:r>
      <w:r w:rsidRPr="471D451D">
        <w:rPr>
          <w:rFonts w:ascii="Times New Roman" w:eastAsia="Times New Roman" w:hAnsi="Times New Roman" w:cs="Times New Roman"/>
        </w:rPr>
        <w:t>and resources to help remove any barriers to in-person return.</w:t>
      </w:r>
    </w:p>
    <w:p w14:paraId="380FA77A" w14:textId="683992DC" w:rsidR="1B708349" w:rsidRDefault="1B708349" w:rsidP="1B708349">
      <w:pPr>
        <w:pStyle w:val="ListParagraph"/>
        <w:spacing w:line="240" w:lineRule="auto"/>
        <w:ind w:left="270"/>
        <w:rPr>
          <w:rFonts w:ascii="Times New Roman" w:eastAsia="Times New Roman" w:hAnsi="Times New Roman" w:cs="Times New Roman"/>
        </w:rPr>
      </w:pPr>
    </w:p>
    <w:p w14:paraId="28C136E1" w14:textId="26650E19" w:rsidR="7D8A2C0A" w:rsidRDefault="454F614C" w:rsidP="4B36A5CA">
      <w:pPr>
        <w:pStyle w:val="ListParagraph"/>
        <w:numPr>
          <w:ilvl w:val="0"/>
          <w:numId w:val="5"/>
        </w:numPr>
        <w:spacing w:line="240" w:lineRule="auto"/>
        <w:rPr>
          <w:rFonts w:ascii="Times New Roman" w:eastAsia="Times New Roman" w:hAnsi="Times New Roman" w:cs="Times New Roman"/>
        </w:rPr>
      </w:pPr>
      <w:r w:rsidRPr="471D451D">
        <w:rPr>
          <w:rFonts w:ascii="Times New Roman" w:eastAsia="Times New Roman" w:hAnsi="Times New Roman" w:cs="Times New Roman"/>
        </w:rPr>
        <w:t>Radio/Social Media Promotion</w:t>
      </w:r>
      <w:r w:rsidR="480946B1" w:rsidRPr="471D451D">
        <w:rPr>
          <w:rFonts w:ascii="Times New Roman" w:eastAsia="Times New Roman" w:hAnsi="Times New Roman" w:cs="Times New Roman"/>
        </w:rPr>
        <w:t xml:space="preserve"> -</w:t>
      </w:r>
      <w:r w:rsidRPr="471D451D">
        <w:rPr>
          <w:rFonts w:ascii="Times New Roman" w:eastAsia="Times New Roman" w:hAnsi="Times New Roman" w:cs="Times New Roman"/>
        </w:rPr>
        <w:t xml:space="preserve"> </w:t>
      </w:r>
      <w:r w:rsidR="69304614" w:rsidRPr="471D451D">
        <w:rPr>
          <w:rFonts w:ascii="Times New Roman" w:eastAsia="Times New Roman" w:hAnsi="Times New Roman" w:cs="Times New Roman"/>
        </w:rPr>
        <w:t>f</w:t>
      </w:r>
      <w:r w:rsidRPr="471D451D">
        <w:rPr>
          <w:rFonts w:ascii="Times New Roman" w:eastAsia="Times New Roman" w:hAnsi="Times New Roman" w:cs="Times New Roman"/>
        </w:rPr>
        <w:t>requent broad/wide-ranging communication utilizing targeted campaigns for different stakeholder populations</w:t>
      </w:r>
      <w:r w:rsidR="00E75F56" w:rsidRPr="471D451D">
        <w:rPr>
          <w:rFonts w:ascii="Times New Roman" w:eastAsia="Times New Roman" w:hAnsi="Times New Roman" w:cs="Times New Roman"/>
        </w:rPr>
        <w:t>—</w:t>
      </w:r>
      <w:r w:rsidRPr="471D451D">
        <w:rPr>
          <w:rFonts w:ascii="Times New Roman" w:eastAsia="Times New Roman" w:hAnsi="Times New Roman" w:cs="Times New Roman"/>
        </w:rPr>
        <w:t>EL, homeless, etc</w:t>
      </w:r>
      <w:r w:rsidR="4E3E1A65" w:rsidRPr="471D451D">
        <w:rPr>
          <w:rFonts w:ascii="Times New Roman" w:eastAsia="Times New Roman" w:hAnsi="Times New Roman" w:cs="Times New Roman"/>
        </w:rPr>
        <w:t>.</w:t>
      </w:r>
    </w:p>
    <w:p w14:paraId="0FC14DDF" w14:textId="257E5AEE" w:rsidR="1B708349" w:rsidRDefault="1B708349" w:rsidP="1B708349">
      <w:pPr>
        <w:pStyle w:val="ListParagraph"/>
        <w:spacing w:line="240" w:lineRule="auto"/>
        <w:ind w:left="270"/>
        <w:rPr>
          <w:rFonts w:ascii="Times New Roman" w:eastAsia="Times New Roman" w:hAnsi="Times New Roman" w:cs="Times New Roman"/>
        </w:rPr>
      </w:pPr>
    </w:p>
    <w:p w14:paraId="23657EC3" w14:textId="0D194D32" w:rsidR="7D8A2C0A" w:rsidRDefault="454F614C" w:rsidP="4B36A5CA">
      <w:pPr>
        <w:pStyle w:val="ListParagraph"/>
        <w:numPr>
          <w:ilvl w:val="0"/>
          <w:numId w:val="5"/>
        </w:numPr>
        <w:spacing w:line="240" w:lineRule="auto"/>
        <w:rPr>
          <w:rFonts w:ascii="Times New Roman" w:eastAsia="Times New Roman" w:hAnsi="Times New Roman" w:cs="Times New Roman"/>
        </w:rPr>
      </w:pPr>
      <w:r w:rsidRPr="471D451D">
        <w:rPr>
          <w:rFonts w:ascii="Times New Roman" w:eastAsia="Times New Roman" w:hAnsi="Times New Roman" w:cs="Times New Roman"/>
        </w:rPr>
        <w:t>Family University</w:t>
      </w:r>
      <w:r w:rsidR="7F154448" w:rsidRPr="471D451D">
        <w:rPr>
          <w:rFonts w:ascii="Times New Roman" w:eastAsia="Times New Roman" w:hAnsi="Times New Roman" w:cs="Times New Roman"/>
        </w:rPr>
        <w:t xml:space="preserve"> - p</w:t>
      </w:r>
      <w:r w:rsidRPr="471D451D">
        <w:rPr>
          <w:rFonts w:ascii="Times New Roman" w:eastAsia="Times New Roman" w:hAnsi="Times New Roman" w:cs="Times New Roman"/>
        </w:rPr>
        <w:t>re-recorded updates (from all workstreams) for families, community partners, vendors, local agency partners, faith-based and grassroot organizations.</w:t>
      </w:r>
    </w:p>
    <w:p w14:paraId="62B34093" w14:textId="2EC05D79" w:rsidR="1B708349" w:rsidRDefault="1B708349" w:rsidP="1B708349">
      <w:pPr>
        <w:pStyle w:val="ListParagraph"/>
        <w:spacing w:line="240" w:lineRule="auto"/>
        <w:ind w:left="270"/>
        <w:rPr>
          <w:rFonts w:ascii="Times New Roman" w:eastAsia="Times New Roman" w:hAnsi="Times New Roman" w:cs="Times New Roman"/>
        </w:rPr>
      </w:pPr>
    </w:p>
    <w:p w14:paraId="7A86D847" w14:textId="2BCDC4F4" w:rsidR="7D8A2C0A" w:rsidRDefault="454F614C" w:rsidP="4B36A5CA">
      <w:pPr>
        <w:pStyle w:val="ListParagraph"/>
        <w:numPr>
          <w:ilvl w:val="0"/>
          <w:numId w:val="5"/>
        </w:numPr>
        <w:spacing w:line="240" w:lineRule="auto"/>
        <w:rPr>
          <w:rFonts w:ascii="Times New Roman" w:eastAsia="Times New Roman" w:hAnsi="Times New Roman" w:cs="Times New Roman"/>
        </w:rPr>
      </w:pPr>
      <w:r w:rsidRPr="471D451D">
        <w:rPr>
          <w:rFonts w:ascii="Times New Roman" w:eastAsia="Times New Roman" w:hAnsi="Times New Roman" w:cs="Times New Roman"/>
        </w:rPr>
        <w:t>Town Halls</w:t>
      </w:r>
      <w:r w:rsidR="42638E66" w:rsidRPr="471D451D">
        <w:rPr>
          <w:rFonts w:ascii="Times New Roman" w:eastAsia="Times New Roman" w:hAnsi="Times New Roman" w:cs="Times New Roman"/>
        </w:rPr>
        <w:t xml:space="preserve"> – hosted by the district, provide </w:t>
      </w:r>
      <w:r w:rsidR="537DFB8D" w:rsidRPr="471D451D">
        <w:rPr>
          <w:rFonts w:ascii="Times New Roman" w:eastAsia="Times New Roman" w:hAnsi="Times New Roman" w:cs="Times New Roman"/>
        </w:rPr>
        <w:t>o</w:t>
      </w:r>
      <w:r w:rsidRPr="471D451D">
        <w:rPr>
          <w:rFonts w:ascii="Times New Roman" w:eastAsia="Times New Roman" w:hAnsi="Times New Roman" w:cs="Times New Roman"/>
        </w:rPr>
        <w:t>pportunities to inform stakeholders</w:t>
      </w:r>
      <w:r w:rsidR="25DF0601" w:rsidRPr="471D451D">
        <w:rPr>
          <w:rFonts w:ascii="Times New Roman" w:eastAsia="Times New Roman" w:hAnsi="Times New Roman" w:cs="Times New Roman"/>
        </w:rPr>
        <w:t xml:space="preserve">, </w:t>
      </w:r>
      <w:r w:rsidRPr="471D451D">
        <w:rPr>
          <w:rFonts w:ascii="Times New Roman" w:eastAsia="Times New Roman" w:hAnsi="Times New Roman" w:cs="Times New Roman"/>
        </w:rPr>
        <w:t>includ</w:t>
      </w:r>
      <w:r w:rsidR="035FC468" w:rsidRPr="471D451D">
        <w:rPr>
          <w:rFonts w:ascii="Times New Roman" w:eastAsia="Times New Roman" w:hAnsi="Times New Roman" w:cs="Times New Roman"/>
        </w:rPr>
        <w:t>e</w:t>
      </w:r>
      <w:r w:rsidRPr="471D451D">
        <w:rPr>
          <w:rFonts w:ascii="Times New Roman" w:eastAsia="Times New Roman" w:hAnsi="Times New Roman" w:cs="Times New Roman"/>
        </w:rPr>
        <w:t xml:space="preserve"> Q&amp;A.</w:t>
      </w:r>
    </w:p>
    <w:p w14:paraId="546B54D8" w14:textId="78045C86" w:rsidR="1B708349" w:rsidRDefault="1B708349" w:rsidP="1B708349">
      <w:pPr>
        <w:pStyle w:val="ListParagraph"/>
        <w:spacing w:line="240" w:lineRule="auto"/>
        <w:ind w:left="270"/>
        <w:rPr>
          <w:rFonts w:ascii="Times New Roman" w:eastAsia="Times New Roman" w:hAnsi="Times New Roman" w:cs="Times New Roman"/>
        </w:rPr>
      </w:pPr>
    </w:p>
    <w:p w14:paraId="7635A966" w14:textId="0C897146" w:rsidR="1B708349" w:rsidRDefault="454F614C" w:rsidP="4B36A5CA">
      <w:pPr>
        <w:pStyle w:val="ListParagraph"/>
        <w:spacing w:line="240" w:lineRule="auto"/>
        <w:ind w:left="270"/>
        <w:rPr>
          <w:rFonts w:ascii="Times New Roman" w:eastAsia="Times New Roman" w:hAnsi="Times New Roman" w:cs="Times New Roman"/>
          <w:b/>
          <w:bCs/>
          <w:sz w:val="24"/>
          <w:szCs w:val="24"/>
        </w:rPr>
      </w:pPr>
      <w:r w:rsidRPr="4B36A5CA">
        <w:rPr>
          <w:rFonts w:ascii="Times New Roman" w:eastAsia="Times New Roman" w:hAnsi="Times New Roman" w:cs="Times New Roman"/>
          <w:b/>
          <w:bCs/>
          <w:sz w:val="24"/>
          <w:szCs w:val="24"/>
        </w:rPr>
        <w:t>Teachers</w:t>
      </w:r>
      <w:r w:rsidR="535A24D3" w:rsidRPr="4B36A5CA">
        <w:rPr>
          <w:rFonts w:ascii="Times New Roman" w:eastAsia="Times New Roman" w:hAnsi="Times New Roman" w:cs="Times New Roman"/>
          <w:b/>
          <w:bCs/>
          <w:sz w:val="24"/>
          <w:szCs w:val="24"/>
        </w:rPr>
        <w:t>:</w:t>
      </w:r>
    </w:p>
    <w:p w14:paraId="44F6826C" w14:textId="2515D6BE" w:rsidR="7D8A2C0A" w:rsidRDefault="7F30995D" w:rsidP="05C7FC99">
      <w:pPr>
        <w:ind w:left="270"/>
        <w:rPr>
          <w:rFonts w:ascii="Times New Roman" w:eastAsia="Times New Roman" w:hAnsi="Times New Roman" w:cs="Times New Roman"/>
        </w:rPr>
      </w:pPr>
      <w:r w:rsidRPr="686FC25A">
        <w:rPr>
          <w:rFonts w:ascii="Times New Roman" w:eastAsia="Times New Roman" w:hAnsi="Times New Roman" w:cs="Times New Roman"/>
        </w:rPr>
        <w:t>In</w:t>
      </w:r>
      <w:r w:rsidR="306DE378" w:rsidRPr="686FC25A">
        <w:rPr>
          <w:rFonts w:ascii="Times New Roman" w:eastAsia="Times New Roman" w:hAnsi="Times New Roman" w:cs="Times New Roman"/>
        </w:rPr>
        <w:t xml:space="preserve"> </w:t>
      </w:r>
      <w:r w:rsidRPr="686FC25A">
        <w:rPr>
          <w:rFonts w:ascii="Times New Roman" w:eastAsia="Times New Roman" w:hAnsi="Times New Roman" w:cs="Times New Roman"/>
        </w:rPr>
        <w:t>place</w:t>
      </w:r>
      <w:r w:rsidR="61B37DFB" w:rsidRPr="686FC25A">
        <w:rPr>
          <w:rFonts w:ascii="Times New Roman" w:eastAsia="Times New Roman" w:hAnsi="Times New Roman" w:cs="Times New Roman"/>
        </w:rPr>
        <w:t xml:space="preserve"> </w:t>
      </w:r>
      <w:r w:rsidRPr="686FC25A">
        <w:rPr>
          <w:rFonts w:ascii="Times New Roman" w:eastAsia="Times New Roman" w:hAnsi="Times New Roman" w:cs="Times New Roman"/>
        </w:rPr>
        <w:t>of</w:t>
      </w:r>
      <w:r w:rsidR="46DB2C5E" w:rsidRPr="686FC25A">
        <w:rPr>
          <w:rFonts w:ascii="Times New Roman" w:eastAsia="Times New Roman" w:hAnsi="Times New Roman" w:cs="Times New Roman"/>
        </w:rPr>
        <w:t xml:space="preserve"> </w:t>
      </w:r>
      <w:r w:rsidRPr="686FC25A">
        <w:rPr>
          <w:rFonts w:ascii="Times New Roman" w:eastAsia="Times New Roman" w:hAnsi="Times New Roman" w:cs="Times New Roman"/>
        </w:rPr>
        <w:t>BOY,</w:t>
      </w:r>
      <w:r w:rsidR="1D8AC650" w:rsidRPr="686FC25A">
        <w:rPr>
          <w:rFonts w:ascii="Times New Roman" w:eastAsia="Times New Roman" w:hAnsi="Times New Roman" w:cs="Times New Roman"/>
        </w:rPr>
        <w:t xml:space="preserve"> </w:t>
      </w:r>
      <w:r w:rsidRPr="686FC25A">
        <w:rPr>
          <w:rFonts w:ascii="Times New Roman" w:eastAsia="Times New Roman" w:hAnsi="Times New Roman" w:cs="Times New Roman"/>
        </w:rPr>
        <w:t>MOY,</w:t>
      </w:r>
      <w:r w:rsidR="574E88D3" w:rsidRPr="686FC25A">
        <w:rPr>
          <w:rFonts w:ascii="Times New Roman" w:eastAsia="Times New Roman" w:hAnsi="Times New Roman" w:cs="Times New Roman"/>
        </w:rPr>
        <w:t xml:space="preserve"> and</w:t>
      </w:r>
      <w:r w:rsidR="50FF0A92" w:rsidRPr="686FC25A">
        <w:rPr>
          <w:rFonts w:ascii="Times New Roman" w:eastAsia="Times New Roman" w:hAnsi="Times New Roman" w:cs="Times New Roman"/>
        </w:rPr>
        <w:t xml:space="preserve"> </w:t>
      </w:r>
      <w:r w:rsidRPr="686FC25A">
        <w:rPr>
          <w:rFonts w:ascii="Times New Roman" w:eastAsia="Times New Roman" w:hAnsi="Times New Roman" w:cs="Times New Roman"/>
        </w:rPr>
        <w:t>EOY</w:t>
      </w:r>
      <w:r w:rsidR="019A2B9A" w:rsidRPr="686FC25A">
        <w:rPr>
          <w:rFonts w:ascii="Times New Roman" w:eastAsia="Times New Roman" w:hAnsi="Times New Roman" w:cs="Times New Roman"/>
        </w:rPr>
        <w:t xml:space="preserve"> </w:t>
      </w:r>
      <w:r w:rsidRPr="686FC25A">
        <w:rPr>
          <w:rFonts w:ascii="Times New Roman" w:eastAsia="Times New Roman" w:hAnsi="Times New Roman" w:cs="Times New Roman"/>
        </w:rPr>
        <w:t>surveys</w:t>
      </w:r>
      <w:r w:rsidR="2B954A21" w:rsidRPr="686FC25A">
        <w:rPr>
          <w:rFonts w:ascii="Times New Roman" w:eastAsia="Times New Roman" w:hAnsi="Times New Roman" w:cs="Times New Roman"/>
        </w:rPr>
        <w:t xml:space="preserve"> implemented to date, we plan </w:t>
      </w:r>
      <w:r w:rsidR="1BE2585C" w:rsidRPr="686FC25A">
        <w:rPr>
          <w:rFonts w:ascii="Times New Roman" w:eastAsia="Times New Roman" w:hAnsi="Times New Roman" w:cs="Times New Roman"/>
        </w:rPr>
        <w:t>to leverage</w:t>
      </w:r>
      <w:r w:rsidR="2B954A21" w:rsidRPr="686FC25A">
        <w:rPr>
          <w:rFonts w:ascii="Times New Roman" w:eastAsia="Times New Roman" w:hAnsi="Times New Roman" w:cs="Times New Roman"/>
        </w:rPr>
        <w:t xml:space="preserve"> direct engagement sessions with teachers</w:t>
      </w:r>
      <w:r w:rsidR="6DC38E79" w:rsidRPr="686FC25A">
        <w:rPr>
          <w:rFonts w:ascii="Times New Roman" w:eastAsia="Times New Roman" w:hAnsi="Times New Roman" w:cs="Times New Roman"/>
        </w:rPr>
        <w:t xml:space="preserve"> during the 2021-2022 school year. These</w:t>
      </w:r>
      <w:r w:rsidR="2B954A21" w:rsidRPr="686FC25A">
        <w:rPr>
          <w:rFonts w:ascii="Times New Roman" w:eastAsia="Times New Roman" w:hAnsi="Times New Roman" w:cs="Times New Roman"/>
        </w:rPr>
        <w:t xml:space="preserve"> meeting</w:t>
      </w:r>
      <w:r w:rsidR="272887BE" w:rsidRPr="686FC25A">
        <w:rPr>
          <w:rFonts w:ascii="Times New Roman" w:eastAsia="Times New Roman" w:hAnsi="Times New Roman" w:cs="Times New Roman"/>
        </w:rPr>
        <w:t>s will be scheduled</w:t>
      </w:r>
      <w:r w:rsidR="2B954A21" w:rsidRPr="686FC25A">
        <w:rPr>
          <w:rFonts w:ascii="Times New Roman" w:eastAsia="Times New Roman" w:hAnsi="Times New Roman" w:cs="Times New Roman"/>
        </w:rPr>
        <w:t xml:space="preserve"> three times a year with </w:t>
      </w:r>
      <w:r w:rsidR="6236B471" w:rsidRPr="686FC25A">
        <w:rPr>
          <w:rFonts w:ascii="Times New Roman" w:eastAsia="Times New Roman" w:hAnsi="Times New Roman" w:cs="Times New Roman"/>
        </w:rPr>
        <w:t>Instructional Leadership Executive Directors (ILED)</w:t>
      </w:r>
      <w:r w:rsidR="37A7245A" w:rsidRPr="686FC25A">
        <w:rPr>
          <w:rFonts w:ascii="Times New Roman" w:eastAsia="Times New Roman" w:hAnsi="Times New Roman" w:cs="Times New Roman"/>
        </w:rPr>
        <w:t xml:space="preserve"> to help facilitate</w:t>
      </w:r>
      <w:r w:rsidR="343493F7" w:rsidRPr="686FC25A">
        <w:rPr>
          <w:rFonts w:ascii="Times New Roman" w:eastAsia="Times New Roman" w:hAnsi="Times New Roman" w:cs="Times New Roman"/>
        </w:rPr>
        <w:t xml:space="preserve"> </w:t>
      </w:r>
      <w:r w:rsidR="37A7245A" w:rsidRPr="686FC25A">
        <w:rPr>
          <w:rFonts w:ascii="Times New Roman" w:eastAsia="Times New Roman" w:hAnsi="Times New Roman" w:cs="Times New Roman"/>
        </w:rPr>
        <w:t>more meaningful an</w:t>
      </w:r>
      <w:r w:rsidR="03544BF6" w:rsidRPr="686FC25A">
        <w:rPr>
          <w:rFonts w:ascii="Times New Roman" w:eastAsia="Times New Roman" w:hAnsi="Times New Roman" w:cs="Times New Roman"/>
        </w:rPr>
        <w:t>d</w:t>
      </w:r>
      <w:r w:rsidR="37A7245A" w:rsidRPr="686FC25A">
        <w:rPr>
          <w:rFonts w:ascii="Times New Roman" w:eastAsia="Times New Roman" w:hAnsi="Times New Roman" w:cs="Times New Roman"/>
        </w:rPr>
        <w:t xml:space="preserve"> ongoing engagement. This will allow more teachers to participate in </w:t>
      </w:r>
      <w:r w:rsidR="4EA453C2" w:rsidRPr="686FC25A">
        <w:rPr>
          <w:rFonts w:ascii="Times New Roman" w:eastAsia="Times New Roman" w:hAnsi="Times New Roman" w:cs="Times New Roman"/>
        </w:rPr>
        <w:t xml:space="preserve">targeted </w:t>
      </w:r>
      <w:r w:rsidR="37A7245A" w:rsidRPr="686FC25A">
        <w:rPr>
          <w:rFonts w:ascii="Times New Roman" w:eastAsia="Times New Roman" w:hAnsi="Times New Roman" w:cs="Times New Roman"/>
        </w:rPr>
        <w:t xml:space="preserve">conversations with their </w:t>
      </w:r>
      <w:r w:rsidR="76352ABF" w:rsidRPr="686FC25A">
        <w:rPr>
          <w:rFonts w:ascii="Times New Roman" w:eastAsia="Times New Roman" w:hAnsi="Times New Roman" w:cs="Times New Roman"/>
        </w:rPr>
        <w:t>ILEDs</w:t>
      </w:r>
      <w:r w:rsidR="37A7245A" w:rsidRPr="686FC25A">
        <w:rPr>
          <w:rFonts w:ascii="Times New Roman" w:eastAsia="Times New Roman" w:hAnsi="Times New Roman" w:cs="Times New Roman"/>
        </w:rPr>
        <w:t>, enabling greater opportunities for input</w:t>
      </w:r>
      <w:r w:rsidR="2C48E862" w:rsidRPr="686FC25A">
        <w:rPr>
          <w:rFonts w:ascii="Times New Roman" w:eastAsia="Times New Roman" w:hAnsi="Times New Roman" w:cs="Times New Roman"/>
        </w:rPr>
        <w:t xml:space="preserve">, </w:t>
      </w:r>
      <w:r w:rsidR="37A7245A" w:rsidRPr="686FC25A">
        <w:rPr>
          <w:rFonts w:ascii="Times New Roman" w:eastAsia="Times New Roman" w:hAnsi="Times New Roman" w:cs="Times New Roman"/>
        </w:rPr>
        <w:t>feedback</w:t>
      </w:r>
      <w:r w:rsidR="26470745" w:rsidRPr="686FC25A">
        <w:rPr>
          <w:rFonts w:ascii="Times New Roman" w:eastAsia="Times New Roman" w:hAnsi="Times New Roman" w:cs="Times New Roman"/>
        </w:rPr>
        <w:t>,</w:t>
      </w:r>
      <w:r w:rsidR="37A7245A" w:rsidRPr="686FC25A">
        <w:rPr>
          <w:rFonts w:ascii="Times New Roman" w:eastAsia="Times New Roman" w:hAnsi="Times New Roman" w:cs="Times New Roman"/>
        </w:rPr>
        <w:t xml:space="preserve"> and mentorship. In order to effectively accommodate the ratio</w:t>
      </w:r>
      <w:r w:rsidR="2B954A21" w:rsidRPr="686FC25A">
        <w:rPr>
          <w:rFonts w:ascii="Times New Roman" w:eastAsia="Times New Roman" w:hAnsi="Times New Roman" w:cs="Times New Roman"/>
        </w:rPr>
        <w:t xml:space="preserve"> </w:t>
      </w:r>
      <w:r w:rsidR="2556ACD0" w:rsidRPr="686FC25A">
        <w:rPr>
          <w:rFonts w:ascii="Times New Roman" w:eastAsia="Times New Roman" w:hAnsi="Times New Roman" w:cs="Times New Roman"/>
        </w:rPr>
        <w:t xml:space="preserve">of district teachers with 13 </w:t>
      </w:r>
      <w:r w:rsidR="6C3C4F77" w:rsidRPr="686FC25A">
        <w:rPr>
          <w:rFonts w:ascii="Times New Roman" w:eastAsia="Times New Roman" w:hAnsi="Times New Roman" w:cs="Times New Roman"/>
        </w:rPr>
        <w:t>ILEDs</w:t>
      </w:r>
      <w:r w:rsidR="2556ACD0" w:rsidRPr="686FC25A">
        <w:rPr>
          <w:rFonts w:ascii="Times New Roman" w:eastAsia="Times New Roman" w:hAnsi="Times New Roman" w:cs="Times New Roman"/>
        </w:rPr>
        <w:t xml:space="preserve">, smaller teacher focus groups from each </w:t>
      </w:r>
      <w:r w:rsidR="4CC49DA6" w:rsidRPr="686FC25A">
        <w:rPr>
          <w:rFonts w:ascii="Times New Roman" w:eastAsia="Times New Roman" w:hAnsi="Times New Roman" w:cs="Times New Roman"/>
        </w:rPr>
        <w:t xml:space="preserve">Community Learning Network (CLN) </w:t>
      </w:r>
      <w:r w:rsidR="2556ACD0" w:rsidRPr="686FC25A">
        <w:rPr>
          <w:rFonts w:ascii="Times New Roman" w:eastAsia="Times New Roman" w:hAnsi="Times New Roman" w:cs="Times New Roman"/>
        </w:rPr>
        <w:t>will be utilized that will aid in greater collaboration. Additionally,</w:t>
      </w:r>
      <w:r w:rsidR="75FAAEB5" w:rsidRPr="686FC25A">
        <w:rPr>
          <w:rFonts w:ascii="Times New Roman" w:eastAsia="Times New Roman" w:hAnsi="Times New Roman" w:cs="Times New Roman"/>
        </w:rPr>
        <w:t xml:space="preserve"> we will</w:t>
      </w:r>
      <w:r w:rsidR="2556ACD0" w:rsidRPr="686FC25A">
        <w:rPr>
          <w:rFonts w:ascii="Times New Roman" w:eastAsia="Times New Roman" w:hAnsi="Times New Roman" w:cs="Times New Roman"/>
        </w:rPr>
        <w:t xml:space="preserve"> continu</w:t>
      </w:r>
      <w:r w:rsidR="2DC12FEE" w:rsidRPr="686FC25A">
        <w:rPr>
          <w:rFonts w:ascii="Times New Roman" w:eastAsia="Times New Roman" w:hAnsi="Times New Roman" w:cs="Times New Roman"/>
        </w:rPr>
        <w:t>e</w:t>
      </w:r>
      <w:r w:rsidR="2556ACD0" w:rsidRPr="686FC25A">
        <w:rPr>
          <w:rFonts w:ascii="Times New Roman" w:eastAsia="Times New Roman" w:hAnsi="Times New Roman" w:cs="Times New Roman"/>
        </w:rPr>
        <w:t xml:space="preserve"> the monthly half day Wednesday professional development days, </w:t>
      </w:r>
      <w:r w:rsidR="66E5634E" w:rsidRPr="686FC25A">
        <w:rPr>
          <w:rFonts w:ascii="Times New Roman" w:eastAsia="Times New Roman" w:hAnsi="Times New Roman" w:cs="Times New Roman"/>
        </w:rPr>
        <w:t>“Q</w:t>
      </w:r>
      <w:r w:rsidR="2556ACD0" w:rsidRPr="686FC25A">
        <w:rPr>
          <w:rFonts w:ascii="Times New Roman" w:eastAsia="Times New Roman" w:hAnsi="Times New Roman" w:cs="Times New Roman"/>
        </w:rPr>
        <w:t xml:space="preserve">uick </w:t>
      </w:r>
      <w:r w:rsidR="2ED0ED82" w:rsidRPr="686FC25A">
        <w:rPr>
          <w:rFonts w:ascii="Times New Roman" w:eastAsia="Times New Roman" w:hAnsi="Times New Roman" w:cs="Times New Roman"/>
        </w:rPr>
        <w:t>Q</w:t>
      </w:r>
      <w:r w:rsidR="2556ACD0" w:rsidRPr="686FC25A">
        <w:rPr>
          <w:rFonts w:ascii="Times New Roman" w:eastAsia="Times New Roman" w:hAnsi="Times New Roman" w:cs="Times New Roman"/>
        </w:rPr>
        <w:t>uestion</w:t>
      </w:r>
      <w:r w:rsidR="3638EA26" w:rsidRPr="686FC25A">
        <w:rPr>
          <w:rFonts w:ascii="Times New Roman" w:eastAsia="Times New Roman" w:hAnsi="Times New Roman" w:cs="Times New Roman"/>
        </w:rPr>
        <w:t>”</w:t>
      </w:r>
      <w:r w:rsidR="6270ABE0" w:rsidRPr="686FC25A">
        <w:rPr>
          <w:rFonts w:ascii="Times New Roman" w:eastAsia="Times New Roman" w:hAnsi="Times New Roman" w:cs="Times New Roman"/>
        </w:rPr>
        <w:t xml:space="preserve"> </w:t>
      </w:r>
      <w:r w:rsidR="2556ACD0" w:rsidRPr="686FC25A">
        <w:rPr>
          <w:rFonts w:ascii="Times New Roman" w:eastAsia="Times New Roman" w:hAnsi="Times New Roman" w:cs="Times New Roman"/>
        </w:rPr>
        <w:t>approach to get regular input from teachers</w:t>
      </w:r>
      <w:r w:rsidR="4E2ABA61" w:rsidRPr="686FC25A">
        <w:rPr>
          <w:rFonts w:ascii="Times New Roman" w:eastAsia="Times New Roman" w:hAnsi="Times New Roman" w:cs="Times New Roman"/>
        </w:rPr>
        <w:t>.</w:t>
      </w:r>
      <w:r w:rsidR="22AB6894" w:rsidRPr="686FC25A">
        <w:rPr>
          <w:rFonts w:ascii="Times New Roman" w:eastAsia="Times New Roman" w:hAnsi="Times New Roman" w:cs="Times New Roman"/>
        </w:rPr>
        <w:t xml:space="preserve"> This means </w:t>
      </w:r>
      <w:r w:rsidR="22AB6894" w:rsidRPr="686FC25A">
        <w:rPr>
          <w:rFonts w:ascii="Times New Roman" w:eastAsia="Times New Roman" w:hAnsi="Times New Roman" w:cs="Times New Roman"/>
          <w:color w:val="000000" w:themeColor="text1"/>
        </w:rPr>
        <w:t>we will prompt teachers and school-based staff with a one or two “Quick Question” survey or poll related to these strategies to ensure we are casting a broad net on a few key questions.</w:t>
      </w:r>
    </w:p>
    <w:p w14:paraId="3671069F" w14:textId="3832EDB6" w:rsidR="1B708349" w:rsidRDefault="584AB02D" w:rsidP="089E206A">
      <w:pPr>
        <w:spacing w:after="0" w:line="240" w:lineRule="auto"/>
        <w:ind w:left="270"/>
        <w:rPr>
          <w:rFonts w:ascii="Times New Roman" w:eastAsia="Times New Roman" w:hAnsi="Times New Roman" w:cs="Times New Roman"/>
        </w:rPr>
      </w:pPr>
      <w:r w:rsidRPr="089E206A">
        <w:rPr>
          <w:rFonts w:ascii="Times New Roman" w:eastAsia="Times New Roman" w:hAnsi="Times New Roman" w:cs="Times New Roman"/>
        </w:rPr>
        <w:t>All teachers can expect to participate in two online K-12 Insight surveys each year (August and Jan) that will tie into larger professional development days (preparedness/readiness/needs –reflection/needs)</w:t>
      </w:r>
      <w:r w:rsidR="3F3D5060" w:rsidRPr="089E206A">
        <w:rPr>
          <w:rFonts w:ascii="Times New Roman" w:eastAsia="Times New Roman" w:hAnsi="Times New Roman" w:cs="Times New Roman"/>
        </w:rPr>
        <w:t xml:space="preserve">. </w:t>
      </w:r>
      <w:r w:rsidRPr="089E206A">
        <w:rPr>
          <w:rFonts w:ascii="Times New Roman" w:eastAsia="Times New Roman" w:hAnsi="Times New Roman" w:cs="Times New Roman"/>
        </w:rPr>
        <w:t>Additionally, a question of the month will be added to the teacher updates disseminated through the Schools Office intended to be administered on the ½ day Wednesday professional development days.</w:t>
      </w:r>
    </w:p>
    <w:p w14:paraId="77B107EC" w14:textId="0FB7DAFF" w:rsidR="089E206A" w:rsidRDefault="089E206A" w:rsidP="089E206A">
      <w:pPr>
        <w:spacing w:after="0" w:line="240" w:lineRule="auto"/>
        <w:ind w:left="270"/>
        <w:rPr>
          <w:rFonts w:ascii="Times New Roman" w:eastAsia="Times New Roman" w:hAnsi="Times New Roman" w:cs="Times New Roman"/>
        </w:rPr>
      </w:pPr>
    </w:p>
    <w:p w14:paraId="09C51FB8" w14:textId="3DD2738F" w:rsidR="7D8A2C0A" w:rsidRDefault="7D8A2C0A" w:rsidP="1B708349">
      <w:pPr>
        <w:pStyle w:val="ListParagraph"/>
        <w:spacing w:line="240" w:lineRule="auto"/>
        <w:ind w:left="270"/>
        <w:rPr>
          <w:rFonts w:ascii="Times New Roman" w:eastAsia="Times New Roman" w:hAnsi="Times New Roman" w:cs="Times New Roman"/>
          <w:b/>
          <w:bCs/>
          <w:sz w:val="24"/>
          <w:szCs w:val="24"/>
        </w:rPr>
      </w:pPr>
      <w:r w:rsidRPr="1B708349">
        <w:rPr>
          <w:rFonts w:ascii="Times New Roman" w:eastAsia="Times New Roman" w:hAnsi="Times New Roman" w:cs="Times New Roman"/>
          <w:b/>
          <w:bCs/>
          <w:sz w:val="24"/>
          <w:szCs w:val="24"/>
        </w:rPr>
        <w:t>School Leaders</w:t>
      </w:r>
      <w:r w:rsidR="01F38527" w:rsidRPr="1B708349">
        <w:rPr>
          <w:rFonts w:ascii="Times New Roman" w:eastAsia="Times New Roman" w:hAnsi="Times New Roman" w:cs="Times New Roman"/>
          <w:b/>
          <w:bCs/>
          <w:sz w:val="24"/>
          <w:szCs w:val="24"/>
        </w:rPr>
        <w:t>:</w:t>
      </w:r>
    </w:p>
    <w:p w14:paraId="442D56DF" w14:textId="49393167" w:rsidR="1B708349" w:rsidRDefault="1B708349" w:rsidP="1B708349">
      <w:pPr>
        <w:pStyle w:val="ListParagraph"/>
        <w:spacing w:line="240" w:lineRule="auto"/>
        <w:ind w:left="270"/>
        <w:rPr>
          <w:rFonts w:ascii="Times New Roman" w:eastAsia="Times New Roman" w:hAnsi="Times New Roman" w:cs="Times New Roman"/>
          <w:b/>
          <w:bCs/>
          <w:sz w:val="24"/>
          <w:szCs w:val="24"/>
        </w:rPr>
      </w:pPr>
    </w:p>
    <w:p w14:paraId="35429720" w14:textId="0F7CADD2" w:rsidR="7D8A2C0A" w:rsidRDefault="7D8A2C0A" w:rsidP="1B708349">
      <w:pPr>
        <w:pStyle w:val="ListParagraph"/>
        <w:spacing w:line="240" w:lineRule="auto"/>
        <w:ind w:left="270"/>
        <w:rPr>
          <w:rFonts w:ascii="Times New Roman" w:eastAsia="Times New Roman" w:hAnsi="Times New Roman" w:cs="Times New Roman"/>
        </w:rPr>
      </w:pPr>
      <w:r w:rsidRPr="1B708349">
        <w:rPr>
          <w:rFonts w:ascii="Times New Roman" w:eastAsia="Times New Roman" w:hAnsi="Times New Roman" w:cs="Times New Roman"/>
        </w:rPr>
        <w:t>Engage school leaders more frequently to provide valuable input and feedback on their perceptions for the goal of 100% in-person student learning.</w:t>
      </w:r>
      <w:r w:rsidR="27F70465" w:rsidRPr="1B708349">
        <w:rPr>
          <w:rFonts w:ascii="Times New Roman" w:eastAsia="Times New Roman" w:hAnsi="Times New Roman" w:cs="Times New Roman"/>
        </w:rPr>
        <w:t xml:space="preserve"> </w:t>
      </w:r>
      <w:r w:rsidRPr="1B708349">
        <w:rPr>
          <w:rFonts w:ascii="Times New Roman" w:eastAsia="Times New Roman" w:hAnsi="Times New Roman" w:cs="Times New Roman"/>
        </w:rPr>
        <w:t xml:space="preserve">This includes all available “touch points” the district has available to engage school leaders including BOY/EOY surveys, Principal Daily Updates (email), polls during scheduled district gatherings, and adding </w:t>
      </w:r>
      <w:r w:rsidR="00E75F56">
        <w:rPr>
          <w:rFonts w:ascii="Times New Roman" w:eastAsia="Times New Roman" w:hAnsi="Times New Roman" w:cs="Times New Roman"/>
        </w:rPr>
        <w:t>Academic Content Liaisons (</w:t>
      </w:r>
      <w:r w:rsidRPr="1B708349">
        <w:rPr>
          <w:rFonts w:ascii="Times New Roman" w:eastAsia="Times New Roman" w:hAnsi="Times New Roman" w:cs="Times New Roman"/>
        </w:rPr>
        <w:t>ACLs</w:t>
      </w:r>
      <w:r w:rsidR="00E75F56">
        <w:rPr>
          <w:rFonts w:ascii="Times New Roman" w:eastAsia="Times New Roman" w:hAnsi="Times New Roman" w:cs="Times New Roman"/>
        </w:rPr>
        <w:t>)</w:t>
      </w:r>
      <w:r w:rsidRPr="1B708349">
        <w:rPr>
          <w:rFonts w:ascii="Times New Roman" w:eastAsia="Times New Roman" w:hAnsi="Times New Roman" w:cs="Times New Roman"/>
        </w:rPr>
        <w:t xml:space="preserve">, ILEDs, </w:t>
      </w:r>
      <w:r w:rsidR="39212F67" w:rsidRPr="1B708349">
        <w:rPr>
          <w:rFonts w:ascii="Times New Roman" w:eastAsia="Times New Roman" w:hAnsi="Times New Roman" w:cs="Times New Roman"/>
        </w:rPr>
        <w:t xml:space="preserve">and </w:t>
      </w:r>
      <w:r w:rsidRPr="1B708349">
        <w:rPr>
          <w:rFonts w:ascii="Times New Roman" w:eastAsia="Times New Roman" w:hAnsi="Times New Roman" w:cs="Times New Roman"/>
        </w:rPr>
        <w:t>EDs to the subcommittee to better inform, in a timely manner, stakeholder needs and input.</w:t>
      </w:r>
      <w:r w:rsidR="6879CC83" w:rsidRPr="1B708349">
        <w:rPr>
          <w:rFonts w:ascii="Times New Roman" w:eastAsia="Times New Roman" w:hAnsi="Times New Roman" w:cs="Times New Roman"/>
        </w:rPr>
        <w:t xml:space="preserve"> </w:t>
      </w:r>
    </w:p>
    <w:p w14:paraId="70102714" w14:textId="769FD7CA" w:rsidR="1B708349" w:rsidRDefault="1B708349" w:rsidP="1B708349">
      <w:pPr>
        <w:pStyle w:val="ListParagraph"/>
        <w:spacing w:line="240" w:lineRule="auto"/>
        <w:ind w:left="270"/>
        <w:rPr>
          <w:rFonts w:ascii="Times New Roman" w:eastAsia="Times New Roman" w:hAnsi="Times New Roman" w:cs="Times New Roman"/>
        </w:rPr>
      </w:pPr>
    </w:p>
    <w:p w14:paraId="28F5310C" w14:textId="3D24FDF2" w:rsidR="1B708349" w:rsidRDefault="454F614C" w:rsidP="1B708349">
      <w:pPr>
        <w:pStyle w:val="ListParagraph"/>
        <w:spacing w:line="240" w:lineRule="auto"/>
        <w:ind w:left="270"/>
        <w:rPr>
          <w:rFonts w:ascii="Times New Roman" w:eastAsia="Times New Roman" w:hAnsi="Times New Roman" w:cs="Times New Roman"/>
        </w:rPr>
      </w:pPr>
      <w:r w:rsidRPr="4B36A5CA">
        <w:rPr>
          <w:rFonts w:ascii="Times New Roman" w:eastAsia="Times New Roman" w:hAnsi="Times New Roman" w:cs="Times New Roman"/>
        </w:rPr>
        <w:t>Like</w:t>
      </w:r>
      <w:r w:rsidR="07449A4B" w:rsidRPr="4B36A5CA">
        <w:rPr>
          <w:rFonts w:ascii="Times New Roman" w:eastAsia="Times New Roman" w:hAnsi="Times New Roman" w:cs="Times New Roman"/>
        </w:rPr>
        <w:t xml:space="preserve"> </w:t>
      </w:r>
      <w:r w:rsidRPr="4B36A5CA">
        <w:rPr>
          <w:rFonts w:ascii="Times New Roman" w:eastAsia="Times New Roman" w:hAnsi="Times New Roman" w:cs="Times New Roman"/>
        </w:rPr>
        <w:t>the teacher’s strategy, the recommendation for school leaders is having the ILEDs continue the R3 discussion (input/feedback) as part of their monthly meeting agendas</w:t>
      </w:r>
      <w:r w:rsidR="31D8D90A" w:rsidRPr="4B36A5CA">
        <w:rPr>
          <w:rFonts w:ascii="Times New Roman" w:eastAsia="Times New Roman" w:hAnsi="Times New Roman" w:cs="Times New Roman"/>
        </w:rPr>
        <w:t xml:space="preserve"> </w:t>
      </w:r>
      <w:r w:rsidRPr="4B36A5CA">
        <w:rPr>
          <w:rFonts w:ascii="Times New Roman" w:eastAsia="Times New Roman" w:hAnsi="Times New Roman" w:cs="Times New Roman"/>
        </w:rPr>
        <w:t xml:space="preserve">where one to two areas of concern can be discussed during each meeting. The frequency of these conversations will help facilitate more timely input and feedback and allow for proper adjustment to strategies implemented along the way. </w:t>
      </w:r>
    </w:p>
    <w:p w14:paraId="166F3539" w14:textId="4D18C343" w:rsidR="1B708349" w:rsidRDefault="1B708349" w:rsidP="1B708349">
      <w:pPr>
        <w:pStyle w:val="ListParagraph"/>
        <w:spacing w:line="240" w:lineRule="auto"/>
        <w:ind w:left="270"/>
        <w:rPr>
          <w:rFonts w:ascii="Times New Roman" w:eastAsia="Times New Roman" w:hAnsi="Times New Roman" w:cs="Times New Roman"/>
        </w:rPr>
      </w:pPr>
    </w:p>
    <w:p w14:paraId="7B1DD45B" w14:textId="1BA2F4E2" w:rsidR="7D8A2C0A" w:rsidRDefault="7D8A2C0A" w:rsidP="1B708349">
      <w:pPr>
        <w:pStyle w:val="ListParagraph"/>
        <w:spacing w:line="240" w:lineRule="auto"/>
        <w:ind w:left="270"/>
        <w:rPr>
          <w:rFonts w:ascii="Times New Roman" w:eastAsia="Times New Roman" w:hAnsi="Times New Roman" w:cs="Times New Roman"/>
          <w:b/>
          <w:bCs/>
          <w:sz w:val="24"/>
          <w:szCs w:val="24"/>
        </w:rPr>
      </w:pPr>
      <w:r w:rsidRPr="1B708349">
        <w:rPr>
          <w:rFonts w:ascii="Times New Roman" w:eastAsia="Times New Roman" w:hAnsi="Times New Roman" w:cs="Times New Roman"/>
          <w:b/>
          <w:bCs/>
          <w:sz w:val="24"/>
          <w:szCs w:val="24"/>
        </w:rPr>
        <w:t>District Office Staff</w:t>
      </w:r>
      <w:r w:rsidR="34B5F813" w:rsidRPr="1B708349">
        <w:rPr>
          <w:rFonts w:ascii="Times New Roman" w:eastAsia="Times New Roman" w:hAnsi="Times New Roman" w:cs="Times New Roman"/>
          <w:b/>
          <w:bCs/>
          <w:sz w:val="24"/>
          <w:szCs w:val="24"/>
        </w:rPr>
        <w:t>:</w:t>
      </w:r>
    </w:p>
    <w:p w14:paraId="740BAD3B" w14:textId="165792EC" w:rsidR="1B708349" w:rsidRDefault="1B708349" w:rsidP="1B708349">
      <w:pPr>
        <w:pStyle w:val="ListParagraph"/>
        <w:spacing w:line="240" w:lineRule="auto"/>
        <w:ind w:left="270"/>
        <w:rPr>
          <w:rFonts w:ascii="Times New Roman" w:eastAsia="Times New Roman" w:hAnsi="Times New Roman" w:cs="Times New Roman"/>
          <w:b/>
          <w:bCs/>
          <w:sz w:val="24"/>
          <w:szCs w:val="24"/>
        </w:rPr>
      </w:pPr>
    </w:p>
    <w:p w14:paraId="1717DD2C" w14:textId="2EB843A2" w:rsidR="7D8A2C0A" w:rsidRDefault="454F614C" w:rsidP="1B708349">
      <w:pPr>
        <w:pStyle w:val="ListParagraph"/>
        <w:spacing w:line="240" w:lineRule="auto"/>
        <w:ind w:left="270"/>
        <w:rPr>
          <w:rFonts w:ascii="Times New Roman" w:eastAsia="Times New Roman" w:hAnsi="Times New Roman" w:cs="Times New Roman"/>
        </w:rPr>
      </w:pPr>
      <w:r w:rsidRPr="4B36A5CA">
        <w:rPr>
          <w:rFonts w:ascii="Times New Roman" w:eastAsia="Times New Roman" w:hAnsi="Times New Roman" w:cs="Times New Roman"/>
        </w:rPr>
        <w:t>District staff can expect BOY and MOY</w:t>
      </w:r>
      <w:r w:rsidR="00E97E79">
        <w:rPr>
          <w:rFonts w:ascii="Times New Roman" w:eastAsia="Times New Roman" w:hAnsi="Times New Roman" w:cs="Times New Roman"/>
        </w:rPr>
        <w:t xml:space="preserve"> </w:t>
      </w:r>
      <w:r w:rsidRPr="4B36A5CA">
        <w:rPr>
          <w:rFonts w:ascii="Times New Roman" w:eastAsia="Times New Roman" w:hAnsi="Times New Roman" w:cs="Times New Roman"/>
        </w:rPr>
        <w:t>surveys to gauge their perceptions of the continuing recovery process</w:t>
      </w:r>
      <w:r w:rsidR="3459F582" w:rsidRPr="4B36A5CA">
        <w:rPr>
          <w:rFonts w:ascii="Times New Roman" w:eastAsia="Times New Roman" w:hAnsi="Times New Roman" w:cs="Times New Roman"/>
        </w:rPr>
        <w:t>es</w:t>
      </w:r>
      <w:r w:rsidRPr="4B36A5CA">
        <w:rPr>
          <w:rFonts w:ascii="Times New Roman" w:eastAsia="Times New Roman" w:hAnsi="Times New Roman" w:cs="Times New Roman"/>
        </w:rPr>
        <w:t>, expose equity issues, staff-well-being, and professional development opportunities.</w:t>
      </w:r>
      <w:r w:rsidR="4A51C4B2" w:rsidRPr="4B36A5CA">
        <w:rPr>
          <w:rFonts w:ascii="Times New Roman" w:eastAsia="Times New Roman" w:hAnsi="Times New Roman" w:cs="Times New Roman"/>
        </w:rPr>
        <w:t xml:space="preserve"> They will also receive s</w:t>
      </w:r>
      <w:r w:rsidRPr="4B36A5CA">
        <w:rPr>
          <w:rFonts w:ascii="Times New Roman" w:eastAsia="Times New Roman" w:hAnsi="Times New Roman" w:cs="Times New Roman"/>
        </w:rPr>
        <w:t>urveys specific to perception and needs/support of the recovery effor</w:t>
      </w:r>
      <w:r w:rsidR="53528132" w:rsidRPr="4B36A5CA">
        <w:rPr>
          <w:rFonts w:ascii="Times New Roman" w:eastAsia="Times New Roman" w:hAnsi="Times New Roman" w:cs="Times New Roman"/>
        </w:rPr>
        <w:t xml:space="preserve">t to </w:t>
      </w:r>
      <w:r w:rsidRPr="4B36A5CA">
        <w:rPr>
          <w:rFonts w:ascii="Times New Roman" w:eastAsia="Times New Roman" w:hAnsi="Times New Roman" w:cs="Times New Roman"/>
        </w:rPr>
        <w:t>better determine if there are disparate experiences across demographic groups.</w:t>
      </w:r>
    </w:p>
    <w:p w14:paraId="6DB31D72" w14:textId="6B4D014F" w:rsidR="1B708349" w:rsidRDefault="1B708349" w:rsidP="1B708349">
      <w:pPr>
        <w:pStyle w:val="ListParagraph"/>
        <w:spacing w:line="240" w:lineRule="auto"/>
        <w:ind w:left="270"/>
        <w:rPr>
          <w:rFonts w:ascii="Times New Roman" w:eastAsia="Times New Roman" w:hAnsi="Times New Roman" w:cs="Times New Roman"/>
        </w:rPr>
      </w:pPr>
    </w:p>
    <w:p w14:paraId="4C4BEA60" w14:textId="74083B2C" w:rsidR="7D8A2C0A" w:rsidRDefault="7D8A2C0A" w:rsidP="1B708349">
      <w:pPr>
        <w:pStyle w:val="ListParagraph"/>
        <w:spacing w:line="240" w:lineRule="auto"/>
        <w:ind w:left="270"/>
        <w:rPr>
          <w:rFonts w:ascii="Times New Roman" w:eastAsia="Times New Roman" w:hAnsi="Times New Roman" w:cs="Times New Roman"/>
          <w:b/>
          <w:bCs/>
          <w:sz w:val="28"/>
          <w:szCs w:val="28"/>
        </w:rPr>
      </w:pPr>
      <w:r w:rsidRPr="1B708349">
        <w:rPr>
          <w:rFonts w:ascii="Times New Roman" w:eastAsia="Times New Roman" w:hAnsi="Times New Roman" w:cs="Times New Roman"/>
          <w:b/>
          <w:bCs/>
          <w:sz w:val="24"/>
          <w:szCs w:val="24"/>
        </w:rPr>
        <w:t>Partners</w:t>
      </w:r>
      <w:r w:rsidR="0B2F3DC9" w:rsidRPr="1B708349">
        <w:rPr>
          <w:rFonts w:ascii="Times New Roman" w:eastAsia="Times New Roman" w:hAnsi="Times New Roman" w:cs="Times New Roman"/>
          <w:b/>
          <w:bCs/>
          <w:sz w:val="24"/>
          <w:szCs w:val="24"/>
        </w:rPr>
        <w:t>:</w:t>
      </w:r>
    </w:p>
    <w:p w14:paraId="46EC9603" w14:textId="762C241B" w:rsidR="1B708349" w:rsidRDefault="1B708349" w:rsidP="1B708349">
      <w:pPr>
        <w:pStyle w:val="ListParagraph"/>
        <w:spacing w:line="240" w:lineRule="auto"/>
        <w:ind w:left="270"/>
        <w:rPr>
          <w:rFonts w:ascii="Times New Roman" w:eastAsia="Times New Roman" w:hAnsi="Times New Roman" w:cs="Times New Roman"/>
          <w:b/>
          <w:bCs/>
        </w:rPr>
      </w:pPr>
    </w:p>
    <w:p w14:paraId="42584363" w14:textId="75573920" w:rsidR="7D8A2C0A" w:rsidRDefault="7D8A2C0A" w:rsidP="1B708349">
      <w:pPr>
        <w:pStyle w:val="ListParagraph"/>
        <w:spacing w:line="240" w:lineRule="auto"/>
        <w:ind w:left="270"/>
        <w:rPr>
          <w:rFonts w:ascii="Times New Roman" w:eastAsia="Times New Roman" w:hAnsi="Times New Roman" w:cs="Times New Roman"/>
        </w:rPr>
      </w:pPr>
      <w:r w:rsidRPr="1B708349">
        <w:rPr>
          <w:rFonts w:ascii="Times New Roman" w:eastAsia="Times New Roman" w:hAnsi="Times New Roman" w:cs="Times New Roman"/>
        </w:rPr>
        <w:t xml:space="preserve">Our school-community partnerships plan recognizes the essential </w:t>
      </w:r>
      <w:r w:rsidR="16419E85" w:rsidRPr="1B708349">
        <w:rPr>
          <w:rFonts w:ascii="Times New Roman" w:eastAsia="Times New Roman" w:hAnsi="Times New Roman" w:cs="Times New Roman"/>
        </w:rPr>
        <w:t>role of</w:t>
      </w:r>
      <w:r w:rsidRPr="1B708349">
        <w:rPr>
          <w:rFonts w:ascii="Times New Roman" w:eastAsia="Times New Roman" w:hAnsi="Times New Roman" w:cs="Times New Roman"/>
        </w:rPr>
        <w:t xml:space="preserve"> community partners in our approach to increased and ongoing learning. </w:t>
      </w:r>
      <w:r w:rsidR="01DD0BC4" w:rsidRPr="1B708349">
        <w:rPr>
          <w:rFonts w:ascii="Times New Roman" w:eastAsia="Times New Roman" w:hAnsi="Times New Roman" w:cs="Times New Roman"/>
        </w:rPr>
        <w:t xml:space="preserve">The </w:t>
      </w:r>
      <w:r w:rsidRPr="1B708349">
        <w:rPr>
          <w:rFonts w:ascii="Times New Roman" w:eastAsia="Times New Roman" w:hAnsi="Times New Roman" w:cs="Times New Roman"/>
        </w:rPr>
        <w:t xml:space="preserve">Partners in Education (PIE) Portal </w:t>
      </w:r>
      <w:r w:rsidR="4D82CC49" w:rsidRPr="1B708349">
        <w:rPr>
          <w:rFonts w:ascii="Times New Roman" w:eastAsia="Times New Roman" w:hAnsi="Times New Roman" w:cs="Times New Roman"/>
        </w:rPr>
        <w:t xml:space="preserve">is </w:t>
      </w:r>
      <w:r w:rsidRPr="1B708349">
        <w:rPr>
          <w:rFonts w:ascii="Times New Roman" w:eastAsia="Times New Roman" w:hAnsi="Times New Roman" w:cs="Times New Roman"/>
        </w:rPr>
        <w:t>an</w:t>
      </w:r>
      <w:r w:rsidR="356A539B" w:rsidRPr="1B708349">
        <w:rPr>
          <w:rFonts w:ascii="Times New Roman" w:eastAsia="Times New Roman" w:hAnsi="Times New Roman" w:cs="Times New Roman"/>
        </w:rPr>
        <w:t xml:space="preserve"> </w:t>
      </w:r>
      <w:r w:rsidRPr="1B708349">
        <w:rPr>
          <w:rFonts w:ascii="Times New Roman" w:eastAsia="Times New Roman" w:hAnsi="Times New Roman" w:cs="Times New Roman"/>
        </w:rPr>
        <w:t>online database/network t</w:t>
      </w:r>
      <w:r w:rsidR="6A710868" w:rsidRPr="1B708349">
        <w:rPr>
          <w:rFonts w:ascii="Times New Roman" w:eastAsia="Times New Roman" w:hAnsi="Times New Roman" w:cs="Times New Roman"/>
        </w:rPr>
        <w:t>hat</w:t>
      </w:r>
      <w:r w:rsidRPr="1B708349">
        <w:rPr>
          <w:rFonts w:ascii="Times New Roman" w:eastAsia="Times New Roman" w:hAnsi="Times New Roman" w:cs="Times New Roman"/>
        </w:rPr>
        <w:t xml:space="preserve"> match</w:t>
      </w:r>
      <w:r w:rsidR="0959489E" w:rsidRPr="1B708349">
        <w:rPr>
          <w:rFonts w:ascii="Times New Roman" w:eastAsia="Times New Roman" w:hAnsi="Times New Roman" w:cs="Times New Roman"/>
        </w:rPr>
        <w:t>es</w:t>
      </w:r>
      <w:r w:rsidRPr="1B708349">
        <w:rPr>
          <w:rFonts w:ascii="Times New Roman" w:eastAsia="Times New Roman" w:hAnsi="Times New Roman" w:cs="Times New Roman"/>
        </w:rPr>
        <w:t xml:space="preserve"> the diverse needs of schools with volunteers and partners from non-profit, business, city government, university,</w:t>
      </w:r>
      <w:r w:rsidR="3FB204FB" w:rsidRPr="1B708349">
        <w:rPr>
          <w:rFonts w:ascii="Times New Roman" w:eastAsia="Times New Roman" w:hAnsi="Times New Roman" w:cs="Times New Roman"/>
        </w:rPr>
        <w:t xml:space="preserve"> </w:t>
      </w:r>
      <w:r w:rsidRPr="1B708349">
        <w:rPr>
          <w:rFonts w:ascii="Times New Roman" w:eastAsia="Times New Roman" w:hAnsi="Times New Roman" w:cs="Times New Roman"/>
        </w:rPr>
        <w:t>cultural, and grassroots organizations. This resource allows us to combine our communications and community engagement work with partners, volunteers, and donors within a single application</w:t>
      </w:r>
      <w:r w:rsidR="612F7E5C" w:rsidRPr="1B708349">
        <w:rPr>
          <w:rFonts w:ascii="Times New Roman" w:eastAsia="Times New Roman" w:hAnsi="Times New Roman" w:cs="Times New Roman"/>
        </w:rPr>
        <w:t xml:space="preserve">. This combination </w:t>
      </w:r>
      <w:r w:rsidRPr="1B708349">
        <w:rPr>
          <w:rFonts w:ascii="Times New Roman" w:eastAsia="Times New Roman" w:hAnsi="Times New Roman" w:cs="Times New Roman"/>
        </w:rPr>
        <w:t>mak</w:t>
      </w:r>
      <w:r w:rsidR="1005AD41" w:rsidRPr="1B708349">
        <w:rPr>
          <w:rFonts w:ascii="Times New Roman" w:eastAsia="Times New Roman" w:hAnsi="Times New Roman" w:cs="Times New Roman"/>
        </w:rPr>
        <w:t>es</w:t>
      </w:r>
      <w:r w:rsidRPr="1B708349">
        <w:rPr>
          <w:rFonts w:ascii="Times New Roman" w:eastAsia="Times New Roman" w:hAnsi="Times New Roman" w:cs="Times New Roman"/>
        </w:rPr>
        <w:t xml:space="preserve"> it easier for</w:t>
      </w:r>
      <w:r w:rsidR="3438F64F" w:rsidRPr="1B708349">
        <w:rPr>
          <w:rFonts w:ascii="Times New Roman" w:eastAsia="Times New Roman" w:hAnsi="Times New Roman" w:cs="Times New Roman"/>
        </w:rPr>
        <w:t xml:space="preserve"> our</w:t>
      </w:r>
      <w:r w:rsidRPr="1B708349">
        <w:rPr>
          <w:rFonts w:ascii="Times New Roman" w:eastAsia="Times New Roman" w:hAnsi="Times New Roman" w:cs="Times New Roman"/>
        </w:rPr>
        <w:t xml:space="preserve"> district and schools to access and manage partner data and foster relationships and connections between our partners and schools. This work will continue through the implementation of the School</w:t>
      </w:r>
      <w:r w:rsidR="7CF2F681" w:rsidRPr="1B708349">
        <w:rPr>
          <w:rFonts w:ascii="Times New Roman" w:eastAsia="Times New Roman" w:hAnsi="Times New Roman" w:cs="Times New Roman"/>
        </w:rPr>
        <w:t xml:space="preserve"> </w:t>
      </w:r>
      <w:r w:rsidRPr="1B708349">
        <w:rPr>
          <w:rFonts w:ascii="Times New Roman" w:eastAsia="Times New Roman" w:hAnsi="Times New Roman" w:cs="Times New Roman"/>
        </w:rPr>
        <w:t xml:space="preserve">Community Partnerships Strategic Plan, which will focus on expanding partner reach, increasing partner resources, and enhancing partner impact. By embracing the insights and feedback from our district and school-community partners, City Schools will foster greater transparency </w:t>
      </w:r>
      <w:r w:rsidR="531BF348" w:rsidRPr="1B708349">
        <w:rPr>
          <w:rFonts w:ascii="Times New Roman" w:eastAsia="Times New Roman" w:hAnsi="Times New Roman" w:cs="Times New Roman"/>
        </w:rPr>
        <w:t xml:space="preserve">of </w:t>
      </w:r>
      <w:r w:rsidRPr="1B708349">
        <w:rPr>
          <w:rFonts w:ascii="Times New Roman" w:eastAsia="Times New Roman" w:hAnsi="Times New Roman" w:cs="Times New Roman"/>
        </w:rPr>
        <w:t>our collective efforts, while strengthening our relationship with these important groups.</w:t>
      </w:r>
    </w:p>
    <w:p w14:paraId="6C00336C" w14:textId="7B63027B" w:rsidR="1B708349" w:rsidRDefault="1B708349" w:rsidP="1B708349">
      <w:pPr>
        <w:pStyle w:val="ListParagraph"/>
        <w:spacing w:line="240" w:lineRule="auto"/>
        <w:ind w:left="270"/>
        <w:rPr>
          <w:rFonts w:ascii="Times New Roman" w:eastAsia="Times New Roman" w:hAnsi="Times New Roman" w:cs="Times New Roman"/>
        </w:rPr>
      </w:pPr>
    </w:p>
    <w:p w14:paraId="6374B104" w14:textId="6DF14BF8" w:rsidR="7D8A2C0A" w:rsidRDefault="7D8A2C0A" w:rsidP="1B708349">
      <w:pPr>
        <w:pStyle w:val="ListParagraph"/>
        <w:spacing w:line="240" w:lineRule="auto"/>
        <w:ind w:left="270"/>
        <w:rPr>
          <w:rFonts w:ascii="Times New Roman" w:eastAsia="Times New Roman" w:hAnsi="Times New Roman" w:cs="Times New Roman"/>
          <w:b/>
          <w:bCs/>
          <w:sz w:val="24"/>
          <w:szCs w:val="24"/>
        </w:rPr>
      </w:pPr>
      <w:r w:rsidRPr="1B708349">
        <w:rPr>
          <w:rFonts w:ascii="Times New Roman" w:eastAsia="Times New Roman" w:hAnsi="Times New Roman" w:cs="Times New Roman"/>
          <w:b/>
          <w:bCs/>
          <w:sz w:val="24"/>
          <w:szCs w:val="24"/>
        </w:rPr>
        <w:t>Communications</w:t>
      </w:r>
      <w:r w:rsidR="77D41BA9" w:rsidRPr="1B708349">
        <w:rPr>
          <w:rFonts w:ascii="Times New Roman" w:eastAsia="Times New Roman" w:hAnsi="Times New Roman" w:cs="Times New Roman"/>
          <w:b/>
          <w:bCs/>
          <w:sz w:val="24"/>
          <w:szCs w:val="24"/>
        </w:rPr>
        <w:t>:</w:t>
      </w:r>
    </w:p>
    <w:p w14:paraId="7C87FC4E" w14:textId="3532FA94" w:rsidR="1B708349" w:rsidRDefault="1B708349" w:rsidP="1B708349">
      <w:pPr>
        <w:pStyle w:val="ListParagraph"/>
        <w:spacing w:line="240" w:lineRule="auto"/>
        <w:ind w:left="270"/>
        <w:rPr>
          <w:rFonts w:ascii="Times New Roman" w:eastAsia="Times New Roman" w:hAnsi="Times New Roman" w:cs="Times New Roman"/>
          <w:b/>
          <w:bCs/>
          <w:sz w:val="24"/>
          <w:szCs w:val="24"/>
        </w:rPr>
      </w:pPr>
    </w:p>
    <w:p w14:paraId="63376B7F" w14:textId="0DDA91B4" w:rsidR="7D8A2C0A" w:rsidRDefault="454F614C" w:rsidP="1B708349">
      <w:pPr>
        <w:pStyle w:val="ListParagraph"/>
        <w:spacing w:line="240" w:lineRule="auto"/>
        <w:ind w:left="270"/>
        <w:rPr>
          <w:rFonts w:ascii="Times New Roman" w:eastAsia="Times New Roman" w:hAnsi="Times New Roman" w:cs="Times New Roman"/>
        </w:rPr>
      </w:pPr>
      <w:r w:rsidRPr="4B36A5CA">
        <w:rPr>
          <w:rFonts w:ascii="Times New Roman" w:eastAsia="Times New Roman" w:hAnsi="Times New Roman" w:cs="Times New Roman"/>
        </w:rPr>
        <w:t>All stakeholders can expect regular communication and greater access to district updates, news and engagement opportunities in multiple languages.</w:t>
      </w:r>
      <w:r w:rsidR="7107B3DC" w:rsidRPr="4B36A5CA">
        <w:rPr>
          <w:rFonts w:ascii="Times New Roman" w:eastAsia="Times New Roman" w:hAnsi="Times New Roman" w:cs="Times New Roman"/>
        </w:rPr>
        <w:t xml:space="preserve"> </w:t>
      </w:r>
      <w:r w:rsidRPr="4B36A5CA">
        <w:rPr>
          <w:rFonts w:ascii="Times New Roman" w:eastAsia="Times New Roman" w:hAnsi="Times New Roman" w:cs="Times New Roman"/>
        </w:rPr>
        <w:t>For students, achievement outcomes and positive news will</w:t>
      </w:r>
      <w:r w:rsidR="11BE0A74" w:rsidRPr="4B36A5CA">
        <w:rPr>
          <w:rFonts w:ascii="Times New Roman" w:eastAsia="Times New Roman" w:hAnsi="Times New Roman" w:cs="Times New Roman"/>
        </w:rPr>
        <w:t xml:space="preserve"> </w:t>
      </w:r>
      <w:r w:rsidRPr="4B36A5CA">
        <w:rPr>
          <w:rFonts w:ascii="Times New Roman" w:eastAsia="Times New Roman" w:hAnsi="Times New Roman" w:cs="Times New Roman"/>
        </w:rPr>
        <w:t>be featured more prominently and consistently on the district’s external communications platforms, including the mobile app and the good news webpage, through the development of a good news campaign and more capable software tools.</w:t>
      </w:r>
    </w:p>
    <w:p w14:paraId="39A7B566" w14:textId="294DCCDC" w:rsidR="1B708349" w:rsidRDefault="1B708349" w:rsidP="1B708349">
      <w:pPr>
        <w:pStyle w:val="ListParagraph"/>
        <w:spacing w:line="240" w:lineRule="auto"/>
        <w:ind w:left="270"/>
      </w:pPr>
    </w:p>
    <w:p w14:paraId="2F63F5F4" w14:textId="77777777" w:rsidR="00BC4208" w:rsidRPr="00BC4208" w:rsidRDefault="001C7538" w:rsidP="00445CCC">
      <w:pPr>
        <w:pStyle w:val="ListParagraph"/>
        <w:numPr>
          <w:ilvl w:val="0"/>
          <w:numId w:val="20"/>
        </w:numPr>
        <w:spacing w:line="240" w:lineRule="auto"/>
        <w:ind w:left="450" w:hanging="450"/>
        <w:rPr>
          <w:rFonts w:ascii="Times New Roman" w:hAnsi="Times New Roman" w:cs="Times New Roman"/>
          <w:sz w:val="24"/>
          <w:szCs w:val="24"/>
        </w:rPr>
      </w:pPr>
      <w:r>
        <w:rPr>
          <w:rFonts w:ascii="Times New Roman" w:hAnsi="Times New Roman" w:cs="Times New Roman"/>
          <w:sz w:val="24"/>
          <w:szCs w:val="24"/>
        </w:rPr>
        <w:t xml:space="preserve">An LEA that receives ARP ESSER funds must reserve at </w:t>
      </w:r>
      <w:r w:rsidR="00BC4208">
        <w:rPr>
          <w:rFonts w:ascii="Times New Roman" w:hAnsi="Times New Roman" w:cs="Times New Roman"/>
          <w:sz w:val="24"/>
          <w:szCs w:val="24"/>
        </w:rPr>
        <w:t>least 20% of the funds to measure and address the academic impact of lost instructional time on all students, through the implementation of evidence-based interventions, such as interventions implemented through</w:t>
      </w:r>
      <w:r w:rsidR="002514D1" w:rsidRPr="002514D1">
        <w:rPr>
          <w:rFonts w:ascii="Times New Roman" w:hAnsi="Times New Roman" w:cs="Times New Roman"/>
          <w:color w:val="333333"/>
          <w:sz w:val="24"/>
          <w:szCs w:val="24"/>
          <w:shd w:val="clear" w:color="auto" w:fill="FFFFFF"/>
        </w:rPr>
        <w:t xml:space="preserve"> summer learning or summer enrichment, extended day, comprehensive afterschool programs, o</w:t>
      </w:r>
      <w:r w:rsidR="00BC4208">
        <w:rPr>
          <w:rFonts w:ascii="Times New Roman" w:hAnsi="Times New Roman" w:cs="Times New Roman"/>
          <w:color w:val="333333"/>
          <w:sz w:val="24"/>
          <w:szCs w:val="24"/>
          <w:shd w:val="clear" w:color="auto" w:fill="FFFFFF"/>
        </w:rPr>
        <w:t>r extended school year programs. The LEA must also</w:t>
      </w:r>
      <w:r w:rsidR="002514D1" w:rsidRPr="002514D1">
        <w:rPr>
          <w:rFonts w:ascii="Times New Roman" w:hAnsi="Times New Roman" w:cs="Times New Roman"/>
          <w:color w:val="333333"/>
          <w:sz w:val="24"/>
          <w:szCs w:val="24"/>
          <w:shd w:val="clear" w:color="auto" w:fill="FFFFFF"/>
        </w:rPr>
        <w:t xml:space="preserve"> ensure that such interventions respond to students’ academic, social, and emotional needs and address the disproportionate impact of the </w:t>
      </w:r>
      <w:r w:rsidR="00BC4208">
        <w:rPr>
          <w:rFonts w:ascii="Times New Roman" w:hAnsi="Times New Roman" w:cs="Times New Roman"/>
          <w:color w:val="333333"/>
          <w:sz w:val="24"/>
          <w:szCs w:val="24"/>
          <w:shd w:val="clear" w:color="auto" w:fill="FFFFFF"/>
        </w:rPr>
        <w:t xml:space="preserve">COVID-19 pandemic on groups of students disproportionately impacted by the pandemic. </w:t>
      </w:r>
    </w:p>
    <w:p w14:paraId="63725055" w14:textId="77777777" w:rsidR="00BC4208" w:rsidRPr="00BC4208" w:rsidRDefault="00BC4208" w:rsidP="00BC4208">
      <w:pPr>
        <w:pStyle w:val="ListParagraph"/>
        <w:rPr>
          <w:rFonts w:ascii="Times New Roman" w:hAnsi="Times New Roman" w:cs="Times New Roman"/>
          <w:color w:val="333333"/>
          <w:sz w:val="24"/>
          <w:szCs w:val="24"/>
          <w:shd w:val="clear" w:color="auto" w:fill="FFFFFF"/>
        </w:rPr>
      </w:pPr>
    </w:p>
    <w:p w14:paraId="142F0334" w14:textId="5B72AE5C" w:rsidR="00E969C4" w:rsidRPr="00DF64C4" w:rsidRDefault="00BC4208" w:rsidP="00285FE7">
      <w:pPr>
        <w:pStyle w:val="ListParagraph"/>
        <w:numPr>
          <w:ilvl w:val="0"/>
          <w:numId w:val="31"/>
        </w:numPr>
        <w:spacing w:line="240" w:lineRule="auto"/>
        <w:rPr>
          <w:rFonts w:ascii="Times New Roman" w:hAnsi="Times New Roman" w:cs="Times New Roman"/>
          <w:sz w:val="24"/>
          <w:szCs w:val="24"/>
        </w:rPr>
      </w:pPr>
      <w:r>
        <w:rPr>
          <w:rFonts w:ascii="Times New Roman" w:hAnsi="Times New Roman" w:cs="Times New Roman"/>
          <w:color w:val="333333"/>
          <w:sz w:val="24"/>
          <w:szCs w:val="24"/>
          <w:shd w:val="clear" w:color="auto" w:fill="FFFFFF"/>
        </w:rPr>
        <w:t>Please identify the amount of funds that will be reserved for this purpose</w:t>
      </w:r>
      <w:r w:rsidR="00285FE7">
        <w:rPr>
          <w:rFonts w:ascii="Times New Roman" w:hAnsi="Times New Roman" w:cs="Times New Roman"/>
          <w:color w:val="333333"/>
          <w:sz w:val="24"/>
          <w:szCs w:val="24"/>
          <w:shd w:val="clear" w:color="auto" w:fill="FFFFFF"/>
        </w:rPr>
        <w:t xml:space="preserve">. </w:t>
      </w:r>
    </w:p>
    <w:p w14:paraId="5997ED6A" w14:textId="1836FDAD" w:rsidR="00DF64C4" w:rsidRDefault="00DF64C4" w:rsidP="00DF64C4">
      <w:pPr>
        <w:pStyle w:val="ListParagraph"/>
        <w:spacing w:line="240" w:lineRule="auto"/>
        <w:rPr>
          <w:rFonts w:ascii="Times New Roman" w:hAnsi="Times New Roman" w:cs="Times New Roman"/>
          <w:sz w:val="24"/>
          <w:szCs w:val="24"/>
        </w:rPr>
      </w:pPr>
    </w:p>
    <w:tbl>
      <w:tblPr>
        <w:tblStyle w:val="TableGrid"/>
        <w:tblW w:w="8635" w:type="dxa"/>
        <w:tblInd w:w="720" w:type="dxa"/>
        <w:tblLook w:val="04A0" w:firstRow="1" w:lastRow="0" w:firstColumn="1" w:lastColumn="0" w:noHBand="0" w:noVBand="1"/>
      </w:tblPr>
      <w:tblGrid>
        <w:gridCol w:w="3918"/>
        <w:gridCol w:w="2302"/>
        <w:gridCol w:w="2415"/>
      </w:tblGrid>
      <w:tr w:rsidR="00FA0113" w14:paraId="693046E3" w14:textId="52E85634" w:rsidTr="686FC25A">
        <w:trPr>
          <w:tblHeader/>
        </w:trPr>
        <w:tc>
          <w:tcPr>
            <w:tcW w:w="4315" w:type="dxa"/>
          </w:tcPr>
          <w:p w14:paraId="7E186B5C" w14:textId="312C150D" w:rsidR="00FA0113" w:rsidRPr="0050387B" w:rsidRDefault="00FA0113" w:rsidP="0050387B">
            <w:pPr>
              <w:pStyle w:val="ListParagraph"/>
              <w:ind w:left="0"/>
              <w:jc w:val="center"/>
              <w:rPr>
                <w:rFonts w:ascii="Times New Roman" w:hAnsi="Times New Roman" w:cs="Times New Roman"/>
                <w:b/>
                <w:sz w:val="24"/>
                <w:szCs w:val="24"/>
              </w:rPr>
            </w:pPr>
            <w:r w:rsidRPr="0050387B">
              <w:rPr>
                <w:rFonts w:ascii="Times New Roman" w:hAnsi="Times New Roman" w:cs="Times New Roman"/>
                <w:b/>
                <w:sz w:val="24"/>
                <w:szCs w:val="24"/>
              </w:rPr>
              <w:t>Activity to Address Impact of Lost Instructional Time</w:t>
            </w:r>
          </w:p>
        </w:tc>
        <w:tc>
          <w:tcPr>
            <w:tcW w:w="1710" w:type="dxa"/>
            <w:vAlign w:val="center"/>
          </w:tcPr>
          <w:p w14:paraId="09DBB2AB" w14:textId="31F4F835" w:rsidR="00FA0113" w:rsidRPr="0050387B" w:rsidRDefault="5DFB585F" w:rsidP="686FC25A">
            <w:pPr>
              <w:pStyle w:val="ListParagraph"/>
              <w:ind w:left="0"/>
              <w:jc w:val="center"/>
              <w:rPr>
                <w:rFonts w:ascii="Times New Roman" w:hAnsi="Times New Roman" w:cs="Times New Roman"/>
                <w:b/>
                <w:bCs/>
                <w:sz w:val="24"/>
                <w:szCs w:val="24"/>
              </w:rPr>
            </w:pPr>
            <w:r w:rsidRPr="686FC25A">
              <w:rPr>
                <w:rFonts w:ascii="Times New Roman" w:hAnsi="Times New Roman" w:cs="Times New Roman"/>
                <w:b/>
                <w:bCs/>
                <w:sz w:val="24"/>
                <w:szCs w:val="24"/>
              </w:rPr>
              <w:t>ARP ESSER Funds Budgeted</w:t>
            </w:r>
          </w:p>
        </w:tc>
        <w:tc>
          <w:tcPr>
            <w:tcW w:w="2610" w:type="dxa"/>
          </w:tcPr>
          <w:p w14:paraId="363FE80D" w14:textId="37EC9174" w:rsidR="00FA0113" w:rsidRPr="002A42BD" w:rsidRDefault="00FA0113" w:rsidP="00247668">
            <w:pPr>
              <w:pStyle w:val="ListParagraph"/>
              <w:ind w:left="0"/>
              <w:jc w:val="center"/>
              <w:rPr>
                <w:rFonts w:ascii="Times New Roman" w:hAnsi="Times New Roman" w:cs="Times New Roman"/>
                <w:b/>
              </w:rPr>
            </w:pPr>
            <w:r w:rsidRPr="002A42BD">
              <w:rPr>
                <w:rFonts w:ascii="Times New Roman" w:hAnsi="Times New Roman" w:cs="Times New Roman"/>
                <w:b/>
              </w:rPr>
              <w:t>Notes regarding Additional Funding</w:t>
            </w:r>
            <w:r w:rsidR="002A42BD" w:rsidRPr="002A42BD">
              <w:rPr>
                <w:rFonts w:ascii="Times New Roman" w:hAnsi="Times New Roman" w:cs="Times New Roman"/>
                <w:b/>
              </w:rPr>
              <w:t xml:space="preserve"> Sources Supporting the Activity</w:t>
            </w:r>
          </w:p>
        </w:tc>
      </w:tr>
      <w:tr w:rsidR="00FA0113" w14:paraId="38634541" w14:textId="5CD9FFA6" w:rsidTr="686FC25A">
        <w:tc>
          <w:tcPr>
            <w:tcW w:w="4315" w:type="dxa"/>
          </w:tcPr>
          <w:p w14:paraId="7C1C56CA" w14:textId="3062A326" w:rsidR="00FA0113" w:rsidRDefault="00FA0113" w:rsidP="00DF64C4">
            <w:pPr>
              <w:pStyle w:val="ListParagraph"/>
              <w:ind w:left="0"/>
              <w:rPr>
                <w:rFonts w:ascii="Times New Roman" w:hAnsi="Times New Roman" w:cs="Times New Roman"/>
                <w:sz w:val="24"/>
                <w:szCs w:val="24"/>
              </w:rPr>
            </w:pPr>
            <w:r>
              <w:rPr>
                <w:rFonts w:ascii="Times New Roman" w:hAnsi="Times New Roman" w:cs="Times New Roman"/>
                <w:sz w:val="24"/>
                <w:szCs w:val="24"/>
              </w:rPr>
              <w:t>Expanded Summer Programming – Summer 2021 through 2024</w:t>
            </w:r>
          </w:p>
        </w:tc>
        <w:tc>
          <w:tcPr>
            <w:tcW w:w="1710" w:type="dxa"/>
          </w:tcPr>
          <w:p w14:paraId="73F3A7C6" w14:textId="77777777" w:rsidR="00FA0113" w:rsidRDefault="00FA0113" w:rsidP="00BA50F1">
            <w:pPr>
              <w:pStyle w:val="ListParagraph"/>
              <w:ind w:left="0"/>
              <w:jc w:val="center"/>
              <w:rPr>
                <w:rFonts w:ascii="Times New Roman" w:hAnsi="Times New Roman" w:cs="Times New Roman"/>
                <w:sz w:val="24"/>
                <w:szCs w:val="24"/>
              </w:rPr>
            </w:pPr>
            <w:r>
              <w:rPr>
                <w:rFonts w:ascii="Times New Roman" w:hAnsi="Times New Roman" w:cs="Times New Roman"/>
                <w:sz w:val="24"/>
                <w:szCs w:val="24"/>
              </w:rPr>
              <w:t>$</w:t>
            </w:r>
            <w:r w:rsidR="00F8753E">
              <w:rPr>
                <w:rFonts w:ascii="Times New Roman" w:hAnsi="Times New Roman" w:cs="Times New Roman"/>
                <w:sz w:val="24"/>
                <w:szCs w:val="24"/>
              </w:rPr>
              <w:t>128,691,580.65</w:t>
            </w:r>
          </w:p>
          <w:p w14:paraId="663A8BE6" w14:textId="5044A17A" w:rsidR="00F8753E" w:rsidRDefault="00F8753E" w:rsidP="00BA50F1">
            <w:pPr>
              <w:pStyle w:val="ListParagraph"/>
              <w:ind w:left="0"/>
              <w:jc w:val="center"/>
              <w:rPr>
                <w:rFonts w:ascii="Times New Roman" w:hAnsi="Times New Roman" w:cs="Times New Roman"/>
                <w:sz w:val="24"/>
                <w:szCs w:val="24"/>
              </w:rPr>
            </w:pPr>
          </w:p>
        </w:tc>
        <w:tc>
          <w:tcPr>
            <w:tcW w:w="2610" w:type="dxa"/>
          </w:tcPr>
          <w:p w14:paraId="323161A4" w14:textId="7CDA7A2A" w:rsidR="00FA0113" w:rsidRPr="006F146A" w:rsidRDefault="00EE04B8" w:rsidP="00EE04B8">
            <w:pPr>
              <w:pStyle w:val="ListParagraph"/>
              <w:ind w:left="0"/>
              <w:rPr>
                <w:rFonts w:ascii="Times New Roman" w:hAnsi="Times New Roman" w:cs="Times New Roman"/>
              </w:rPr>
            </w:pPr>
            <w:r>
              <w:rPr>
                <w:rFonts w:ascii="Times New Roman" w:hAnsi="Times New Roman" w:cs="Times New Roman"/>
              </w:rPr>
              <w:t xml:space="preserve">Additional </w:t>
            </w:r>
            <w:r w:rsidR="005E04C5">
              <w:rPr>
                <w:rFonts w:ascii="Times New Roman" w:hAnsi="Times New Roman" w:cs="Times New Roman"/>
              </w:rPr>
              <w:t>~ $10.6 M in state grant funding for summer 2021 and summer 2022</w:t>
            </w:r>
          </w:p>
        </w:tc>
      </w:tr>
      <w:tr w:rsidR="00FA0113" w14:paraId="0CC63943" w14:textId="294AC17E" w:rsidTr="686FC25A">
        <w:tc>
          <w:tcPr>
            <w:tcW w:w="4315" w:type="dxa"/>
          </w:tcPr>
          <w:p w14:paraId="536497F8" w14:textId="670DED97" w:rsidR="00FA0113" w:rsidRDefault="00FA0113" w:rsidP="00DF64C4">
            <w:pPr>
              <w:pStyle w:val="ListParagraph"/>
              <w:ind w:left="0"/>
              <w:rPr>
                <w:rFonts w:ascii="Times New Roman" w:hAnsi="Times New Roman" w:cs="Times New Roman"/>
                <w:sz w:val="24"/>
                <w:szCs w:val="24"/>
              </w:rPr>
            </w:pPr>
            <w:r>
              <w:rPr>
                <w:rFonts w:ascii="Times New Roman" w:hAnsi="Times New Roman" w:cs="Times New Roman"/>
                <w:sz w:val="24"/>
                <w:szCs w:val="24"/>
              </w:rPr>
              <w:t>Extended Learning Program – starting 2</w:t>
            </w:r>
            <w:r w:rsidRPr="008773C5">
              <w:rPr>
                <w:rFonts w:ascii="Times New Roman" w:hAnsi="Times New Roman" w:cs="Times New Roman"/>
                <w:sz w:val="24"/>
                <w:szCs w:val="24"/>
                <w:vertAlign w:val="superscript"/>
              </w:rPr>
              <w:t>nd</w:t>
            </w:r>
            <w:r>
              <w:rPr>
                <w:rFonts w:ascii="Times New Roman" w:hAnsi="Times New Roman" w:cs="Times New Roman"/>
                <w:sz w:val="24"/>
                <w:szCs w:val="24"/>
              </w:rPr>
              <w:t xml:space="preserve"> quarter SY21/22 through SY22/23</w:t>
            </w:r>
          </w:p>
        </w:tc>
        <w:tc>
          <w:tcPr>
            <w:tcW w:w="1710" w:type="dxa"/>
          </w:tcPr>
          <w:p w14:paraId="5526D843" w14:textId="4A2E8DFB" w:rsidR="00FA0113" w:rsidRDefault="00FA0113" w:rsidP="00BA50F1">
            <w:pPr>
              <w:pStyle w:val="ListParagraph"/>
              <w:ind w:left="0"/>
              <w:jc w:val="center"/>
              <w:rPr>
                <w:rFonts w:ascii="Times New Roman" w:hAnsi="Times New Roman" w:cs="Times New Roman"/>
                <w:sz w:val="24"/>
                <w:szCs w:val="24"/>
              </w:rPr>
            </w:pPr>
            <w:r>
              <w:rPr>
                <w:rFonts w:ascii="Times New Roman" w:hAnsi="Times New Roman" w:cs="Times New Roman"/>
                <w:sz w:val="24"/>
                <w:szCs w:val="24"/>
              </w:rPr>
              <w:t>$21,530,000</w:t>
            </w:r>
            <w:r w:rsidR="00543D5C">
              <w:rPr>
                <w:rFonts w:ascii="Times New Roman" w:hAnsi="Times New Roman" w:cs="Times New Roman"/>
                <w:sz w:val="24"/>
                <w:szCs w:val="24"/>
              </w:rPr>
              <w:t>.00</w:t>
            </w:r>
          </w:p>
        </w:tc>
        <w:tc>
          <w:tcPr>
            <w:tcW w:w="2610" w:type="dxa"/>
          </w:tcPr>
          <w:p w14:paraId="33EDB70C" w14:textId="77777777" w:rsidR="00FA0113" w:rsidRPr="006F146A" w:rsidRDefault="00FA0113" w:rsidP="00906472">
            <w:pPr>
              <w:pStyle w:val="ListParagraph"/>
              <w:ind w:left="0"/>
              <w:rPr>
                <w:rFonts w:ascii="Times New Roman" w:hAnsi="Times New Roman" w:cs="Times New Roman"/>
              </w:rPr>
            </w:pPr>
          </w:p>
        </w:tc>
      </w:tr>
      <w:tr w:rsidR="00FA0113" w14:paraId="0DB52FD8" w14:textId="4AE7C3D4" w:rsidTr="686FC25A">
        <w:tc>
          <w:tcPr>
            <w:tcW w:w="4315" w:type="dxa"/>
          </w:tcPr>
          <w:p w14:paraId="2B8F6C39" w14:textId="6487C9EA" w:rsidR="00FA0113" w:rsidRDefault="00A06559" w:rsidP="00DF64C4">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Online licenses to support </w:t>
            </w:r>
            <w:r w:rsidR="00FA55B6">
              <w:rPr>
                <w:rFonts w:ascii="Times New Roman" w:hAnsi="Times New Roman" w:cs="Times New Roman"/>
                <w:sz w:val="24"/>
                <w:szCs w:val="24"/>
              </w:rPr>
              <w:t>p</w:t>
            </w:r>
            <w:r>
              <w:rPr>
                <w:rFonts w:ascii="Times New Roman" w:hAnsi="Times New Roman" w:cs="Times New Roman"/>
                <w:sz w:val="24"/>
                <w:szCs w:val="24"/>
              </w:rPr>
              <w:t xml:space="preserve">ersonalized </w:t>
            </w:r>
            <w:r w:rsidR="00FA55B6">
              <w:rPr>
                <w:rFonts w:ascii="Times New Roman" w:hAnsi="Times New Roman" w:cs="Times New Roman"/>
                <w:sz w:val="24"/>
                <w:szCs w:val="24"/>
              </w:rPr>
              <w:t>l</w:t>
            </w:r>
            <w:r>
              <w:rPr>
                <w:rFonts w:ascii="Times New Roman" w:hAnsi="Times New Roman" w:cs="Times New Roman"/>
                <w:sz w:val="24"/>
                <w:szCs w:val="24"/>
              </w:rPr>
              <w:t>earnin</w:t>
            </w:r>
            <w:r w:rsidR="00FA55B6">
              <w:rPr>
                <w:rFonts w:ascii="Times New Roman" w:hAnsi="Times New Roman" w:cs="Times New Roman"/>
                <w:sz w:val="24"/>
                <w:szCs w:val="24"/>
              </w:rPr>
              <w:t>g, tutoring, student assessment and progress monitoring</w:t>
            </w:r>
            <w:r w:rsidR="006F146A">
              <w:rPr>
                <w:rFonts w:ascii="Times New Roman" w:hAnsi="Times New Roman" w:cs="Times New Roman"/>
                <w:sz w:val="24"/>
                <w:szCs w:val="24"/>
              </w:rPr>
              <w:t xml:space="preserve"> FY24</w:t>
            </w:r>
          </w:p>
        </w:tc>
        <w:tc>
          <w:tcPr>
            <w:tcW w:w="1710" w:type="dxa"/>
          </w:tcPr>
          <w:p w14:paraId="383798FB" w14:textId="2DFCC314" w:rsidR="00FA0113" w:rsidRDefault="00824AD6" w:rsidP="00BA50F1">
            <w:pPr>
              <w:pStyle w:val="ListParagraph"/>
              <w:ind w:left="0"/>
              <w:jc w:val="center"/>
              <w:rPr>
                <w:rFonts w:ascii="Times New Roman" w:hAnsi="Times New Roman" w:cs="Times New Roman"/>
                <w:sz w:val="24"/>
                <w:szCs w:val="24"/>
              </w:rPr>
            </w:pPr>
            <w:r>
              <w:rPr>
                <w:rFonts w:ascii="Times New Roman" w:hAnsi="Times New Roman" w:cs="Times New Roman"/>
                <w:sz w:val="24"/>
                <w:szCs w:val="24"/>
              </w:rPr>
              <w:t>$11,066,5</w:t>
            </w:r>
            <w:r w:rsidR="00A747B3">
              <w:rPr>
                <w:rFonts w:ascii="Times New Roman" w:hAnsi="Times New Roman" w:cs="Times New Roman"/>
                <w:sz w:val="24"/>
                <w:szCs w:val="24"/>
              </w:rPr>
              <w:t>6</w:t>
            </w:r>
            <w:r>
              <w:rPr>
                <w:rFonts w:ascii="Times New Roman" w:hAnsi="Times New Roman" w:cs="Times New Roman"/>
                <w:sz w:val="24"/>
                <w:szCs w:val="24"/>
              </w:rPr>
              <w:t>1</w:t>
            </w:r>
            <w:r w:rsidR="00543D5C">
              <w:rPr>
                <w:rFonts w:ascii="Times New Roman" w:hAnsi="Times New Roman" w:cs="Times New Roman"/>
                <w:sz w:val="24"/>
                <w:szCs w:val="24"/>
              </w:rPr>
              <w:t>.00</w:t>
            </w:r>
          </w:p>
        </w:tc>
        <w:tc>
          <w:tcPr>
            <w:tcW w:w="2610" w:type="dxa"/>
          </w:tcPr>
          <w:p w14:paraId="38506C90" w14:textId="0E186615" w:rsidR="00FA0113" w:rsidRPr="006F146A" w:rsidRDefault="006F146A" w:rsidP="00DF64C4">
            <w:pPr>
              <w:pStyle w:val="ListParagraph"/>
              <w:ind w:left="0"/>
              <w:rPr>
                <w:rFonts w:ascii="Times New Roman" w:hAnsi="Times New Roman" w:cs="Times New Roman"/>
              </w:rPr>
            </w:pPr>
            <w:r w:rsidRPr="006F146A">
              <w:rPr>
                <w:rFonts w:ascii="Times New Roman" w:hAnsi="Times New Roman" w:cs="Times New Roman"/>
              </w:rPr>
              <w:t xml:space="preserve">FY22 and </w:t>
            </w:r>
            <w:r w:rsidR="00C043D6">
              <w:rPr>
                <w:rFonts w:ascii="Times New Roman" w:hAnsi="Times New Roman" w:cs="Times New Roman"/>
              </w:rPr>
              <w:t xml:space="preserve">most of </w:t>
            </w:r>
            <w:r w:rsidRPr="006F146A">
              <w:rPr>
                <w:rFonts w:ascii="Times New Roman" w:hAnsi="Times New Roman" w:cs="Times New Roman"/>
              </w:rPr>
              <w:t>FY23 costs covered through ESSER2</w:t>
            </w:r>
          </w:p>
        </w:tc>
      </w:tr>
      <w:tr w:rsidR="006D19C2" w14:paraId="5BE1BD00" w14:textId="77777777" w:rsidTr="686FC25A">
        <w:tc>
          <w:tcPr>
            <w:tcW w:w="4315" w:type="dxa"/>
          </w:tcPr>
          <w:p w14:paraId="09A41813" w14:textId="035473F8" w:rsidR="006D19C2" w:rsidRPr="00B73FB5" w:rsidRDefault="006D19C2" w:rsidP="00DF64C4">
            <w:pPr>
              <w:pStyle w:val="ListParagraph"/>
              <w:ind w:left="0"/>
              <w:rPr>
                <w:rFonts w:ascii="Times New Roman" w:hAnsi="Times New Roman" w:cs="Times New Roman"/>
                <w:sz w:val="24"/>
                <w:szCs w:val="24"/>
              </w:rPr>
            </w:pPr>
            <w:r w:rsidRPr="00B73FB5">
              <w:rPr>
                <w:rFonts w:ascii="Times New Roman" w:hAnsi="Times New Roman" w:cs="Times New Roman"/>
                <w:sz w:val="24"/>
                <w:szCs w:val="24"/>
              </w:rPr>
              <w:t>Special Education Program</w:t>
            </w:r>
            <w:r w:rsidR="0008602C" w:rsidRPr="00B73FB5">
              <w:rPr>
                <w:rFonts w:ascii="Times New Roman" w:hAnsi="Times New Roman" w:cs="Times New Roman"/>
                <w:sz w:val="24"/>
                <w:szCs w:val="24"/>
              </w:rPr>
              <w:t xml:space="preserve">s </w:t>
            </w:r>
            <w:r w:rsidR="00B73FB5">
              <w:rPr>
                <w:rFonts w:ascii="Times New Roman" w:hAnsi="Times New Roman" w:cs="Times New Roman"/>
                <w:sz w:val="24"/>
                <w:szCs w:val="24"/>
              </w:rPr>
              <w:t>–</w:t>
            </w:r>
            <w:r w:rsidR="00B73FB5" w:rsidRPr="00B73FB5">
              <w:rPr>
                <w:rFonts w:ascii="Times New Roman" w:hAnsi="Times New Roman" w:cs="Times New Roman"/>
                <w:sz w:val="24"/>
                <w:szCs w:val="24"/>
              </w:rPr>
              <w:t xml:space="preserve"> </w:t>
            </w:r>
            <w:r w:rsidR="00B73FB5">
              <w:rPr>
                <w:rFonts w:ascii="Times New Roman" w:hAnsi="Times New Roman" w:cs="Times New Roman"/>
                <w:sz w:val="24"/>
                <w:szCs w:val="24"/>
              </w:rPr>
              <w:t>s</w:t>
            </w:r>
            <w:r w:rsidR="00B73FB5" w:rsidRPr="0008602C">
              <w:rPr>
                <w:rFonts w:ascii="Times New Roman" w:eastAsia="Times New Roman" w:hAnsi="Times New Roman" w:cs="Times New Roman"/>
                <w:sz w:val="24"/>
                <w:szCs w:val="24"/>
              </w:rPr>
              <w:t xml:space="preserve">ervices and supports needed for students with disabilities to participate in district coordinated summer/school year programs and acceleration activities </w:t>
            </w:r>
          </w:p>
        </w:tc>
        <w:tc>
          <w:tcPr>
            <w:tcW w:w="1710" w:type="dxa"/>
          </w:tcPr>
          <w:p w14:paraId="773C493F" w14:textId="08847017" w:rsidR="006D19C2" w:rsidRDefault="009B5BDE" w:rsidP="00BA50F1">
            <w:pPr>
              <w:pStyle w:val="ListParagraph"/>
              <w:ind w:left="0"/>
              <w:jc w:val="center"/>
              <w:rPr>
                <w:rFonts w:ascii="Times New Roman" w:hAnsi="Times New Roman" w:cs="Times New Roman"/>
                <w:sz w:val="24"/>
                <w:szCs w:val="24"/>
              </w:rPr>
            </w:pPr>
            <w:r>
              <w:rPr>
                <w:rFonts w:ascii="Times New Roman" w:hAnsi="Times New Roman" w:cs="Times New Roman"/>
                <w:sz w:val="24"/>
                <w:szCs w:val="24"/>
              </w:rPr>
              <w:t>$25,000,000</w:t>
            </w:r>
            <w:r w:rsidR="00543D5C">
              <w:rPr>
                <w:rFonts w:ascii="Times New Roman" w:hAnsi="Times New Roman" w:cs="Times New Roman"/>
                <w:sz w:val="24"/>
                <w:szCs w:val="24"/>
              </w:rPr>
              <w:t>.00</w:t>
            </w:r>
          </w:p>
        </w:tc>
        <w:tc>
          <w:tcPr>
            <w:tcW w:w="2610" w:type="dxa"/>
          </w:tcPr>
          <w:p w14:paraId="5ED2E681" w14:textId="270BA3CF" w:rsidR="006D19C2" w:rsidRPr="009B5BDE" w:rsidRDefault="0027488A" w:rsidP="006D24AE">
            <w:pPr>
              <w:shd w:val="clear" w:color="auto" w:fill="FFFFFF"/>
              <w:rPr>
                <w:rFonts w:ascii="Times New Roman" w:eastAsia="Times New Roman" w:hAnsi="Times New Roman" w:cs="Times New Roman"/>
              </w:rPr>
            </w:pPr>
            <w:r>
              <w:rPr>
                <w:rFonts w:ascii="Times New Roman" w:eastAsia="Times New Roman" w:hAnsi="Times New Roman" w:cs="Times New Roman"/>
              </w:rPr>
              <w:t xml:space="preserve">$10,500,000 </w:t>
            </w:r>
            <w:r w:rsidR="006D24AE">
              <w:rPr>
                <w:rFonts w:ascii="Times New Roman" w:eastAsia="Times New Roman" w:hAnsi="Times New Roman" w:cs="Times New Roman"/>
              </w:rPr>
              <w:t>budgeted on ESSER2 plus fund through the APR IDEA Grant</w:t>
            </w:r>
          </w:p>
        </w:tc>
      </w:tr>
      <w:tr w:rsidR="00AD3935" w14:paraId="1A678A57" w14:textId="77777777" w:rsidTr="686FC25A">
        <w:tc>
          <w:tcPr>
            <w:tcW w:w="4315" w:type="dxa"/>
          </w:tcPr>
          <w:p w14:paraId="6A43163F" w14:textId="558881DA" w:rsidR="00AD3935" w:rsidRPr="00B73FB5" w:rsidRDefault="00AD3935" w:rsidP="00DF64C4">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Personalized Learning </w:t>
            </w:r>
            <w:r w:rsidR="00D42B6E">
              <w:rPr>
                <w:rFonts w:ascii="Times New Roman" w:hAnsi="Times New Roman" w:cs="Times New Roman"/>
                <w:sz w:val="24"/>
                <w:szCs w:val="24"/>
              </w:rPr>
              <w:t>–</w:t>
            </w:r>
            <w:r>
              <w:rPr>
                <w:rFonts w:ascii="Times New Roman" w:hAnsi="Times New Roman" w:cs="Times New Roman"/>
                <w:sz w:val="24"/>
                <w:szCs w:val="24"/>
              </w:rPr>
              <w:t xml:space="preserve"> </w:t>
            </w:r>
            <w:r w:rsidR="00D42B6E">
              <w:rPr>
                <w:rFonts w:ascii="Times New Roman" w:hAnsi="Times New Roman" w:cs="Times New Roman"/>
                <w:sz w:val="24"/>
                <w:szCs w:val="24"/>
              </w:rPr>
              <w:t>Student Plans</w:t>
            </w:r>
          </w:p>
        </w:tc>
        <w:tc>
          <w:tcPr>
            <w:tcW w:w="1710" w:type="dxa"/>
          </w:tcPr>
          <w:p w14:paraId="2AB95158" w14:textId="52E9B600" w:rsidR="00AD3935" w:rsidRDefault="008A3F12" w:rsidP="00BA50F1">
            <w:pPr>
              <w:pStyle w:val="ListParagraph"/>
              <w:ind w:left="0"/>
              <w:jc w:val="center"/>
              <w:rPr>
                <w:rFonts w:ascii="Times New Roman" w:hAnsi="Times New Roman" w:cs="Times New Roman"/>
                <w:sz w:val="24"/>
                <w:szCs w:val="24"/>
              </w:rPr>
            </w:pPr>
            <w:r>
              <w:rPr>
                <w:rFonts w:ascii="Times New Roman" w:hAnsi="Times New Roman" w:cs="Times New Roman"/>
                <w:sz w:val="24"/>
                <w:szCs w:val="24"/>
              </w:rPr>
              <w:t>$2,709,825</w:t>
            </w:r>
            <w:r w:rsidR="00543D5C">
              <w:rPr>
                <w:rFonts w:ascii="Times New Roman" w:hAnsi="Times New Roman" w:cs="Times New Roman"/>
                <w:sz w:val="24"/>
                <w:szCs w:val="24"/>
              </w:rPr>
              <w:t>.69</w:t>
            </w:r>
          </w:p>
        </w:tc>
        <w:tc>
          <w:tcPr>
            <w:tcW w:w="2610" w:type="dxa"/>
          </w:tcPr>
          <w:p w14:paraId="22726A5F" w14:textId="53394B86" w:rsidR="00AD3935" w:rsidRDefault="00AD3935" w:rsidP="0008602C">
            <w:pPr>
              <w:shd w:val="clear" w:color="auto" w:fill="FFFFFF"/>
              <w:spacing w:after="100" w:line="330" w:lineRule="atLeast"/>
              <w:rPr>
                <w:rFonts w:ascii="Times New Roman" w:eastAsia="Times New Roman" w:hAnsi="Times New Roman" w:cs="Times New Roman"/>
              </w:rPr>
            </w:pPr>
          </w:p>
        </w:tc>
      </w:tr>
      <w:tr w:rsidR="00824AD6" w14:paraId="68B37983" w14:textId="77777777" w:rsidTr="686FC25A">
        <w:tc>
          <w:tcPr>
            <w:tcW w:w="4315" w:type="dxa"/>
          </w:tcPr>
          <w:p w14:paraId="345870A7" w14:textId="59D7DE23" w:rsidR="00824AD6" w:rsidRDefault="00824AD6" w:rsidP="00DF64C4">
            <w:pPr>
              <w:pStyle w:val="ListParagraph"/>
              <w:ind w:left="0"/>
              <w:rPr>
                <w:rFonts w:ascii="Times New Roman" w:hAnsi="Times New Roman" w:cs="Times New Roman"/>
                <w:sz w:val="24"/>
                <w:szCs w:val="24"/>
              </w:rPr>
            </w:pPr>
            <w:r>
              <w:rPr>
                <w:rFonts w:ascii="Times New Roman" w:hAnsi="Times New Roman" w:cs="Times New Roman"/>
                <w:sz w:val="24"/>
                <w:szCs w:val="24"/>
              </w:rPr>
              <w:t>Professional Development</w:t>
            </w:r>
          </w:p>
        </w:tc>
        <w:tc>
          <w:tcPr>
            <w:tcW w:w="1710" w:type="dxa"/>
          </w:tcPr>
          <w:p w14:paraId="3FE67E4D" w14:textId="46EB96DC" w:rsidR="00824AD6" w:rsidRDefault="008F7FF9" w:rsidP="00BA50F1">
            <w:pPr>
              <w:pStyle w:val="ListParagraph"/>
              <w:ind w:left="0"/>
              <w:jc w:val="center"/>
              <w:rPr>
                <w:rFonts w:ascii="Times New Roman" w:hAnsi="Times New Roman" w:cs="Times New Roman"/>
                <w:sz w:val="24"/>
                <w:szCs w:val="24"/>
              </w:rPr>
            </w:pPr>
            <w:r>
              <w:rPr>
                <w:rFonts w:ascii="Times New Roman" w:hAnsi="Times New Roman" w:cs="Times New Roman"/>
                <w:sz w:val="24"/>
                <w:szCs w:val="24"/>
              </w:rPr>
              <w:t>$16,803,071</w:t>
            </w:r>
            <w:r w:rsidR="00CF7B65">
              <w:rPr>
                <w:rFonts w:ascii="Times New Roman" w:hAnsi="Times New Roman" w:cs="Times New Roman"/>
                <w:sz w:val="24"/>
                <w:szCs w:val="24"/>
              </w:rPr>
              <w:t>.79</w:t>
            </w:r>
          </w:p>
        </w:tc>
        <w:tc>
          <w:tcPr>
            <w:tcW w:w="2610" w:type="dxa"/>
          </w:tcPr>
          <w:p w14:paraId="08881C54" w14:textId="77777777" w:rsidR="00824AD6" w:rsidRDefault="00824AD6" w:rsidP="0008602C">
            <w:pPr>
              <w:shd w:val="clear" w:color="auto" w:fill="FFFFFF"/>
              <w:spacing w:after="100" w:line="330" w:lineRule="atLeast"/>
              <w:rPr>
                <w:rFonts w:ascii="Times New Roman" w:eastAsia="Times New Roman" w:hAnsi="Times New Roman" w:cs="Times New Roman"/>
              </w:rPr>
            </w:pPr>
          </w:p>
        </w:tc>
      </w:tr>
      <w:tr w:rsidR="008F7FF9" w14:paraId="1F4AE26F" w14:textId="77777777" w:rsidTr="686FC25A">
        <w:tc>
          <w:tcPr>
            <w:tcW w:w="4315" w:type="dxa"/>
          </w:tcPr>
          <w:p w14:paraId="0D8CAFF6" w14:textId="445745A9" w:rsidR="008F7FF9" w:rsidRDefault="008F7FF9" w:rsidP="00DF64C4">
            <w:pPr>
              <w:pStyle w:val="ListParagraph"/>
              <w:ind w:left="0"/>
              <w:rPr>
                <w:rFonts w:ascii="Times New Roman" w:hAnsi="Times New Roman" w:cs="Times New Roman"/>
                <w:sz w:val="24"/>
                <w:szCs w:val="24"/>
              </w:rPr>
            </w:pPr>
            <w:r>
              <w:rPr>
                <w:rFonts w:ascii="Times New Roman" w:hAnsi="Times New Roman" w:cs="Times New Roman"/>
                <w:sz w:val="24"/>
                <w:szCs w:val="24"/>
              </w:rPr>
              <w:t>Reimagined Time</w:t>
            </w:r>
          </w:p>
        </w:tc>
        <w:tc>
          <w:tcPr>
            <w:tcW w:w="1710" w:type="dxa"/>
          </w:tcPr>
          <w:p w14:paraId="69473500" w14:textId="074C3444" w:rsidR="008F7FF9" w:rsidRDefault="00503288" w:rsidP="00BA50F1">
            <w:pPr>
              <w:pStyle w:val="ListParagraph"/>
              <w:ind w:left="0"/>
              <w:jc w:val="center"/>
              <w:rPr>
                <w:rFonts w:ascii="Times New Roman" w:hAnsi="Times New Roman" w:cs="Times New Roman"/>
                <w:sz w:val="24"/>
                <w:szCs w:val="24"/>
              </w:rPr>
            </w:pPr>
            <w:r>
              <w:rPr>
                <w:rFonts w:ascii="Times New Roman" w:hAnsi="Times New Roman" w:cs="Times New Roman"/>
                <w:sz w:val="24"/>
                <w:szCs w:val="24"/>
              </w:rPr>
              <w:t>$</w:t>
            </w:r>
            <w:r w:rsidR="001A6FC2">
              <w:rPr>
                <w:rFonts w:ascii="Times New Roman" w:hAnsi="Times New Roman" w:cs="Times New Roman"/>
                <w:sz w:val="24"/>
                <w:szCs w:val="24"/>
              </w:rPr>
              <w:t>8,091,439</w:t>
            </w:r>
            <w:r w:rsidR="00CF7B65">
              <w:rPr>
                <w:rFonts w:ascii="Times New Roman" w:hAnsi="Times New Roman" w:cs="Times New Roman"/>
                <w:sz w:val="24"/>
                <w:szCs w:val="24"/>
              </w:rPr>
              <w:t>.18</w:t>
            </w:r>
          </w:p>
        </w:tc>
        <w:tc>
          <w:tcPr>
            <w:tcW w:w="2610" w:type="dxa"/>
          </w:tcPr>
          <w:p w14:paraId="6BC92986" w14:textId="77777777" w:rsidR="008F7FF9" w:rsidRDefault="008F7FF9" w:rsidP="0008602C">
            <w:pPr>
              <w:shd w:val="clear" w:color="auto" w:fill="FFFFFF"/>
              <w:spacing w:after="100" w:line="330" w:lineRule="atLeast"/>
              <w:rPr>
                <w:rFonts w:ascii="Times New Roman" w:eastAsia="Times New Roman" w:hAnsi="Times New Roman" w:cs="Times New Roman"/>
              </w:rPr>
            </w:pPr>
          </w:p>
        </w:tc>
      </w:tr>
      <w:tr w:rsidR="00503288" w14:paraId="032559B8" w14:textId="77777777" w:rsidTr="686FC25A">
        <w:tc>
          <w:tcPr>
            <w:tcW w:w="4315" w:type="dxa"/>
          </w:tcPr>
          <w:p w14:paraId="5BEDF6D5" w14:textId="51FDB099" w:rsidR="00503288" w:rsidRDefault="00503288" w:rsidP="00DF64C4">
            <w:pPr>
              <w:pStyle w:val="ListParagraph"/>
              <w:ind w:left="0"/>
              <w:rPr>
                <w:rFonts w:ascii="Times New Roman" w:hAnsi="Times New Roman" w:cs="Times New Roman"/>
                <w:sz w:val="24"/>
                <w:szCs w:val="24"/>
              </w:rPr>
            </w:pPr>
            <w:r>
              <w:rPr>
                <w:rFonts w:ascii="Times New Roman" w:hAnsi="Times New Roman" w:cs="Times New Roman"/>
                <w:sz w:val="24"/>
                <w:szCs w:val="24"/>
              </w:rPr>
              <w:t>Virtual Learning</w:t>
            </w:r>
          </w:p>
        </w:tc>
        <w:tc>
          <w:tcPr>
            <w:tcW w:w="1710" w:type="dxa"/>
          </w:tcPr>
          <w:p w14:paraId="53233EB7" w14:textId="24D2E35A" w:rsidR="00503288" w:rsidRDefault="00503288" w:rsidP="00BA50F1">
            <w:pPr>
              <w:pStyle w:val="ListParagraph"/>
              <w:ind w:left="0"/>
              <w:jc w:val="center"/>
              <w:rPr>
                <w:rFonts w:ascii="Times New Roman" w:hAnsi="Times New Roman" w:cs="Times New Roman"/>
                <w:sz w:val="24"/>
                <w:szCs w:val="24"/>
              </w:rPr>
            </w:pPr>
            <w:r>
              <w:rPr>
                <w:rFonts w:ascii="Times New Roman" w:hAnsi="Times New Roman" w:cs="Times New Roman"/>
                <w:sz w:val="24"/>
                <w:szCs w:val="24"/>
              </w:rPr>
              <w:t>$23,001,347</w:t>
            </w:r>
            <w:r w:rsidR="00CF7B65">
              <w:rPr>
                <w:rFonts w:ascii="Times New Roman" w:hAnsi="Times New Roman" w:cs="Times New Roman"/>
                <w:sz w:val="24"/>
                <w:szCs w:val="24"/>
              </w:rPr>
              <w:t>.36</w:t>
            </w:r>
          </w:p>
        </w:tc>
        <w:tc>
          <w:tcPr>
            <w:tcW w:w="2610" w:type="dxa"/>
          </w:tcPr>
          <w:p w14:paraId="0A29DD8E" w14:textId="77777777" w:rsidR="00503288" w:rsidRDefault="00503288" w:rsidP="0008602C">
            <w:pPr>
              <w:shd w:val="clear" w:color="auto" w:fill="FFFFFF"/>
              <w:spacing w:after="100" w:line="330" w:lineRule="atLeast"/>
              <w:rPr>
                <w:rFonts w:ascii="Times New Roman" w:eastAsia="Times New Roman" w:hAnsi="Times New Roman" w:cs="Times New Roman"/>
              </w:rPr>
            </w:pPr>
          </w:p>
        </w:tc>
      </w:tr>
      <w:tr w:rsidR="002A42BD" w14:paraId="506AA758" w14:textId="77777777" w:rsidTr="686FC25A">
        <w:tc>
          <w:tcPr>
            <w:tcW w:w="4315" w:type="dxa"/>
          </w:tcPr>
          <w:p w14:paraId="79FBBDF8" w14:textId="26FF6827" w:rsidR="002A42BD" w:rsidRDefault="002A42BD" w:rsidP="00DF64C4">
            <w:pPr>
              <w:pStyle w:val="ListParagraph"/>
              <w:ind w:left="0"/>
              <w:rPr>
                <w:rFonts w:ascii="Times New Roman" w:hAnsi="Times New Roman" w:cs="Times New Roman"/>
                <w:sz w:val="24"/>
                <w:szCs w:val="24"/>
              </w:rPr>
            </w:pPr>
            <w:r>
              <w:rPr>
                <w:rFonts w:ascii="Times New Roman" w:hAnsi="Times New Roman" w:cs="Times New Roman"/>
                <w:sz w:val="24"/>
                <w:szCs w:val="24"/>
              </w:rPr>
              <w:t>ESSA Evidence Based Tutoring</w:t>
            </w:r>
          </w:p>
        </w:tc>
        <w:tc>
          <w:tcPr>
            <w:tcW w:w="1710" w:type="dxa"/>
          </w:tcPr>
          <w:p w14:paraId="49B3BD6B" w14:textId="6911FB2F" w:rsidR="002A42BD" w:rsidRDefault="00E23928" w:rsidP="00BA50F1">
            <w:pPr>
              <w:pStyle w:val="ListParagraph"/>
              <w:ind w:left="0"/>
              <w:jc w:val="center"/>
              <w:rPr>
                <w:rFonts w:ascii="Times New Roman" w:hAnsi="Times New Roman" w:cs="Times New Roman"/>
                <w:sz w:val="24"/>
                <w:szCs w:val="24"/>
              </w:rPr>
            </w:pPr>
            <w:r>
              <w:rPr>
                <w:rFonts w:ascii="Times New Roman" w:hAnsi="Times New Roman" w:cs="Times New Roman"/>
                <w:sz w:val="24"/>
                <w:szCs w:val="24"/>
              </w:rPr>
              <w:t>$11,263,275</w:t>
            </w:r>
            <w:r w:rsidR="00CF7B65">
              <w:rPr>
                <w:rFonts w:ascii="Times New Roman" w:hAnsi="Times New Roman" w:cs="Times New Roman"/>
                <w:sz w:val="24"/>
                <w:szCs w:val="24"/>
              </w:rPr>
              <w:t>.00</w:t>
            </w:r>
          </w:p>
        </w:tc>
        <w:tc>
          <w:tcPr>
            <w:tcW w:w="2610" w:type="dxa"/>
          </w:tcPr>
          <w:p w14:paraId="0F76821F" w14:textId="2B7C6D15" w:rsidR="002A42BD" w:rsidRPr="006F146A" w:rsidRDefault="00B24E51" w:rsidP="00DF64C4">
            <w:pPr>
              <w:pStyle w:val="ListParagraph"/>
              <w:ind w:left="0"/>
              <w:rPr>
                <w:rFonts w:ascii="Times New Roman" w:hAnsi="Times New Roman" w:cs="Times New Roman"/>
              </w:rPr>
            </w:pPr>
            <w:r>
              <w:rPr>
                <w:rFonts w:ascii="Times New Roman" w:hAnsi="Times New Roman" w:cs="Times New Roman"/>
              </w:rPr>
              <w:t>Additional $</w:t>
            </w:r>
            <w:r w:rsidR="00002708">
              <w:rPr>
                <w:rFonts w:ascii="Times New Roman" w:hAnsi="Times New Roman" w:cs="Times New Roman"/>
              </w:rPr>
              <w:t>38.7 M in state grant funding provided to support tutoring grades K – 12 in SY21/22 and SY22/23</w:t>
            </w:r>
          </w:p>
        </w:tc>
      </w:tr>
      <w:tr w:rsidR="00A90155" w14:paraId="4C6AAA55" w14:textId="77777777" w:rsidTr="686FC25A">
        <w:tc>
          <w:tcPr>
            <w:tcW w:w="4315" w:type="dxa"/>
          </w:tcPr>
          <w:p w14:paraId="3EB61685" w14:textId="3A932EAA" w:rsidR="00A90155" w:rsidRDefault="00A90155" w:rsidP="00A90155">
            <w:pPr>
              <w:pStyle w:val="ListParagraph"/>
              <w:ind w:left="0"/>
              <w:rPr>
                <w:rFonts w:ascii="Times New Roman" w:hAnsi="Times New Roman" w:cs="Times New Roman"/>
                <w:sz w:val="24"/>
                <w:szCs w:val="24"/>
              </w:rPr>
            </w:pPr>
            <w:r w:rsidRPr="00F751BF">
              <w:rPr>
                <w:rFonts w:ascii="Times New Roman" w:eastAsia="Times New Roman" w:hAnsi="Times New Roman" w:cs="Times New Roman"/>
                <w:b/>
                <w:color w:val="000000" w:themeColor="text1"/>
              </w:rPr>
              <w:t xml:space="preserve">Total </w:t>
            </w:r>
            <w:r>
              <w:rPr>
                <w:rFonts w:ascii="Times New Roman" w:eastAsia="Times New Roman" w:hAnsi="Times New Roman" w:cs="Times New Roman"/>
                <w:b/>
                <w:color w:val="000000" w:themeColor="text1"/>
              </w:rPr>
              <w:t xml:space="preserve">Budgeted </w:t>
            </w:r>
            <w:r w:rsidRPr="00F751BF">
              <w:rPr>
                <w:rFonts w:ascii="Times New Roman" w:eastAsia="Times New Roman" w:hAnsi="Times New Roman" w:cs="Times New Roman"/>
                <w:b/>
                <w:color w:val="000000" w:themeColor="text1"/>
              </w:rPr>
              <w:t>to</w:t>
            </w:r>
            <w:r w:rsidRPr="0050387B">
              <w:rPr>
                <w:rFonts w:ascii="Times New Roman" w:hAnsi="Times New Roman" w:cs="Times New Roman"/>
                <w:b/>
                <w:sz w:val="24"/>
                <w:szCs w:val="24"/>
              </w:rPr>
              <w:t xml:space="preserve"> Address Impact of Lost Instructional Time</w:t>
            </w:r>
          </w:p>
        </w:tc>
        <w:tc>
          <w:tcPr>
            <w:tcW w:w="1710" w:type="dxa"/>
          </w:tcPr>
          <w:p w14:paraId="6A8AB5AB" w14:textId="6C5C7FA9" w:rsidR="00A90155" w:rsidRDefault="00A90155" w:rsidP="00BA50F1">
            <w:pPr>
              <w:pStyle w:val="ListParagraph"/>
              <w:ind w:left="0"/>
              <w:jc w:val="center"/>
              <w:rPr>
                <w:rFonts w:ascii="Times New Roman" w:hAnsi="Times New Roman" w:cs="Times New Roman"/>
                <w:sz w:val="24"/>
                <w:szCs w:val="24"/>
              </w:rPr>
            </w:pPr>
            <w:r>
              <w:rPr>
                <w:rFonts w:ascii="Times New Roman" w:eastAsia="Times New Roman" w:hAnsi="Times New Roman" w:cs="Times New Roman"/>
                <w:b/>
                <w:bCs/>
                <w:color w:val="000000" w:themeColor="text1"/>
              </w:rPr>
              <w:t>$</w:t>
            </w:r>
            <w:r w:rsidR="00CF7B65">
              <w:rPr>
                <w:rFonts w:ascii="Times New Roman" w:eastAsia="Times New Roman" w:hAnsi="Times New Roman" w:cs="Times New Roman"/>
                <w:b/>
                <w:bCs/>
                <w:color w:val="000000" w:themeColor="text1"/>
              </w:rPr>
              <w:t>248,157,100.67</w:t>
            </w:r>
          </w:p>
        </w:tc>
        <w:tc>
          <w:tcPr>
            <w:tcW w:w="2610" w:type="dxa"/>
            <w:shd w:val="clear" w:color="auto" w:fill="A6A6A6" w:themeFill="background1" w:themeFillShade="A6"/>
          </w:tcPr>
          <w:p w14:paraId="66685AA7" w14:textId="6A1B3AD4" w:rsidR="00A90155" w:rsidRDefault="00A90155" w:rsidP="00A90155">
            <w:pPr>
              <w:pStyle w:val="ListParagraph"/>
              <w:ind w:left="0"/>
              <w:rPr>
                <w:rFonts w:ascii="Times New Roman" w:hAnsi="Times New Roman" w:cs="Times New Roman"/>
              </w:rPr>
            </w:pPr>
          </w:p>
        </w:tc>
      </w:tr>
    </w:tbl>
    <w:p w14:paraId="10AE8548" w14:textId="123BCDD0" w:rsidR="000A5B0D" w:rsidRDefault="000A5B0D" w:rsidP="00DF64C4">
      <w:pPr>
        <w:pStyle w:val="ListParagraph"/>
        <w:spacing w:line="240" w:lineRule="auto"/>
        <w:rPr>
          <w:rFonts w:ascii="Times New Roman" w:hAnsi="Times New Roman" w:cs="Times New Roman"/>
          <w:sz w:val="24"/>
          <w:szCs w:val="24"/>
        </w:rPr>
      </w:pPr>
    </w:p>
    <w:p w14:paraId="1B534FF3" w14:textId="77777777" w:rsidR="000A5B0D" w:rsidRPr="00E969C4" w:rsidRDefault="000A5B0D" w:rsidP="00DF64C4">
      <w:pPr>
        <w:pStyle w:val="ListParagraph"/>
        <w:spacing w:line="240" w:lineRule="auto"/>
        <w:rPr>
          <w:rFonts w:ascii="Times New Roman" w:hAnsi="Times New Roman" w:cs="Times New Roman"/>
          <w:sz w:val="24"/>
          <w:szCs w:val="24"/>
        </w:rPr>
      </w:pPr>
    </w:p>
    <w:p w14:paraId="0B5A7A1E" w14:textId="07331B79" w:rsidR="002514D1" w:rsidRPr="00E969C4" w:rsidRDefault="06A43B1D" w:rsidP="00285FE7">
      <w:pPr>
        <w:pStyle w:val="ListParagraph"/>
        <w:numPr>
          <w:ilvl w:val="0"/>
          <w:numId w:val="31"/>
        </w:numPr>
        <w:spacing w:line="240" w:lineRule="auto"/>
        <w:rPr>
          <w:rFonts w:ascii="Times New Roman" w:hAnsi="Times New Roman" w:cs="Times New Roman"/>
          <w:sz w:val="24"/>
          <w:szCs w:val="24"/>
        </w:rPr>
      </w:pPr>
      <w:r>
        <w:rPr>
          <w:rFonts w:ascii="Times New Roman" w:hAnsi="Times New Roman" w:cs="Times New Roman"/>
          <w:color w:val="333333"/>
          <w:sz w:val="24"/>
          <w:szCs w:val="24"/>
          <w:shd w:val="clear" w:color="auto" w:fill="FFFFFF"/>
        </w:rPr>
        <w:t xml:space="preserve">Please identify the </w:t>
      </w:r>
      <w:r w:rsidR="70FE0C5C">
        <w:rPr>
          <w:rFonts w:ascii="Times New Roman" w:hAnsi="Times New Roman" w:cs="Times New Roman"/>
          <w:color w:val="333333"/>
          <w:sz w:val="24"/>
          <w:szCs w:val="24"/>
          <w:shd w:val="clear" w:color="auto" w:fill="FFFFFF"/>
        </w:rPr>
        <w:t>method</w:t>
      </w:r>
      <w:r>
        <w:rPr>
          <w:rFonts w:ascii="Times New Roman" w:hAnsi="Times New Roman" w:cs="Times New Roman"/>
          <w:color w:val="333333"/>
          <w:sz w:val="24"/>
          <w:szCs w:val="24"/>
          <w:shd w:val="clear" w:color="auto" w:fill="FFFFFF"/>
        </w:rPr>
        <w:t>(s)</w:t>
      </w:r>
      <w:r w:rsidR="70FE0C5C">
        <w:rPr>
          <w:rFonts w:ascii="Times New Roman" w:hAnsi="Times New Roman" w:cs="Times New Roman"/>
          <w:color w:val="333333"/>
          <w:sz w:val="24"/>
          <w:szCs w:val="24"/>
          <w:shd w:val="clear" w:color="auto" w:fill="FFFFFF"/>
        </w:rPr>
        <w:t xml:space="preserve"> the LEA will utilize to measure the impact of lost instructional time, and the means </w:t>
      </w:r>
      <w:r>
        <w:rPr>
          <w:rFonts w:ascii="Times New Roman" w:hAnsi="Times New Roman" w:cs="Times New Roman"/>
          <w:color w:val="333333"/>
          <w:sz w:val="24"/>
          <w:szCs w:val="24"/>
          <w:shd w:val="clear" w:color="auto" w:fill="FFFFFF"/>
        </w:rPr>
        <w:t xml:space="preserve">that will be </w:t>
      </w:r>
      <w:r w:rsidR="70FE0C5C">
        <w:rPr>
          <w:rFonts w:ascii="Times New Roman" w:hAnsi="Times New Roman" w:cs="Times New Roman"/>
          <w:color w:val="333333"/>
          <w:sz w:val="24"/>
          <w:szCs w:val="24"/>
          <w:shd w:val="clear" w:color="auto" w:fill="FFFFFF"/>
        </w:rPr>
        <w:t>used to address the impact</w:t>
      </w:r>
      <w:r>
        <w:rPr>
          <w:rFonts w:ascii="Times New Roman" w:hAnsi="Times New Roman" w:cs="Times New Roman"/>
          <w:color w:val="333333"/>
          <w:sz w:val="24"/>
          <w:szCs w:val="24"/>
          <w:shd w:val="clear" w:color="auto" w:fill="FFFFFF"/>
        </w:rPr>
        <w:t xml:space="preserve"> of lost instructional time, </w:t>
      </w:r>
      <w:r w:rsidR="048D974E">
        <w:rPr>
          <w:rFonts w:ascii="Times New Roman" w:hAnsi="Times New Roman" w:cs="Times New Roman"/>
          <w:color w:val="333333"/>
          <w:sz w:val="24"/>
          <w:szCs w:val="24"/>
          <w:shd w:val="clear" w:color="auto" w:fill="FFFFFF"/>
        </w:rPr>
        <w:t>including the timeline for implementation</w:t>
      </w:r>
      <w:r w:rsidR="70FE0C5C">
        <w:rPr>
          <w:rFonts w:ascii="Times New Roman" w:hAnsi="Times New Roman" w:cs="Times New Roman"/>
          <w:color w:val="333333"/>
          <w:sz w:val="24"/>
          <w:szCs w:val="24"/>
          <w:shd w:val="clear" w:color="auto" w:fill="FFFFFF"/>
        </w:rPr>
        <w:t>. LEAs must identify the intervention</w:t>
      </w:r>
      <w:r w:rsidR="048D974E">
        <w:rPr>
          <w:rFonts w:ascii="Times New Roman" w:hAnsi="Times New Roman" w:cs="Times New Roman"/>
          <w:color w:val="333333"/>
          <w:sz w:val="24"/>
          <w:szCs w:val="24"/>
          <w:shd w:val="clear" w:color="auto" w:fill="FFFFFF"/>
        </w:rPr>
        <w:t xml:space="preserve"> that will be implemented</w:t>
      </w:r>
      <w:r w:rsidR="70FE0C5C">
        <w:rPr>
          <w:rFonts w:ascii="Times New Roman" w:hAnsi="Times New Roman" w:cs="Times New Roman"/>
          <w:color w:val="333333"/>
          <w:sz w:val="24"/>
          <w:szCs w:val="24"/>
          <w:shd w:val="clear" w:color="auto" w:fill="FFFFFF"/>
        </w:rPr>
        <w:t xml:space="preserve">, </w:t>
      </w:r>
      <w:r w:rsidR="70FE0C5C" w:rsidRPr="4B36A5CA">
        <w:rPr>
          <w:rFonts w:ascii="Times New Roman" w:hAnsi="Times New Roman" w:cs="Times New Roman"/>
          <w:color w:val="333333"/>
          <w:sz w:val="24"/>
          <w:szCs w:val="24"/>
          <w:shd w:val="clear" w:color="auto" w:fill="FFFFFF"/>
        </w:rPr>
        <w:t xml:space="preserve">include </w:t>
      </w:r>
      <w:r w:rsidR="048D974E" w:rsidRPr="4B36A5CA">
        <w:rPr>
          <w:rFonts w:ascii="Times New Roman" w:hAnsi="Times New Roman" w:cs="Times New Roman"/>
          <w:color w:val="333333"/>
          <w:sz w:val="24"/>
          <w:szCs w:val="24"/>
          <w:shd w:val="clear" w:color="auto" w:fill="FFFFFF"/>
        </w:rPr>
        <w:t>the t</w:t>
      </w:r>
      <w:r w:rsidR="70FE0C5C" w:rsidRPr="4B36A5CA">
        <w:rPr>
          <w:rFonts w:ascii="Times New Roman" w:hAnsi="Times New Roman" w:cs="Times New Roman"/>
          <w:color w:val="333333"/>
          <w:sz w:val="24"/>
          <w:szCs w:val="24"/>
          <w:shd w:val="clear" w:color="auto" w:fill="FFFFFF"/>
        </w:rPr>
        <w:t>ier rating (Tier 1, 2, 3, or 4)</w:t>
      </w:r>
      <w:r w:rsidR="048D974E">
        <w:rPr>
          <w:rFonts w:ascii="Times New Roman" w:hAnsi="Times New Roman" w:cs="Times New Roman"/>
          <w:color w:val="333333"/>
          <w:sz w:val="24"/>
          <w:szCs w:val="24"/>
          <w:shd w:val="clear" w:color="auto" w:fill="FFFFFF"/>
        </w:rPr>
        <w:t xml:space="preserve"> for the intervention</w:t>
      </w:r>
      <w:r w:rsidR="70FE0C5C">
        <w:rPr>
          <w:rFonts w:ascii="Times New Roman" w:hAnsi="Times New Roman" w:cs="Times New Roman"/>
          <w:color w:val="333333"/>
          <w:sz w:val="24"/>
          <w:szCs w:val="24"/>
          <w:shd w:val="clear" w:color="auto" w:fill="FFFFFF"/>
        </w:rPr>
        <w:t>, and discuss the LEA’s plan to collect and analyze data to demonstrate the impact of the intervention on student learning</w:t>
      </w:r>
      <w:r w:rsidR="048D974E">
        <w:rPr>
          <w:rFonts w:ascii="Times New Roman" w:hAnsi="Times New Roman" w:cs="Times New Roman"/>
          <w:color w:val="333333"/>
          <w:sz w:val="24"/>
          <w:szCs w:val="24"/>
          <w:shd w:val="clear" w:color="auto" w:fill="FFFFFF"/>
        </w:rPr>
        <w:t>.</w:t>
      </w:r>
    </w:p>
    <w:p w14:paraId="1887A363" w14:textId="241ACA55" w:rsidR="0231DFCC" w:rsidRDefault="1F476FCE" w:rsidP="4F25EC45">
      <w:pPr>
        <w:spacing w:line="240" w:lineRule="auto"/>
        <w:ind w:left="270"/>
        <w:rPr>
          <w:rFonts w:ascii="Times New Roman" w:eastAsia="Times New Roman" w:hAnsi="Times New Roman" w:cs="Times New Roman"/>
        </w:rPr>
      </w:pPr>
      <w:r w:rsidRPr="4B36A5CA">
        <w:rPr>
          <w:rFonts w:ascii="Times New Roman" w:eastAsia="Times New Roman" w:hAnsi="Times New Roman" w:cs="Times New Roman"/>
        </w:rPr>
        <w:t xml:space="preserve">The following strategies have been prioritized for implementation </w:t>
      </w:r>
      <w:r w:rsidR="7E2B7250" w:rsidRPr="4B36A5CA">
        <w:rPr>
          <w:rFonts w:ascii="Times New Roman" w:eastAsia="Times New Roman" w:hAnsi="Times New Roman" w:cs="Times New Roman"/>
        </w:rPr>
        <w:t xml:space="preserve">for </w:t>
      </w:r>
      <w:r w:rsidRPr="4B36A5CA">
        <w:rPr>
          <w:rFonts w:ascii="Times New Roman" w:eastAsia="Times New Roman" w:hAnsi="Times New Roman" w:cs="Times New Roman"/>
        </w:rPr>
        <w:t>the upcoming school year (2021-2022) i</w:t>
      </w:r>
      <w:r w:rsidR="4CCF1226" w:rsidRPr="4B36A5CA">
        <w:rPr>
          <w:rFonts w:ascii="Times New Roman" w:eastAsia="Times New Roman" w:hAnsi="Times New Roman" w:cs="Times New Roman"/>
        </w:rPr>
        <w:t>n response to input sessions</w:t>
      </w:r>
      <w:r w:rsidR="158F9503" w:rsidRPr="4B36A5CA">
        <w:rPr>
          <w:rFonts w:ascii="Times New Roman" w:eastAsia="Times New Roman" w:hAnsi="Times New Roman" w:cs="Times New Roman"/>
        </w:rPr>
        <w:t>.</w:t>
      </w:r>
    </w:p>
    <w:p w14:paraId="32B4B8C8" w14:textId="32D857A1" w:rsidR="4CCF1226" w:rsidRDefault="4CCF1226" w:rsidP="4B36A5CA">
      <w:pPr>
        <w:spacing w:after="0" w:line="240" w:lineRule="auto"/>
        <w:ind w:left="270"/>
        <w:rPr>
          <w:rFonts w:ascii="Times New Roman" w:eastAsia="Times New Roman" w:hAnsi="Times New Roman" w:cs="Times New Roman"/>
          <w:b/>
          <w:bCs/>
          <w:sz w:val="28"/>
          <w:szCs w:val="28"/>
        </w:rPr>
      </w:pPr>
      <w:r w:rsidRPr="4B36A5CA">
        <w:rPr>
          <w:rFonts w:ascii="Times New Roman" w:eastAsia="Times New Roman" w:hAnsi="Times New Roman" w:cs="Times New Roman"/>
          <w:b/>
          <w:bCs/>
          <w:sz w:val="24"/>
          <w:szCs w:val="24"/>
        </w:rPr>
        <w:t>Personalize Learning:</w:t>
      </w:r>
    </w:p>
    <w:p w14:paraId="79D00062" w14:textId="0A67D6FB" w:rsidR="4B36A5CA" w:rsidRDefault="4B36A5CA" w:rsidP="4B36A5CA">
      <w:pPr>
        <w:spacing w:after="0" w:line="240" w:lineRule="auto"/>
        <w:ind w:left="270"/>
        <w:rPr>
          <w:rFonts w:ascii="Times New Roman" w:eastAsia="Times New Roman" w:hAnsi="Times New Roman" w:cs="Times New Roman"/>
          <w:b/>
          <w:bCs/>
          <w:sz w:val="24"/>
          <w:szCs w:val="24"/>
        </w:rPr>
      </w:pPr>
    </w:p>
    <w:p w14:paraId="0745321E" w14:textId="487ACED0" w:rsidR="7F5A3D5D" w:rsidRDefault="03145F36" w:rsidP="4B36A5CA">
      <w:pPr>
        <w:spacing w:line="240" w:lineRule="auto"/>
        <w:ind w:left="270"/>
        <w:rPr>
          <w:rFonts w:ascii="Times New Roman" w:eastAsia="Times New Roman" w:hAnsi="Times New Roman" w:cs="Times New Roman"/>
        </w:rPr>
      </w:pPr>
      <w:r w:rsidRPr="7D0B81B7">
        <w:rPr>
          <w:rFonts w:ascii="Times New Roman" w:eastAsia="Times New Roman" w:hAnsi="Times New Roman" w:cs="Times New Roman"/>
        </w:rPr>
        <w:t xml:space="preserve">Personalized learning refers to how teachers work with students as individual learners. Through a range of formal and informal assessments, teachers gather data, early in the school year, about </w:t>
      </w:r>
      <w:r w:rsidR="4B0BD755" w:rsidRPr="7D0B81B7">
        <w:rPr>
          <w:rFonts w:ascii="Times New Roman" w:eastAsia="Times New Roman" w:hAnsi="Times New Roman" w:cs="Times New Roman"/>
        </w:rPr>
        <w:t>a student’s</w:t>
      </w:r>
      <w:r w:rsidRPr="7D0B81B7">
        <w:rPr>
          <w:rFonts w:ascii="Times New Roman" w:eastAsia="Times New Roman" w:hAnsi="Times New Roman" w:cs="Times New Roman"/>
        </w:rPr>
        <w:t xml:space="preserve"> social, emotional, and academic experiences, interests, strengths and areas of growth.</w:t>
      </w:r>
      <w:r w:rsidR="67B889E9" w:rsidRPr="7D0B81B7">
        <w:rPr>
          <w:rFonts w:ascii="Times New Roman" w:eastAsia="Times New Roman" w:hAnsi="Times New Roman" w:cs="Times New Roman"/>
        </w:rPr>
        <w:t xml:space="preserve"> Once this information is gathered, teachers use a wide range of digital resources and hands on materials to support each students’ individual needs.</w:t>
      </w:r>
      <w:r w:rsidRPr="7D0B81B7">
        <w:rPr>
          <w:rFonts w:ascii="Times New Roman" w:eastAsia="Times New Roman" w:hAnsi="Times New Roman" w:cs="Times New Roman"/>
        </w:rPr>
        <w:t xml:space="preserve"> </w:t>
      </w:r>
      <w:r w:rsidR="7E56F3EC" w:rsidRPr="7D0B81B7">
        <w:rPr>
          <w:rFonts w:ascii="Times New Roman" w:eastAsia="Times New Roman" w:hAnsi="Times New Roman" w:cs="Times New Roman"/>
        </w:rPr>
        <w:t>Funds will be used o</w:t>
      </w:r>
      <w:r w:rsidR="125086C4" w:rsidRPr="7D0B81B7">
        <w:rPr>
          <w:rFonts w:ascii="Times New Roman" w:eastAsia="Times New Roman" w:hAnsi="Times New Roman" w:cs="Times New Roman"/>
        </w:rPr>
        <w:t xml:space="preserve">ver the course of two years </w:t>
      </w:r>
      <w:r w:rsidR="4DC93D50" w:rsidRPr="7D0B81B7">
        <w:rPr>
          <w:rFonts w:ascii="Times New Roman" w:eastAsia="Times New Roman" w:hAnsi="Times New Roman" w:cs="Times New Roman"/>
        </w:rPr>
        <w:t>for online learning platforms</w:t>
      </w:r>
      <w:r w:rsidR="178A0BD4" w:rsidRPr="7D0B81B7">
        <w:rPr>
          <w:rFonts w:ascii="Times New Roman" w:eastAsia="Times New Roman" w:hAnsi="Times New Roman" w:cs="Times New Roman"/>
        </w:rPr>
        <w:t xml:space="preserve">, invention </w:t>
      </w:r>
      <w:r w:rsidR="7FA462F6" w:rsidRPr="7D0B81B7">
        <w:rPr>
          <w:rFonts w:ascii="Times New Roman" w:eastAsia="Times New Roman" w:hAnsi="Times New Roman" w:cs="Times New Roman"/>
        </w:rPr>
        <w:t>licenses</w:t>
      </w:r>
      <w:r w:rsidR="178A0BD4" w:rsidRPr="7D0B81B7">
        <w:rPr>
          <w:rFonts w:ascii="Times New Roman" w:eastAsia="Times New Roman" w:hAnsi="Times New Roman" w:cs="Times New Roman"/>
        </w:rPr>
        <w:t xml:space="preserve"> and online tutoring support </w:t>
      </w:r>
      <w:r w:rsidR="2B3456F5" w:rsidRPr="7D0B81B7">
        <w:rPr>
          <w:rFonts w:ascii="Times New Roman" w:eastAsia="Times New Roman" w:hAnsi="Times New Roman" w:cs="Times New Roman"/>
        </w:rPr>
        <w:t>t</w:t>
      </w:r>
      <w:r w:rsidR="2F43DFA0" w:rsidRPr="7D0B81B7">
        <w:rPr>
          <w:rFonts w:ascii="Times New Roman" w:eastAsia="Times New Roman" w:hAnsi="Times New Roman" w:cs="Times New Roman"/>
        </w:rPr>
        <w:t>hat will</w:t>
      </w:r>
      <w:r w:rsidR="2B3456F5" w:rsidRPr="7D0B81B7">
        <w:rPr>
          <w:rFonts w:ascii="Times New Roman" w:eastAsia="Times New Roman" w:hAnsi="Times New Roman" w:cs="Times New Roman"/>
        </w:rPr>
        <w:t xml:space="preserve"> </w:t>
      </w:r>
      <w:r w:rsidR="19774716" w:rsidRPr="7D0B81B7">
        <w:rPr>
          <w:rFonts w:ascii="Times New Roman" w:eastAsia="Times New Roman" w:hAnsi="Times New Roman" w:cs="Times New Roman"/>
        </w:rPr>
        <w:t xml:space="preserve">guide </w:t>
      </w:r>
      <w:r w:rsidR="2B3456F5" w:rsidRPr="7D0B81B7">
        <w:rPr>
          <w:rFonts w:ascii="Times New Roman" w:eastAsia="Times New Roman" w:hAnsi="Times New Roman" w:cs="Times New Roman"/>
        </w:rPr>
        <w:t>personalized learning.</w:t>
      </w:r>
      <w:r w:rsidR="781EB407" w:rsidRPr="7D0B81B7">
        <w:rPr>
          <w:rFonts w:ascii="Times New Roman" w:eastAsia="Times New Roman" w:hAnsi="Times New Roman" w:cs="Times New Roman"/>
        </w:rPr>
        <w:t xml:space="preserve"> </w:t>
      </w:r>
      <w:r w:rsidR="2A7DF729" w:rsidRPr="7D0B81B7">
        <w:rPr>
          <w:rFonts w:ascii="Times New Roman" w:eastAsia="Times New Roman" w:hAnsi="Times New Roman" w:cs="Times New Roman"/>
        </w:rPr>
        <w:t xml:space="preserve">The following </w:t>
      </w:r>
      <w:r w:rsidR="515DAFDD" w:rsidRPr="7D0B81B7">
        <w:rPr>
          <w:rFonts w:ascii="Times New Roman" w:eastAsia="Times New Roman" w:hAnsi="Times New Roman" w:cs="Times New Roman"/>
        </w:rPr>
        <w:t xml:space="preserve">interventions </w:t>
      </w:r>
      <w:r w:rsidR="361AFF0D" w:rsidRPr="7D0B81B7">
        <w:rPr>
          <w:rFonts w:ascii="Times New Roman" w:eastAsia="Times New Roman" w:hAnsi="Times New Roman" w:cs="Times New Roman"/>
        </w:rPr>
        <w:t xml:space="preserve">are among the many that </w:t>
      </w:r>
      <w:r w:rsidR="2A7DF729" w:rsidRPr="7D0B81B7">
        <w:rPr>
          <w:rFonts w:ascii="Times New Roman" w:eastAsia="Times New Roman" w:hAnsi="Times New Roman" w:cs="Times New Roman"/>
        </w:rPr>
        <w:t>will be used to</w:t>
      </w:r>
      <w:r w:rsidR="03217974" w:rsidRPr="7D0B81B7">
        <w:rPr>
          <w:rFonts w:ascii="Times New Roman" w:eastAsia="Times New Roman" w:hAnsi="Times New Roman" w:cs="Times New Roman"/>
        </w:rPr>
        <w:t xml:space="preserve"> </w:t>
      </w:r>
      <w:r w:rsidR="2A7DF729" w:rsidRPr="7D0B81B7">
        <w:rPr>
          <w:rFonts w:ascii="Times New Roman" w:eastAsia="Times New Roman" w:hAnsi="Times New Roman" w:cs="Times New Roman"/>
        </w:rPr>
        <w:t>guide personalized instruction:</w:t>
      </w:r>
    </w:p>
    <w:tbl>
      <w:tblPr>
        <w:tblStyle w:val="TableGrid"/>
        <w:tblW w:w="0" w:type="auto"/>
        <w:tblInd w:w="270" w:type="dxa"/>
        <w:tblLayout w:type="fixed"/>
        <w:tblLook w:val="06A0" w:firstRow="1" w:lastRow="0" w:firstColumn="1" w:lastColumn="0" w:noHBand="1" w:noVBand="1"/>
      </w:tblPr>
      <w:tblGrid>
        <w:gridCol w:w="1320"/>
        <w:gridCol w:w="1245"/>
        <w:gridCol w:w="1380"/>
        <w:gridCol w:w="3810"/>
        <w:gridCol w:w="1335"/>
      </w:tblGrid>
      <w:tr w:rsidR="4B36A5CA" w14:paraId="7CE335D6" w14:textId="77777777" w:rsidTr="686FC25A">
        <w:tc>
          <w:tcPr>
            <w:tcW w:w="1320" w:type="dxa"/>
          </w:tcPr>
          <w:p w14:paraId="172DDFD9" w14:textId="7E7BEA9E" w:rsidR="2DBF8F46" w:rsidRDefault="2DBF8F46" w:rsidP="4B36A5CA">
            <w:pPr>
              <w:rPr>
                <w:rFonts w:ascii="Times New Roman" w:eastAsia="Times New Roman" w:hAnsi="Times New Roman" w:cs="Times New Roman"/>
              </w:rPr>
            </w:pPr>
            <w:r w:rsidRPr="4B36A5CA">
              <w:rPr>
                <w:rFonts w:ascii="Times New Roman" w:eastAsia="Times New Roman" w:hAnsi="Times New Roman" w:cs="Times New Roman"/>
              </w:rPr>
              <w:t>Assessment</w:t>
            </w:r>
          </w:p>
        </w:tc>
        <w:tc>
          <w:tcPr>
            <w:tcW w:w="1245" w:type="dxa"/>
          </w:tcPr>
          <w:p w14:paraId="62E85755" w14:textId="62EF5CB0" w:rsidR="2DBF8F46" w:rsidRDefault="2DBF8F46" w:rsidP="4B36A5CA">
            <w:pPr>
              <w:rPr>
                <w:rFonts w:ascii="Times New Roman" w:eastAsia="Times New Roman" w:hAnsi="Times New Roman" w:cs="Times New Roman"/>
              </w:rPr>
            </w:pPr>
            <w:r w:rsidRPr="4B36A5CA">
              <w:rPr>
                <w:rFonts w:ascii="Times New Roman" w:eastAsia="Times New Roman" w:hAnsi="Times New Roman" w:cs="Times New Roman"/>
              </w:rPr>
              <w:t>Subject</w:t>
            </w:r>
            <w:r w:rsidR="54C579F7" w:rsidRPr="4B36A5CA">
              <w:rPr>
                <w:rFonts w:ascii="Times New Roman" w:eastAsia="Times New Roman" w:hAnsi="Times New Roman" w:cs="Times New Roman"/>
              </w:rPr>
              <w:t>(s)</w:t>
            </w:r>
          </w:p>
        </w:tc>
        <w:tc>
          <w:tcPr>
            <w:tcW w:w="1380" w:type="dxa"/>
          </w:tcPr>
          <w:p w14:paraId="19A8A474" w14:textId="2B4E82C9" w:rsidR="2DBF8F46" w:rsidRDefault="2DBF8F46" w:rsidP="4B36A5CA">
            <w:pPr>
              <w:rPr>
                <w:rFonts w:ascii="Times New Roman" w:eastAsia="Times New Roman" w:hAnsi="Times New Roman" w:cs="Times New Roman"/>
              </w:rPr>
            </w:pPr>
            <w:r w:rsidRPr="4B36A5CA">
              <w:rPr>
                <w:rFonts w:ascii="Times New Roman" w:eastAsia="Times New Roman" w:hAnsi="Times New Roman" w:cs="Times New Roman"/>
              </w:rPr>
              <w:t>Grade Level</w:t>
            </w:r>
          </w:p>
        </w:tc>
        <w:tc>
          <w:tcPr>
            <w:tcW w:w="3810" w:type="dxa"/>
          </w:tcPr>
          <w:p w14:paraId="43B028F5" w14:textId="14663C8A" w:rsidR="2DBF8F46" w:rsidRDefault="2DBF8F46" w:rsidP="4B36A5CA">
            <w:pPr>
              <w:rPr>
                <w:rFonts w:ascii="Times New Roman" w:eastAsia="Times New Roman" w:hAnsi="Times New Roman" w:cs="Times New Roman"/>
              </w:rPr>
            </w:pPr>
            <w:r w:rsidRPr="4B36A5CA">
              <w:rPr>
                <w:rFonts w:ascii="Times New Roman" w:eastAsia="Times New Roman" w:hAnsi="Times New Roman" w:cs="Times New Roman"/>
              </w:rPr>
              <w:t>Description</w:t>
            </w:r>
          </w:p>
        </w:tc>
        <w:tc>
          <w:tcPr>
            <w:tcW w:w="1335" w:type="dxa"/>
          </w:tcPr>
          <w:p w14:paraId="625356B5" w14:textId="083B20BE" w:rsidR="2DBF8F46" w:rsidRDefault="2DBF8F46" w:rsidP="4B36A5CA">
            <w:pPr>
              <w:rPr>
                <w:rFonts w:ascii="Times New Roman" w:eastAsia="Times New Roman" w:hAnsi="Times New Roman" w:cs="Times New Roman"/>
              </w:rPr>
            </w:pPr>
            <w:r w:rsidRPr="4B36A5CA">
              <w:rPr>
                <w:rFonts w:ascii="Times New Roman" w:eastAsia="Times New Roman" w:hAnsi="Times New Roman" w:cs="Times New Roman"/>
              </w:rPr>
              <w:t>Tier Rating</w:t>
            </w:r>
          </w:p>
        </w:tc>
      </w:tr>
      <w:tr w:rsidR="4B36A5CA" w14:paraId="0EBC71A2" w14:textId="77777777" w:rsidTr="686FC25A">
        <w:tc>
          <w:tcPr>
            <w:tcW w:w="1320" w:type="dxa"/>
          </w:tcPr>
          <w:p w14:paraId="52AB9E84" w14:textId="6C029F09" w:rsidR="72647F9B" w:rsidRDefault="72647F9B" w:rsidP="4B36A5CA">
            <w:pPr>
              <w:rPr>
                <w:rFonts w:ascii="Times New Roman" w:eastAsia="Times New Roman" w:hAnsi="Times New Roman" w:cs="Times New Roman"/>
              </w:rPr>
            </w:pPr>
            <w:r w:rsidRPr="4B36A5CA">
              <w:rPr>
                <w:rFonts w:ascii="Times New Roman" w:eastAsia="Times New Roman" w:hAnsi="Times New Roman" w:cs="Times New Roman"/>
              </w:rPr>
              <w:t>Achieve 3000</w:t>
            </w:r>
          </w:p>
        </w:tc>
        <w:tc>
          <w:tcPr>
            <w:tcW w:w="1245" w:type="dxa"/>
          </w:tcPr>
          <w:p w14:paraId="2A362EA0" w14:textId="0944C205" w:rsidR="72647F9B" w:rsidRDefault="72647F9B" w:rsidP="4B36A5CA">
            <w:pPr>
              <w:rPr>
                <w:rFonts w:ascii="Times New Roman" w:eastAsia="Times New Roman" w:hAnsi="Times New Roman" w:cs="Times New Roman"/>
              </w:rPr>
            </w:pPr>
            <w:r w:rsidRPr="4B36A5CA">
              <w:rPr>
                <w:rFonts w:ascii="Times New Roman" w:eastAsia="Times New Roman" w:hAnsi="Times New Roman" w:cs="Times New Roman"/>
              </w:rPr>
              <w:t>Secondary ELA</w:t>
            </w:r>
          </w:p>
        </w:tc>
        <w:tc>
          <w:tcPr>
            <w:tcW w:w="1380" w:type="dxa"/>
          </w:tcPr>
          <w:p w14:paraId="7CFCF75B" w14:textId="18AC73D0" w:rsidR="72647F9B" w:rsidRDefault="72647F9B" w:rsidP="4B36A5CA">
            <w:pPr>
              <w:rPr>
                <w:rFonts w:ascii="Times New Roman" w:eastAsia="Times New Roman" w:hAnsi="Times New Roman" w:cs="Times New Roman"/>
              </w:rPr>
            </w:pPr>
            <w:r w:rsidRPr="4B36A5CA">
              <w:rPr>
                <w:rFonts w:ascii="Times New Roman" w:eastAsia="Times New Roman" w:hAnsi="Times New Roman" w:cs="Times New Roman"/>
              </w:rPr>
              <w:t>9-12</w:t>
            </w:r>
          </w:p>
        </w:tc>
        <w:tc>
          <w:tcPr>
            <w:tcW w:w="3810" w:type="dxa"/>
          </w:tcPr>
          <w:p w14:paraId="275CFFC7" w14:textId="0DF16B26" w:rsidR="17637AFD" w:rsidRDefault="17637AFD" w:rsidP="4B36A5CA">
            <w:pPr>
              <w:rPr>
                <w:rFonts w:ascii="Times New Roman" w:eastAsia="Times New Roman" w:hAnsi="Times New Roman" w:cs="Times New Roman"/>
              </w:rPr>
            </w:pPr>
            <w:r w:rsidRPr="4B36A5CA">
              <w:rPr>
                <w:rFonts w:ascii="Times New Roman" w:eastAsia="Times New Roman" w:hAnsi="Times New Roman" w:cs="Times New Roman"/>
              </w:rPr>
              <w:t>provides professional learning services ensuring differentiated learning paths tailored to participants' needs</w:t>
            </w:r>
          </w:p>
        </w:tc>
        <w:tc>
          <w:tcPr>
            <w:tcW w:w="1335" w:type="dxa"/>
          </w:tcPr>
          <w:p w14:paraId="379CF31E" w14:textId="4B7CF4D0" w:rsidR="630C0D01" w:rsidRDefault="630C0D01" w:rsidP="4B36A5CA">
            <w:pPr>
              <w:rPr>
                <w:rFonts w:ascii="Times New Roman" w:eastAsia="Times New Roman" w:hAnsi="Times New Roman" w:cs="Times New Roman"/>
              </w:rPr>
            </w:pPr>
            <w:r w:rsidRPr="4B36A5CA">
              <w:rPr>
                <w:rFonts w:ascii="Times New Roman" w:eastAsia="Times New Roman" w:hAnsi="Times New Roman" w:cs="Times New Roman"/>
              </w:rPr>
              <w:t>3</w:t>
            </w:r>
          </w:p>
        </w:tc>
      </w:tr>
      <w:tr w:rsidR="4B36A5CA" w14:paraId="08A6C309" w14:textId="77777777" w:rsidTr="686FC25A">
        <w:tc>
          <w:tcPr>
            <w:tcW w:w="1320" w:type="dxa"/>
          </w:tcPr>
          <w:p w14:paraId="386A8A6D" w14:textId="587CC112" w:rsidR="2DBF8F46" w:rsidRDefault="2DBF8F46" w:rsidP="4B36A5CA">
            <w:pPr>
              <w:rPr>
                <w:rFonts w:ascii="Times New Roman" w:eastAsia="Times New Roman" w:hAnsi="Times New Roman" w:cs="Times New Roman"/>
              </w:rPr>
            </w:pPr>
            <w:r w:rsidRPr="4B36A5CA">
              <w:rPr>
                <w:rFonts w:ascii="Times New Roman" w:eastAsia="Times New Roman" w:hAnsi="Times New Roman" w:cs="Times New Roman"/>
              </w:rPr>
              <w:t xml:space="preserve">Amplify </w:t>
            </w:r>
          </w:p>
        </w:tc>
        <w:tc>
          <w:tcPr>
            <w:tcW w:w="1245" w:type="dxa"/>
          </w:tcPr>
          <w:p w14:paraId="36EFF5DF" w14:textId="6E11767A" w:rsidR="2DBF8F46" w:rsidRDefault="2DBF8F46" w:rsidP="4B36A5CA">
            <w:pPr>
              <w:rPr>
                <w:rFonts w:ascii="Times New Roman" w:eastAsia="Times New Roman" w:hAnsi="Times New Roman" w:cs="Times New Roman"/>
              </w:rPr>
            </w:pPr>
            <w:r w:rsidRPr="4B36A5CA">
              <w:rPr>
                <w:rFonts w:ascii="Times New Roman" w:eastAsia="Times New Roman" w:hAnsi="Times New Roman" w:cs="Times New Roman"/>
              </w:rPr>
              <w:t>ELA</w:t>
            </w:r>
          </w:p>
        </w:tc>
        <w:tc>
          <w:tcPr>
            <w:tcW w:w="1380" w:type="dxa"/>
          </w:tcPr>
          <w:p w14:paraId="1007E967" w14:textId="0FB0F625" w:rsidR="2DBF8F46" w:rsidRDefault="2DBF8F46" w:rsidP="4B36A5CA">
            <w:pPr>
              <w:rPr>
                <w:rFonts w:ascii="Times New Roman" w:eastAsia="Times New Roman" w:hAnsi="Times New Roman" w:cs="Times New Roman"/>
              </w:rPr>
            </w:pPr>
            <w:r w:rsidRPr="4B36A5CA">
              <w:rPr>
                <w:rFonts w:ascii="Times New Roman" w:eastAsia="Times New Roman" w:hAnsi="Times New Roman" w:cs="Times New Roman"/>
              </w:rPr>
              <w:t>K-3</w:t>
            </w:r>
          </w:p>
        </w:tc>
        <w:tc>
          <w:tcPr>
            <w:tcW w:w="3810" w:type="dxa"/>
          </w:tcPr>
          <w:p w14:paraId="58E0C519" w14:textId="408A6787" w:rsidR="692A0CB8" w:rsidRDefault="692A0CB8" w:rsidP="4B36A5CA">
            <w:pPr>
              <w:rPr>
                <w:rFonts w:ascii="Times New Roman" w:eastAsia="Times New Roman" w:hAnsi="Times New Roman" w:cs="Times New Roman"/>
              </w:rPr>
            </w:pPr>
            <w:r w:rsidRPr="4B36A5CA">
              <w:rPr>
                <w:rFonts w:ascii="Times New Roman" w:eastAsia="Times New Roman" w:hAnsi="Times New Roman" w:cs="Times New Roman"/>
              </w:rPr>
              <w:t>a research-based, standards-aligned supplemental digital literacy curriculum</w:t>
            </w:r>
          </w:p>
        </w:tc>
        <w:tc>
          <w:tcPr>
            <w:tcW w:w="1335" w:type="dxa"/>
          </w:tcPr>
          <w:p w14:paraId="72A67487" w14:textId="589144C1" w:rsidR="751484A3" w:rsidRDefault="751484A3" w:rsidP="4B36A5CA">
            <w:pPr>
              <w:rPr>
                <w:rFonts w:ascii="Times New Roman" w:eastAsia="Times New Roman" w:hAnsi="Times New Roman" w:cs="Times New Roman"/>
              </w:rPr>
            </w:pPr>
            <w:r w:rsidRPr="4B36A5CA">
              <w:rPr>
                <w:rFonts w:ascii="Times New Roman" w:eastAsia="Times New Roman" w:hAnsi="Times New Roman" w:cs="Times New Roman"/>
              </w:rPr>
              <w:t>0</w:t>
            </w:r>
          </w:p>
        </w:tc>
      </w:tr>
      <w:tr w:rsidR="7D0B81B7" w14:paraId="08F7773D" w14:textId="77777777" w:rsidTr="686FC25A">
        <w:tc>
          <w:tcPr>
            <w:tcW w:w="1320" w:type="dxa"/>
          </w:tcPr>
          <w:p w14:paraId="21BB4A9B" w14:textId="75E28CFC" w:rsidR="101CE034" w:rsidRDefault="101CE034" w:rsidP="7D0B81B7">
            <w:pPr>
              <w:rPr>
                <w:rFonts w:ascii="Times New Roman" w:eastAsia="Times New Roman" w:hAnsi="Times New Roman" w:cs="Times New Roman"/>
              </w:rPr>
            </w:pPr>
            <w:r w:rsidRPr="7D0B81B7">
              <w:rPr>
                <w:rFonts w:ascii="Times New Roman" w:eastAsia="Times New Roman" w:hAnsi="Times New Roman" w:cs="Times New Roman"/>
              </w:rPr>
              <w:t>Apex</w:t>
            </w:r>
          </w:p>
        </w:tc>
        <w:tc>
          <w:tcPr>
            <w:tcW w:w="1245" w:type="dxa"/>
          </w:tcPr>
          <w:p w14:paraId="5A841BE6" w14:textId="2D4717A8" w:rsidR="101CE034" w:rsidRDefault="101CE034" w:rsidP="7D0B81B7">
            <w:pPr>
              <w:rPr>
                <w:rFonts w:ascii="Times New Roman" w:eastAsia="Times New Roman" w:hAnsi="Times New Roman" w:cs="Times New Roman"/>
              </w:rPr>
            </w:pPr>
            <w:r w:rsidRPr="7D0B81B7">
              <w:rPr>
                <w:rFonts w:ascii="Times New Roman" w:eastAsia="Times New Roman" w:hAnsi="Times New Roman" w:cs="Times New Roman"/>
              </w:rPr>
              <w:t>ELA/Math</w:t>
            </w:r>
          </w:p>
        </w:tc>
        <w:tc>
          <w:tcPr>
            <w:tcW w:w="1380" w:type="dxa"/>
          </w:tcPr>
          <w:p w14:paraId="4AFD1E43" w14:textId="6438A5CC" w:rsidR="101CE034" w:rsidRDefault="101CE034" w:rsidP="7D0B81B7">
            <w:pPr>
              <w:rPr>
                <w:rFonts w:ascii="Times New Roman" w:eastAsia="Times New Roman" w:hAnsi="Times New Roman" w:cs="Times New Roman"/>
              </w:rPr>
            </w:pPr>
            <w:r w:rsidRPr="7D0B81B7">
              <w:rPr>
                <w:rFonts w:ascii="Times New Roman" w:eastAsia="Times New Roman" w:hAnsi="Times New Roman" w:cs="Times New Roman"/>
              </w:rPr>
              <w:t>6-8</w:t>
            </w:r>
          </w:p>
        </w:tc>
        <w:tc>
          <w:tcPr>
            <w:tcW w:w="3810" w:type="dxa"/>
          </w:tcPr>
          <w:p w14:paraId="45D490D6" w14:textId="51E10FD2" w:rsidR="04570843" w:rsidRDefault="04570843" w:rsidP="7D0B81B7">
            <w:pPr>
              <w:rPr>
                <w:rFonts w:ascii="Times New Roman" w:eastAsia="Times New Roman" w:hAnsi="Times New Roman" w:cs="Times New Roman"/>
              </w:rPr>
            </w:pPr>
            <w:r w:rsidRPr="7D0B81B7">
              <w:rPr>
                <w:rFonts w:ascii="Times New Roman" w:eastAsia="Times New Roman" w:hAnsi="Times New Roman" w:cs="Times New Roman"/>
              </w:rPr>
              <w:t>digital curriculum designed to actively engage students by using tutorials, combining embedded supports and scaffolds to meet diverse student needs, actionable data to inform instruction, and success move</w:t>
            </w:r>
          </w:p>
        </w:tc>
        <w:tc>
          <w:tcPr>
            <w:tcW w:w="1335" w:type="dxa"/>
          </w:tcPr>
          <w:p w14:paraId="596E08EE" w14:textId="09EC67F9" w:rsidR="04570843" w:rsidRDefault="04570843" w:rsidP="7D0B81B7">
            <w:pPr>
              <w:rPr>
                <w:rFonts w:ascii="Times New Roman" w:eastAsia="Times New Roman" w:hAnsi="Times New Roman" w:cs="Times New Roman"/>
              </w:rPr>
            </w:pPr>
            <w:r w:rsidRPr="7D0B81B7">
              <w:rPr>
                <w:rFonts w:ascii="Times New Roman" w:eastAsia="Times New Roman" w:hAnsi="Times New Roman" w:cs="Times New Roman"/>
              </w:rPr>
              <w:t>2</w:t>
            </w:r>
          </w:p>
        </w:tc>
      </w:tr>
      <w:tr w:rsidR="4B36A5CA" w14:paraId="64881F65" w14:textId="77777777" w:rsidTr="686FC25A">
        <w:tc>
          <w:tcPr>
            <w:tcW w:w="1320" w:type="dxa"/>
            <w:tcBorders>
              <w:bottom w:val="single" w:sz="2" w:space="0" w:color="000000" w:themeColor="text1"/>
            </w:tcBorders>
          </w:tcPr>
          <w:p w14:paraId="197A95DE" w14:textId="32697DE9" w:rsidR="751484A3" w:rsidRDefault="3104D052" w:rsidP="4B36A5CA">
            <w:pPr>
              <w:rPr>
                <w:rFonts w:ascii="Times New Roman" w:eastAsia="Times New Roman" w:hAnsi="Times New Roman" w:cs="Times New Roman"/>
              </w:rPr>
            </w:pPr>
            <w:r w:rsidRPr="686FC25A">
              <w:rPr>
                <w:rFonts w:ascii="Times New Roman" w:eastAsia="Times New Roman" w:hAnsi="Times New Roman" w:cs="Times New Roman"/>
              </w:rPr>
              <w:t>Eureka Equip</w:t>
            </w:r>
          </w:p>
        </w:tc>
        <w:tc>
          <w:tcPr>
            <w:tcW w:w="1245" w:type="dxa"/>
            <w:tcBorders>
              <w:bottom w:val="single" w:sz="2" w:space="0" w:color="000000" w:themeColor="text1"/>
            </w:tcBorders>
          </w:tcPr>
          <w:p w14:paraId="4D78509A" w14:textId="34F4DBE2" w:rsidR="751484A3" w:rsidRDefault="751484A3" w:rsidP="4B36A5CA">
            <w:pPr>
              <w:rPr>
                <w:rFonts w:ascii="Times New Roman" w:eastAsia="Times New Roman" w:hAnsi="Times New Roman" w:cs="Times New Roman"/>
              </w:rPr>
            </w:pPr>
            <w:r w:rsidRPr="4B36A5CA">
              <w:rPr>
                <w:rFonts w:ascii="Times New Roman" w:eastAsia="Times New Roman" w:hAnsi="Times New Roman" w:cs="Times New Roman"/>
              </w:rPr>
              <w:t>Math</w:t>
            </w:r>
          </w:p>
        </w:tc>
        <w:tc>
          <w:tcPr>
            <w:tcW w:w="1380" w:type="dxa"/>
            <w:tcBorders>
              <w:bottom w:val="single" w:sz="2" w:space="0" w:color="000000" w:themeColor="text1"/>
            </w:tcBorders>
          </w:tcPr>
          <w:p w14:paraId="5A5CD6F4" w14:textId="1EEBCC19" w:rsidR="4B36A5CA" w:rsidRDefault="4B36A5CA" w:rsidP="4B36A5CA">
            <w:pPr>
              <w:rPr>
                <w:rFonts w:ascii="Times New Roman" w:eastAsia="Times New Roman" w:hAnsi="Times New Roman" w:cs="Times New Roman"/>
              </w:rPr>
            </w:pPr>
          </w:p>
        </w:tc>
        <w:tc>
          <w:tcPr>
            <w:tcW w:w="3810" w:type="dxa"/>
            <w:tcBorders>
              <w:bottom w:val="single" w:sz="2" w:space="0" w:color="000000" w:themeColor="text1"/>
            </w:tcBorders>
          </w:tcPr>
          <w:p w14:paraId="58241958" w14:textId="4BD428FD" w:rsidR="4B36A5CA" w:rsidRDefault="4B36A5CA" w:rsidP="4B36A5CA">
            <w:pPr>
              <w:rPr>
                <w:rFonts w:ascii="Times New Roman" w:eastAsia="Times New Roman" w:hAnsi="Times New Roman" w:cs="Times New Roman"/>
              </w:rPr>
            </w:pPr>
          </w:p>
        </w:tc>
        <w:tc>
          <w:tcPr>
            <w:tcW w:w="1335" w:type="dxa"/>
            <w:tcBorders>
              <w:bottom w:val="single" w:sz="2" w:space="0" w:color="000000" w:themeColor="text1"/>
            </w:tcBorders>
          </w:tcPr>
          <w:p w14:paraId="4DCAA3DF" w14:textId="3FAF03D5" w:rsidR="751484A3" w:rsidRDefault="3104D052" w:rsidP="4B36A5CA">
            <w:pPr>
              <w:rPr>
                <w:rFonts w:ascii="Times New Roman" w:eastAsia="Times New Roman" w:hAnsi="Times New Roman" w:cs="Times New Roman"/>
              </w:rPr>
            </w:pPr>
            <w:r w:rsidRPr="686FC25A">
              <w:rPr>
                <w:rFonts w:ascii="Times New Roman" w:eastAsia="Times New Roman" w:hAnsi="Times New Roman" w:cs="Times New Roman"/>
              </w:rPr>
              <w:t>0</w:t>
            </w:r>
          </w:p>
        </w:tc>
      </w:tr>
      <w:tr w:rsidR="4B36A5CA" w14:paraId="4F07B1B5" w14:textId="77777777" w:rsidTr="686FC25A">
        <w:tc>
          <w:tcPr>
            <w:tcW w:w="1320" w:type="dxa"/>
            <w:tcBorders>
              <w:bottom w:val="single" w:sz="2" w:space="0" w:color="000000" w:themeColor="text1"/>
            </w:tcBorders>
          </w:tcPr>
          <w:p w14:paraId="510E5293" w14:textId="0C662F97" w:rsidR="244DCBBD" w:rsidRDefault="244DCBBD" w:rsidP="4B36A5CA">
            <w:pPr>
              <w:rPr>
                <w:rFonts w:ascii="Times New Roman" w:eastAsia="Times New Roman" w:hAnsi="Times New Roman" w:cs="Times New Roman"/>
              </w:rPr>
            </w:pPr>
            <w:r w:rsidRPr="4B36A5CA">
              <w:rPr>
                <w:rFonts w:ascii="Times New Roman" w:eastAsia="Times New Roman" w:hAnsi="Times New Roman" w:cs="Times New Roman"/>
              </w:rPr>
              <w:t>FEVTutor</w:t>
            </w:r>
          </w:p>
        </w:tc>
        <w:tc>
          <w:tcPr>
            <w:tcW w:w="1245" w:type="dxa"/>
            <w:tcBorders>
              <w:bottom w:val="single" w:sz="2" w:space="0" w:color="000000" w:themeColor="text1"/>
            </w:tcBorders>
          </w:tcPr>
          <w:p w14:paraId="14D3D6D9" w14:textId="7DCE112B" w:rsidR="244DCBBD" w:rsidRDefault="244DCBBD" w:rsidP="4B36A5CA">
            <w:pPr>
              <w:rPr>
                <w:rFonts w:ascii="Times New Roman" w:eastAsia="Times New Roman" w:hAnsi="Times New Roman" w:cs="Times New Roman"/>
              </w:rPr>
            </w:pPr>
            <w:r w:rsidRPr="4B36A5CA">
              <w:rPr>
                <w:rFonts w:ascii="Times New Roman" w:eastAsia="Times New Roman" w:hAnsi="Times New Roman" w:cs="Times New Roman"/>
              </w:rPr>
              <w:t>Math</w:t>
            </w:r>
          </w:p>
        </w:tc>
        <w:tc>
          <w:tcPr>
            <w:tcW w:w="1380" w:type="dxa"/>
            <w:tcBorders>
              <w:bottom w:val="single" w:sz="2" w:space="0" w:color="000000" w:themeColor="text1"/>
            </w:tcBorders>
          </w:tcPr>
          <w:p w14:paraId="527C3ADB" w14:textId="2618CD6F" w:rsidR="244DCBBD" w:rsidRDefault="244DCBBD" w:rsidP="4B36A5CA">
            <w:pPr>
              <w:rPr>
                <w:rFonts w:ascii="Times New Roman" w:eastAsia="Times New Roman" w:hAnsi="Times New Roman" w:cs="Times New Roman"/>
              </w:rPr>
            </w:pPr>
            <w:r w:rsidRPr="4B36A5CA">
              <w:rPr>
                <w:rFonts w:ascii="Times New Roman" w:eastAsia="Times New Roman" w:hAnsi="Times New Roman" w:cs="Times New Roman"/>
              </w:rPr>
              <w:t>6-8</w:t>
            </w:r>
          </w:p>
        </w:tc>
        <w:tc>
          <w:tcPr>
            <w:tcW w:w="3810" w:type="dxa"/>
            <w:tcBorders>
              <w:bottom w:val="single" w:sz="2" w:space="0" w:color="000000" w:themeColor="text1"/>
            </w:tcBorders>
          </w:tcPr>
          <w:p w14:paraId="1F22F5DF" w14:textId="264E4E92" w:rsidR="244DCBBD" w:rsidRDefault="244DCBBD" w:rsidP="4B36A5CA">
            <w:pPr>
              <w:rPr>
                <w:rFonts w:ascii="Times New Roman" w:eastAsia="Times New Roman" w:hAnsi="Times New Roman" w:cs="Times New Roman"/>
              </w:rPr>
            </w:pPr>
            <w:r w:rsidRPr="4B36A5CA">
              <w:rPr>
                <w:rFonts w:ascii="Times New Roman" w:eastAsia="Times New Roman" w:hAnsi="Times New Roman" w:cs="Times New Roman"/>
              </w:rPr>
              <w:t>One on one online tutoring</w:t>
            </w:r>
          </w:p>
        </w:tc>
        <w:tc>
          <w:tcPr>
            <w:tcW w:w="1335" w:type="dxa"/>
            <w:tcBorders>
              <w:bottom w:val="single" w:sz="2" w:space="0" w:color="000000" w:themeColor="text1"/>
            </w:tcBorders>
          </w:tcPr>
          <w:p w14:paraId="3CF0935B" w14:textId="6E14DC22" w:rsidR="244DCBBD" w:rsidRDefault="244DCBBD" w:rsidP="4B36A5CA">
            <w:pPr>
              <w:rPr>
                <w:rFonts w:ascii="Times New Roman" w:eastAsia="Times New Roman" w:hAnsi="Times New Roman" w:cs="Times New Roman"/>
              </w:rPr>
            </w:pPr>
            <w:r w:rsidRPr="4B36A5CA">
              <w:rPr>
                <w:rFonts w:ascii="Times New Roman" w:eastAsia="Times New Roman" w:hAnsi="Times New Roman" w:cs="Times New Roman"/>
              </w:rPr>
              <w:t>3</w:t>
            </w:r>
          </w:p>
        </w:tc>
      </w:tr>
      <w:tr w:rsidR="4B36A5CA" w14:paraId="23C329B6" w14:textId="77777777" w:rsidTr="686FC25A">
        <w:tc>
          <w:tcPr>
            <w:tcW w:w="1320" w:type="dxa"/>
            <w:tcBorders>
              <w:bottom w:val="single" w:sz="2" w:space="0" w:color="000000" w:themeColor="text1"/>
            </w:tcBorders>
          </w:tcPr>
          <w:p w14:paraId="1A5AC793" w14:textId="63AA120C" w:rsidR="031E31E1" w:rsidRDefault="031E31E1" w:rsidP="4B36A5CA">
            <w:pPr>
              <w:rPr>
                <w:rFonts w:ascii="Times New Roman" w:eastAsia="Times New Roman" w:hAnsi="Times New Roman" w:cs="Times New Roman"/>
              </w:rPr>
            </w:pPr>
            <w:r w:rsidRPr="4B36A5CA">
              <w:rPr>
                <w:rFonts w:ascii="Times New Roman" w:eastAsia="Times New Roman" w:hAnsi="Times New Roman" w:cs="Times New Roman"/>
              </w:rPr>
              <w:t>Innovations for Learning</w:t>
            </w:r>
          </w:p>
        </w:tc>
        <w:tc>
          <w:tcPr>
            <w:tcW w:w="1245" w:type="dxa"/>
            <w:tcBorders>
              <w:bottom w:val="single" w:sz="2" w:space="0" w:color="000000" w:themeColor="text1"/>
            </w:tcBorders>
          </w:tcPr>
          <w:p w14:paraId="77A81956" w14:textId="73948D1F" w:rsidR="031E31E1" w:rsidRDefault="031E31E1" w:rsidP="4B36A5CA">
            <w:pPr>
              <w:spacing w:line="259" w:lineRule="auto"/>
            </w:pPr>
            <w:r w:rsidRPr="4B36A5CA">
              <w:rPr>
                <w:rFonts w:ascii="Times New Roman" w:eastAsia="Times New Roman" w:hAnsi="Times New Roman" w:cs="Times New Roman"/>
              </w:rPr>
              <w:t>Reading</w:t>
            </w:r>
          </w:p>
        </w:tc>
        <w:tc>
          <w:tcPr>
            <w:tcW w:w="1380" w:type="dxa"/>
            <w:tcBorders>
              <w:bottom w:val="single" w:sz="2" w:space="0" w:color="000000" w:themeColor="text1"/>
            </w:tcBorders>
          </w:tcPr>
          <w:p w14:paraId="4F5DCA35" w14:textId="4E2314CF" w:rsidR="031E31E1" w:rsidRDefault="031E31E1" w:rsidP="4B36A5CA">
            <w:pPr>
              <w:rPr>
                <w:rFonts w:ascii="Times New Roman" w:eastAsia="Times New Roman" w:hAnsi="Times New Roman" w:cs="Times New Roman"/>
              </w:rPr>
            </w:pPr>
            <w:r w:rsidRPr="4B36A5CA">
              <w:rPr>
                <w:rFonts w:ascii="Times New Roman" w:eastAsia="Times New Roman" w:hAnsi="Times New Roman" w:cs="Times New Roman"/>
              </w:rPr>
              <w:t>K-1</w:t>
            </w:r>
          </w:p>
        </w:tc>
        <w:tc>
          <w:tcPr>
            <w:tcW w:w="3810" w:type="dxa"/>
            <w:tcBorders>
              <w:bottom w:val="single" w:sz="2" w:space="0" w:color="000000" w:themeColor="text1"/>
            </w:tcBorders>
          </w:tcPr>
          <w:p w14:paraId="76F66BA7" w14:textId="51417BDF" w:rsidR="031E31E1" w:rsidRDefault="031E31E1" w:rsidP="4B36A5CA">
            <w:pPr>
              <w:rPr>
                <w:rFonts w:ascii="Times New Roman" w:eastAsia="Times New Roman" w:hAnsi="Times New Roman" w:cs="Times New Roman"/>
              </w:rPr>
            </w:pPr>
            <w:r w:rsidRPr="4B36A5CA">
              <w:rPr>
                <w:rFonts w:ascii="Times New Roman" w:eastAsia="Times New Roman" w:hAnsi="Times New Roman" w:cs="Times New Roman"/>
              </w:rPr>
              <w:t>provides high dosage structured 1:1 tutoring to help struggling students catch up with grade level expectations of reading</w:t>
            </w:r>
          </w:p>
        </w:tc>
        <w:tc>
          <w:tcPr>
            <w:tcW w:w="1335" w:type="dxa"/>
            <w:tcBorders>
              <w:bottom w:val="single" w:sz="2" w:space="0" w:color="000000" w:themeColor="text1"/>
            </w:tcBorders>
          </w:tcPr>
          <w:p w14:paraId="74D86EA2" w14:textId="5E802DBD" w:rsidR="4B36A5CA" w:rsidRDefault="18FA8C62" w:rsidP="4B36A5CA">
            <w:pPr>
              <w:rPr>
                <w:rFonts w:ascii="Times New Roman" w:eastAsia="Times New Roman" w:hAnsi="Times New Roman" w:cs="Times New Roman"/>
              </w:rPr>
            </w:pPr>
            <w:r w:rsidRPr="7D0B81B7">
              <w:rPr>
                <w:rFonts w:ascii="Times New Roman" w:eastAsia="Times New Roman" w:hAnsi="Times New Roman" w:cs="Times New Roman"/>
              </w:rPr>
              <w:t>1</w:t>
            </w:r>
          </w:p>
        </w:tc>
      </w:tr>
      <w:tr w:rsidR="7D0B81B7" w14:paraId="2670603F" w14:textId="77777777" w:rsidTr="686FC25A">
        <w:tc>
          <w:tcPr>
            <w:tcW w:w="1320" w:type="dxa"/>
            <w:tcBorders>
              <w:bottom w:val="single" w:sz="2" w:space="0" w:color="000000" w:themeColor="text1"/>
            </w:tcBorders>
          </w:tcPr>
          <w:p w14:paraId="63DABBEA" w14:textId="2BD65F41" w:rsidR="18FA8C62" w:rsidRDefault="18FA8C62" w:rsidP="7D0B81B7">
            <w:pPr>
              <w:rPr>
                <w:rFonts w:ascii="Times New Roman" w:eastAsia="Times New Roman" w:hAnsi="Times New Roman" w:cs="Times New Roman"/>
              </w:rPr>
            </w:pPr>
            <w:r w:rsidRPr="7D0B81B7">
              <w:rPr>
                <w:rFonts w:ascii="Times New Roman" w:eastAsia="Times New Roman" w:hAnsi="Times New Roman" w:cs="Times New Roman"/>
              </w:rPr>
              <w:t>Learning A-Z</w:t>
            </w:r>
          </w:p>
        </w:tc>
        <w:tc>
          <w:tcPr>
            <w:tcW w:w="1245" w:type="dxa"/>
            <w:tcBorders>
              <w:bottom w:val="single" w:sz="2" w:space="0" w:color="000000" w:themeColor="text1"/>
            </w:tcBorders>
          </w:tcPr>
          <w:p w14:paraId="24C4C1DE" w14:textId="5BCBD710" w:rsidR="18FA8C62" w:rsidRDefault="18FA8C62" w:rsidP="7D0B81B7">
            <w:pPr>
              <w:spacing w:line="259" w:lineRule="auto"/>
              <w:rPr>
                <w:rFonts w:ascii="Times New Roman" w:eastAsia="Times New Roman" w:hAnsi="Times New Roman" w:cs="Times New Roman"/>
              </w:rPr>
            </w:pPr>
            <w:r w:rsidRPr="7D0B81B7">
              <w:rPr>
                <w:rFonts w:ascii="Times New Roman" w:eastAsia="Times New Roman" w:hAnsi="Times New Roman" w:cs="Times New Roman"/>
              </w:rPr>
              <w:t>Literacy</w:t>
            </w:r>
          </w:p>
        </w:tc>
        <w:tc>
          <w:tcPr>
            <w:tcW w:w="1380" w:type="dxa"/>
            <w:tcBorders>
              <w:bottom w:val="single" w:sz="2" w:space="0" w:color="000000" w:themeColor="text1"/>
            </w:tcBorders>
          </w:tcPr>
          <w:p w14:paraId="2649597A" w14:textId="4F44FE7F" w:rsidR="18FA8C62" w:rsidRDefault="18FA8C62" w:rsidP="7D0B81B7">
            <w:pPr>
              <w:rPr>
                <w:rFonts w:ascii="Times New Roman" w:eastAsia="Times New Roman" w:hAnsi="Times New Roman" w:cs="Times New Roman"/>
              </w:rPr>
            </w:pPr>
            <w:r w:rsidRPr="7D0B81B7">
              <w:rPr>
                <w:rFonts w:ascii="Times New Roman" w:eastAsia="Times New Roman" w:hAnsi="Times New Roman" w:cs="Times New Roman"/>
              </w:rPr>
              <w:t>K-5</w:t>
            </w:r>
          </w:p>
        </w:tc>
        <w:tc>
          <w:tcPr>
            <w:tcW w:w="3810" w:type="dxa"/>
            <w:tcBorders>
              <w:bottom w:val="single" w:sz="2" w:space="0" w:color="000000" w:themeColor="text1"/>
            </w:tcBorders>
          </w:tcPr>
          <w:p w14:paraId="5BF8E1B3" w14:textId="2305A3BB" w:rsidR="18FA8C62" w:rsidRDefault="18FA8C62" w:rsidP="7D0B81B7">
            <w:pPr>
              <w:rPr>
                <w:rFonts w:ascii="Times New Roman" w:eastAsia="Times New Roman" w:hAnsi="Times New Roman" w:cs="Times New Roman"/>
              </w:rPr>
            </w:pPr>
            <w:r w:rsidRPr="7D0B81B7">
              <w:rPr>
                <w:rFonts w:ascii="Times New Roman" w:eastAsia="Times New Roman" w:hAnsi="Times New Roman" w:cs="Times New Roman"/>
              </w:rPr>
              <w:t>A combination of teacher led instruction, independent practice, formative assessment, and detailed reporting to help improve the literacy skills of every student at every level</w:t>
            </w:r>
          </w:p>
        </w:tc>
        <w:tc>
          <w:tcPr>
            <w:tcW w:w="1335" w:type="dxa"/>
            <w:tcBorders>
              <w:bottom w:val="single" w:sz="2" w:space="0" w:color="000000" w:themeColor="text1"/>
            </w:tcBorders>
          </w:tcPr>
          <w:p w14:paraId="02F03437" w14:textId="12F96070" w:rsidR="18FA8C62" w:rsidRDefault="18FA8C62" w:rsidP="7D0B81B7">
            <w:pPr>
              <w:rPr>
                <w:rFonts w:ascii="Times New Roman" w:eastAsia="Times New Roman" w:hAnsi="Times New Roman" w:cs="Times New Roman"/>
              </w:rPr>
            </w:pPr>
            <w:r w:rsidRPr="7D0B81B7">
              <w:rPr>
                <w:rFonts w:ascii="Times New Roman" w:eastAsia="Times New Roman" w:hAnsi="Times New Roman" w:cs="Times New Roman"/>
              </w:rPr>
              <w:t>2</w:t>
            </w:r>
          </w:p>
        </w:tc>
      </w:tr>
      <w:tr w:rsidR="4B36A5CA" w14:paraId="4FA3907E" w14:textId="77777777" w:rsidTr="686FC25A">
        <w:tc>
          <w:tcPr>
            <w:tcW w:w="1320" w:type="dxa"/>
            <w:tcBorders>
              <w:bottom w:val="single" w:sz="2" w:space="0" w:color="000000" w:themeColor="text1"/>
            </w:tcBorders>
          </w:tcPr>
          <w:p w14:paraId="19EA7443" w14:textId="0A217361" w:rsidR="7C2F6743" w:rsidRDefault="7C2F6743" w:rsidP="4B36A5CA">
            <w:pPr>
              <w:rPr>
                <w:rFonts w:ascii="Times New Roman" w:eastAsia="Times New Roman" w:hAnsi="Times New Roman" w:cs="Times New Roman"/>
              </w:rPr>
            </w:pPr>
            <w:r w:rsidRPr="4B36A5CA">
              <w:rPr>
                <w:rFonts w:ascii="Times New Roman" w:eastAsia="Times New Roman" w:hAnsi="Times New Roman" w:cs="Times New Roman"/>
              </w:rPr>
              <w:t>Literacy Lab</w:t>
            </w:r>
          </w:p>
        </w:tc>
        <w:tc>
          <w:tcPr>
            <w:tcW w:w="1245" w:type="dxa"/>
            <w:tcBorders>
              <w:bottom w:val="single" w:sz="2" w:space="0" w:color="000000" w:themeColor="text1"/>
            </w:tcBorders>
          </w:tcPr>
          <w:p w14:paraId="396E84BF" w14:textId="31484170" w:rsidR="7C2F6743" w:rsidRDefault="7C2F6743" w:rsidP="4B36A5CA">
            <w:pPr>
              <w:rPr>
                <w:rFonts w:ascii="Times New Roman" w:eastAsia="Times New Roman" w:hAnsi="Times New Roman" w:cs="Times New Roman"/>
              </w:rPr>
            </w:pPr>
            <w:r w:rsidRPr="4B36A5CA">
              <w:rPr>
                <w:rFonts w:ascii="Times New Roman" w:eastAsia="Times New Roman" w:hAnsi="Times New Roman" w:cs="Times New Roman"/>
              </w:rPr>
              <w:t>Reading</w:t>
            </w:r>
          </w:p>
        </w:tc>
        <w:tc>
          <w:tcPr>
            <w:tcW w:w="1380" w:type="dxa"/>
            <w:tcBorders>
              <w:bottom w:val="single" w:sz="2" w:space="0" w:color="000000" w:themeColor="text1"/>
            </w:tcBorders>
          </w:tcPr>
          <w:p w14:paraId="1CCF0A97" w14:textId="5CB7ACE8" w:rsidR="7C2F6743" w:rsidRDefault="7C2F6743" w:rsidP="4B36A5CA">
            <w:pPr>
              <w:rPr>
                <w:rFonts w:ascii="Times New Roman" w:eastAsia="Times New Roman" w:hAnsi="Times New Roman" w:cs="Times New Roman"/>
              </w:rPr>
            </w:pPr>
            <w:r w:rsidRPr="4B36A5CA">
              <w:rPr>
                <w:rFonts w:ascii="Times New Roman" w:eastAsia="Times New Roman" w:hAnsi="Times New Roman" w:cs="Times New Roman"/>
              </w:rPr>
              <w:t>PreK – 3</w:t>
            </w:r>
          </w:p>
        </w:tc>
        <w:tc>
          <w:tcPr>
            <w:tcW w:w="3810" w:type="dxa"/>
            <w:tcBorders>
              <w:bottom w:val="single" w:sz="2" w:space="0" w:color="000000" w:themeColor="text1"/>
            </w:tcBorders>
          </w:tcPr>
          <w:p w14:paraId="003883D6" w14:textId="62B5DAB9" w:rsidR="4D8B63F4" w:rsidRDefault="4D8B63F4" w:rsidP="4B36A5CA">
            <w:pPr>
              <w:rPr>
                <w:rFonts w:ascii="Times New Roman" w:eastAsia="Times New Roman" w:hAnsi="Times New Roman" w:cs="Times New Roman"/>
              </w:rPr>
            </w:pPr>
            <w:r w:rsidRPr="4B36A5CA">
              <w:rPr>
                <w:rFonts w:ascii="Times New Roman" w:eastAsia="Times New Roman" w:hAnsi="Times New Roman" w:cs="Times New Roman"/>
              </w:rPr>
              <w:t>Implement mercy literacy strategies and conduct interventions with students using a response intervention framework</w:t>
            </w:r>
          </w:p>
        </w:tc>
        <w:tc>
          <w:tcPr>
            <w:tcW w:w="1335" w:type="dxa"/>
            <w:tcBorders>
              <w:bottom w:val="single" w:sz="2" w:space="0" w:color="000000" w:themeColor="text1"/>
            </w:tcBorders>
          </w:tcPr>
          <w:p w14:paraId="0E338C5D" w14:textId="454950DB" w:rsidR="4D8B63F4" w:rsidRDefault="4D8B63F4" w:rsidP="4B36A5CA">
            <w:pPr>
              <w:rPr>
                <w:rFonts w:ascii="Times New Roman" w:eastAsia="Times New Roman" w:hAnsi="Times New Roman" w:cs="Times New Roman"/>
              </w:rPr>
            </w:pPr>
            <w:r w:rsidRPr="4B36A5CA">
              <w:rPr>
                <w:rFonts w:ascii="Times New Roman" w:eastAsia="Times New Roman" w:hAnsi="Times New Roman" w:cs="Times New Roman"/>
              </w:rPr>
              <w:t>1</w:t>
            </w:r>
          </w:p>
        </w:tc>
      </w:tr>
      <w:tr w:rsidR="4B36A5CA" w14:paraId="02D7DD91" w14:textId="77777777" w:rsidTr="686FC25A">
        <w:tc>
          <w:tcPr>
            <w:tcW w:w="132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78F1D52C" w14:textId="38D2B6D7" w:rsidR="6C801FAF" w:rsidRDefault="6C801FAF" w:rsidP="4B36A5CA">
            <w:pPr>
              <w:rPr>
                <w:rFonts w:ascii="Times New Roman" w:eastAsia="Times New Roman" w:hAnsi="Times New Roman" w:cs="Times New Roman"/>
              </w:rPr>
            </w:pPr>
            <w:r w:rsidRPr="4B36A5CA">
              <w:rPr>
                <w:rFonts w:ascii="Times New Roman" w:eastAsia="Times New Roman" w:hAnsi="Times New Roman" w:cs="Times New Roman"/>
              </w:rPr>
              <w:t>Moby Max</w:t>
            </w:r>
          </w:p>
        </w:tc>
        <w:tc>
          <w:tcPr>
            <w:tcW w:w="124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057DF427" w14:textId="4E4C41F4" w:rsidR="6C801FAF" w:rsidRDefault="6C801FAF" w:rsidP="4B36A5CA">
            <w:pPr>
              <w:rPr>
                <w:rFonts w:ascii="Times New Roman" w:eastAsia="Times New Roman" w:hAnsi="Times New Roman" w:cs="Times New Roman"/>
              </w:rPr>
            </w:pPr>
            <w:r w:rsidRPr="4B36A5CA">
              <w:rPr>
                <w:rFonts w:ascii="Times New Roman" w:eastAsia="Times New Roman" w:hAnsi="Times New Roman" w:cs="Times New Roman"/>
              </w:rPr>
              <w:t>ELA/Math</w:t>
            </w:r>
          </w:p>
        </w:tc>
        <w:tc>
          <w:tcPr>
            <w:tcW w:w="138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73B5A07E" w14:textId="0D6B0CC0" w:rsidR="6C801FAF" w:rsidRDefault="6C801FAF" w:rsidP="4B36A5CA">
            <w:pPr>
              <w:rPr>
                <w:rFonts w:ascii="Times New Roman" w:eastAsia="Times New Roman" w:hAnsi="Times New Roman" w:cs="Times New Roman"/>
              </w:rPr>
            </w:pPr>
            <w:r w:rsidRPr="4B36A5CA">
              <w:rPr>
                <w:rFonts w:ascii="Times New Roman" w:eastAsia="Times New Roman" w:hAnsi="Times New Roman" w:cs="Times New Roman"/>
              </w:rPr>
              <w:t>K-8</w:t>
            </w:r>
          </w:p>
        </w:tc>
        <w:tc>
          <w:tcPr>
            <w:tcW w:w="381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6D565BE" w14:textId="49C0398E" w:rsidR="6C801FAF" w:rsidRDefault="6C801FAF" w:rsidP="4B36A5CA">
            <w:pPr>
              <w:rPr>
                <w:rFonts w:ascii="Times New Roman" w:eastAsia="Times New Roman" w:hAnsi="Times New Roman" w:cs="Times New Roman"/>
              </w:rPr>
            </w:pPr>
            <w:r w:rsidRPr="4B36A5CA">
              <w:rPr>
                <w:rFonts w:ascii="Times New Roman" w:eastAsia="Times New Roman" w:hAnsi="Times New Roman" w:cs="Times New Roman"/>
              </w:rPr>
              <w:t>a comprehensive math and reading curriculum for kindergarten to 8th grade.</w:t>
            </w:r>
          </w:p>
        </w:tc>
        <w:tc>
          <w:tcPr>
            <w:tcW w:w="133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03463941" w14:textId="292E989F" w:rsidR="6C801FAF" w:rsidRDefault="6C801FAF" w:rsidP="4B36A5CA">
            <w:pPr>
              <w:rPr>
                <w:rFonts w:ascii="Times New Roman" w:eastAsia="Times New Roman" w:hAnsi="Times New Roman" w:cs="Times New Roman"/>
              </w:rPr>
            </w:pPr>
            <w:r w:rsidRPr="4B36A5CA">
              <w:rPr>
                <w:rFonts w:ascii="Times New Roman" w:eastAsia="Times New Roman" w:hAnsi="Times New Roman" w:cs="Times New Roman"/>
              </w:rPr>
              <w:t>3</w:t>
            </w:r>
          </w:p>
        </w:tc>
      </w:tr>
      <w:tr w:rsidR="7D0B81B7" w14:paraId="5531A0EC" w14:textId="77777777" w:rsidTr="686FC25A">
        <w:tc>
          <w:tcPr>
            <w:tcW w:w="132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F0E0B6C" w14:textId="56F2646E" w:rsidR="0AD98C60" w:rsidRDefault="0AD98C60" w:rsidP="7D0B81B7">
            <w:pPr>
              <w:rPr>
                <w:rFonts w:ascii="Times New Roman" w:eastAsia="Times New Roman" w:hAnsi="Times New Roman" w:cs="Times New Roman"/>
              </w:rPr>
            </w:pPr>
            <w:r w:rsidRPr="7D0B81B7">
              <w:rPr>
                <w:rFonts w:ascii="Times New Roman" w:eastAsia="Times New Roman" w:hAnsi="Times New Roman" w:cs="Times New Roman"/>
              </w:rPr>
              <w:t>Project Pneuma</w:t>
            </w:r>
          </w:p>
        </w:tc>
        <w:tc>
          <w:tcPr>
            <w:tcW w:w="124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22C5715" w14:textId="708101CC" w:rsidR="0AD98C60" w:rsidRDefault="0AD98C60" w:rsidP="7D0B81B7">
            <w:pPr>
              <w:rPr>
                <w:rFonts w:ascii="Times New Roman" w:eastAsia="Times New Roman" w:hAnsi="Times New Roman" w:cs="Times New Roman"/>
              </w:rPr>
            </w:pPr>
            <w:r w:rsidRPr="7D0B81B7">
              <w:rPr>
                <w:rFonts w:ascii="Times New Roman" w:eastAsia="Times New Roman" w:hAnsi="Times New Roman" w:cs="Times New Roman"/>
              </w:rPr>
              <w:t>STEM/P.E</w:t>
            </w:r>
          </w:p>
        </w:tc>
        <w:tc>
          <w:tcPr>
            <w:tcW w:w="138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53540E3C" w14:textId="4DFA2AEA" w:rsidR="0AD98C60" w:rsidRDefault="0AD98C60" w:rsidP="7D0B81B7">
            <w:pPr>
              <w:rPr>
                <w:rFonts w:ascii="Times New Roman" w:eastAsia="Times New Roman" w:hAnsi="Times New Roman" w:cs="Times New Roman"/>
              </w:rPr>
            </w:pPr>
            <w:r w:rsidRPr="7D0B81B7">
              <w:rPr>
                <w:rFonts w:ascii="Times New Roman" w:eastAsia="Times New Roman" w:hAnsi="Times New Roman" w:cs="Times New Roman"/>
              </w:rPr>
              <w:t>4-8</w:t>
            </w:r>
          </w:p>
        </w:tc>
        <w:tc>
          <w:tcPr>
            <w:tcW w:w="381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09C8D417" w14:textId="6B546982" w:rsidR="0AD98C60" w:rsidRDefault="0AD98C60" w:rsidP="7D0B81B7">
            <w:pPr>
              <w:rPr>
                <w:rFonts w:ascii="Times New Roman" w:eastAsia="Times New Roman" w:hAnsi="Times New Roman" w:cs="Times New Roman"/>
              </w:rPr>
            </w:pPr>
            <w:r w:rsidRPr="7D0B81B7">
              <w:rPr>
                <w:rFonts w:ascii="Times New Roman" w:eastAsia="Times New Roman" w:hAnsi="Times New Roman" w:cs="Times New Roman"/>
              </w:rPr>
              <w:t>Martial arts, yoga, mindfulness, physical fitness and Wellness, cultural exposure, and STEM Academy projects</w:t>
            </w:r>
          </w:p>
        </w:tc>
        <w:tc>
          <w:tcPr>
            <w:tcW w:w="133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1E1FE075" w14:textId="45A52650" w:rsidR="0AD98C60" w:rsidRDefault="0AD98C60" w:rsidP="7D0B81B7">
            <w:pPr>
              <w:rPr>
                <w:rFonts w:ascii="Times New Roman" w:eastAsia="Times New Roman" w:hAnsi="Times New Roman" w:cs="Times New Roman"/>
              </w:rPr>
            </w:pPr>
            <w:r w:rsidRPr="7D0B81B7">
              <w:rPr>
                <w:rFonts w:ascii="Times New Roman" w:eastAsia="Times New Roman" w:hAnsi="Times New Roman" w:cs="Times New Roman"/>
              </w:rPr>
              <w:t>4</w:t>
            </w:r>
          </w:p>
        </w:tc>
      </w:tr>
      <w:tr w:rsidR="4B36A5CA" w14:paraId="7DDC0042" w14:textId="77777777" w:rsidTr="686FC25A">
        <w:tc>
          <w:tcPr>
            <w:tcW w:w="132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5693E1E1" w14:textId="15B9BCA6" w:rsidR="68C555C3" w:rsidRDefault="68C555C3" w:rsidP="4B36A5CA">
            <w:pPr>
              <w:rPr>
                <w:rFonts w:ascii="Times New Roman" w:eastAsia="Times New Roman" w:hAnsi="Times New Roman" w:cs="Times New Roman"/>
              </w:rPr>
            </w:pPr>
            <w:r w:rsidRPr="4B36A5CA">
              <w:rPr>
                <w:rFonts w:ascii="Times New Roman" w:eastAsia="Times New Roman" w:hAnsi="Times New Roman" w:cs="Times New Roman"/>
              </w:rPr>
              <w:t>Reading Partners</w:t>
            </w:r>
          </w:p>
        </w:tc>
        <w:tc>
          <w:tcPr>
            <w:tcW w:w="124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431B8BCC" w14:textId="23E7ED5B" w:rsidR="68C555C3" w:rsidRDefault="68C555C3" w:rsidP="4B36A5CA">
            <w:pPr>
              <w:rPr>
                <w:rFonts w:ascii="Times New Roman" w:eastAsia="Times New Roman" w:hAnsi="Times New Roman" w:cs="Times New Roman"/>
              </w:rPr>
            </w:pPr>
            <w:r w:rsidRPr="4B36A5CA">
              <w:rPr>
                <w:rFonts w:ascii="Times New Roman" w:eastAsia="Times New Roman" w:hAnsi="Times New Roman" w:cs="Times New Roman"/>
              </w:rPr>
              <w:t>Literacy</w:t>
            </w:r>
          </w:p>
        </w:tc>
        <w:tc>
          <w:tcPr>
            <w:tcW w:w="138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5E27AB10" w14:textId="073C67D0" w:rsidR="68C555C3" w:rsidRDefault="68C555C3" w:rsidP="4B36A5CA">
            <w:pPr>
              <w:rPr>
                <w:rFonts w:ascii="Times New Roman" w:eastAsia="Times New Roman" w:hAnsi="Times New Roman" w:cs="Times New Roman"/>
              </w:rPr>
            </w:pPr>
            <w:r w:rsidRPr="4B36A5CA">
              <w:rPr>
                <w:rFonts w:ascii="Times New Roman" w:eastAsia="Times New Roman" w:hAnsi="Times New Roman" w:cs="Times New Roman"/>
              </w:rPr>
              <w:t>2-4</w:t>
            </w:r>
          </w:p>
        </w:tc>
        <w:tc>
          <w:tcPr>
            <w:tcW w:w="381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03E578A8" w14:textId="09ABA2FF" w:rsidR="68C555C3" w:rsidRDefault="68C555C3" w:rsidP="4B36A5CA">
            <w:pPr>
              <w:rPr>
                <w:rFonts w:ascii="Times New Roman" w:eastAsia="Times New Roman" w:hAnsi="Times New Roman" w:cs="Times New Roman"/>
              </w:rPr>
            </w:pPr>
            <w:r w:rsidRPr="4B36A5CA">
              <w:rPr>
                <w:rFonts w:ascii="Times New Roman" w:eastAsia="Times New Roman" w:hAnsi="Times New Roman" w:cs="Times New Roman"/>
              </w:rPr>
              <w:t xml:space="preserve">one to one tutoring program delivered by community volunteers who are recruited, trained, and supported by reading partners staff </w:t>
            </w:r>
            <w:r w:rsidR="1296DF8A" w:rsidRPr="4B36A5CA">
              <w:rPr>
                <w:rFonts w:ascii="Times New Roman" w:eastAsia="Times New Roman" w:hAnsi="Times New Roman" w:cs="Times New Roman"/>
              </w:rPr>
              <w:t xml:space="preserve">and </w:t>
            </w:r>
            <w:r w:rsidRPr="4B36A5CA">
              <w:rPr>
                <w:rFonts w:ascii="Times New Roman" w:eastAsia="Times New Roman" w:hAnsi="Times New Roman" w:cs="Times New Roman"/>
              </w:rPr>
              <w:t>AmeriCorps members at a reading center with</w:t>
            </w:r>
            <w:r w:rsidR="6F8A3722" w:rsidRPr="4B36A5CA">
              <w:rPr>
                <w:rFonts w:ascii="Times New Roman" w:eastAsia="Times New Roman" w:hAnsi="Times New Roman" w:cs="Times New Roman"/>
              </w:rPr>
              <w:t>in</w:t>
            </w:r>
            <w:r w:rsidRPr="4B36A5CA">
              <w:rPr>
                <w:rFonts w:ascii="Times New Roman" w:eastAsia="Times New Roman" w:hAnsi="Times New Roman" w:cs="Times New Roman"/>
              </w:rPr>
              <w:t xml:space="preserve"> a school</w:t>
            </w:r>
          </w:p>
        </w:tc>
        <w:tc>
          <w:tcPr>
            <w:tcW w:w="133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51BE1905" w14:textId="3FB78633" w:rsidR="68C555C3" w:rsidRDefault="68C555C3" w:rsidP="4B36A5CA">
            <w:pPr>
              <w:rPr>
                <w:rFonts w:ascii="Times New Roman" w:eastAsia="Times New Roman" w:hAnsi="Times New Roman" w:cs="Times New Roman"/>
              </w:rPr>
            </w:pPr>
            <w:r w:rsidRPr="4B36A5CA">
              <w:rPr>
                <w:rFonts w:ascii="Times New Roman" w:eastAsia="Times New Roman" w:hAnsi="Times New Roman" w:cs="Times New Roman"/>
              </w:rPr>
              <w:t>1</w:t>
            </w:r>
          </w:p>
        </w:tc>
      </w:tr>
      <w:tr w:rsidR="7D0B81B7" w14:paraId="5776E029" w14:textId="77777777" w:rsidTr="686FC25A">
        <w:tc>
          <w:tcPr>
            <w:tcW w:w="132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55D2356B" w14:textId="192B1A37" w:rsidR="692ACB12" w:rsidRDefault="692ACB12" w:rsidP="7D0B81B7">
            <w:pPr>
              <w:rPr>
                <w:rFonts w:ascii="Times New Roman" w:eastAsia="Times New Roman" w:hAnsi="Times New Roman" w:cs="Times New Roman"/>
              </w:rPr>
            </w:pPr>
            <w:r w:rsidRPr="7D0B81B7">
              <w:rPr>
                <w:rFonts w:ascii="Times New Roman" w:eastAsia="Times New Roman" w:hAnsi="Times New Roman" w:cs="Times New Roman"/>
              </w:rPr>
              <w:t>Reading Plus</w:t>
            </w:r>
          </w:p>
        </w:tc>
        <w:tc>
          <w:tcPr>
            <w:tcW w:w="124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2075609F" w14:textId="6540D3E3" w:rsidR="692ACB12" w:rsidRDefault="692ACB12" w:rsidP="7D0B81B7">
            <w:pPr>
              <w:rPr>
                <w:rFonts w:ascii="Times New Roman" w:eastAsia="Times New Roman" w:hAnsi="Times New Roman" w:cs="Times New Roman"/>
              </w:rPr>
            </w:pPr>
            <w:r w:rsidRPr="7D0B81B7">
              <w:rPr>
                <w:rFonts w:ascii="Times New Roman" w:eastAsia="Times New Roman" w:hAnsi="Times New Roman" w:cs="Times New Roman"/>
              </w:rPr>
              <w:t>Reading</w:t>
            </w:r>
          </w:p>
        </w:tc>
        <w:tc>
          <w:tcPr>
            <w:tcW w:w="138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63263017" w14:textId="32123C37" w:rsidR="692ACB12" w:rsidRDefault="692ACB12" w:rsidP="7D0B81B7">
            <w:pPr>
              <w:rPr>
                <w:rFonts w:ascii="Times New Roman" w:eastAsia="Times New Roman" w:hAnsi="Times New Roman" w:cs="Times New Roman"/>
              </w:rPr>
            </w:pPr>
            <w:r w:rsidRPr="7D0B81B7">
              <w:rPr>
                <w:rFonts w:ascii="Times New Roman" w:eastAsia="Times New Roman" w:hAnsi="Times New Roman" w:cs="Times New Roman"/>
              </w:rPr>
              <w:t>3-12</w:t>
            </w:r>
          </w:p>
        </w:tc>
        <w:tc>
          <w:tcPr>
            <w:tcW w:w="381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0BB30B8E" w14:textId="460EBED7" w:rsidR="692ACB12" w:rsidRDefault="692ACB12" w:rsidP="7D0B81B7">
            <w:pPr>
              <w:rPr>
                <w:rFonts w:ascii="Times New Roman" w:eastAsia="Times New Roman" w:hAnsi="Times New Roman" w:cs="Times New Roman"/>
              </w:rPr>
            </w:pPr>
            <w:r w:rsidRPr="7D0B81B7">
              <w:rPr>
                <w:rFonts w:ascii="Times New Roman" w:eastAsia="Times New Roman" w:hAnsi="Times New Roman" w:cs="Times New Roman"/>
              </w:rPr>
              <w:t>a web-based literacy program that includes a valid and reliable assessment and is designed to strengthen reading comprehension, vocabulary, efficiency, and motivations</w:t>
            </w:r>
          </w:p>
        </w:tc>
        <w:tc>
          <w:tcPr>
            <w:tcW w:w="133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12DED626" w14:textId="1D31084B" w:rsidR="692ACB12" w:rsidRDefault="692ACB12" w:rsidP="7D0B81B7">
            <w:pPr>
              <w:rPr>
                <w:rFonts w:ascii="Times New Roman" w:eastAsia="Times New Roman" w:hAnsi="Times New Roman" w:cs="Times New Roman"/>
              </w:rPr>
            </w:pPr>
            <w:r w:rsidRPr="7D0B81B7">
              <w:rPr>
                <w:rFonts w:ascii="Times New Roman" w:eastAsia="Times New Roman" w:hAnsi="Times New Roman" w:cs="Times New Roman"/>
              </w:rPr>
              <w:t xml:space="preserve">1 </w:t>
            </w:r>
          </w:p>
        </w:tc>
      </w:tr>
      <w:tr w:rsidR="7D0B81B7" w14:paraId="556AE06D" w14:textId="77777777" w:rsidTr="686FC25A">
        <w:tc>
          <w:tcPr>
            <w:tcW w:w="132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4CE999DE" w14:textId="1E1C79FE" w:rsidR="7A49B666" w:rsidRDefault="7A49B666" w:rsidP="7D0B81B7">
            <w:pPr>
              <w:rPr>
                <w:rFonts w:ascii="Times New Roman" w:eastAsia="Times New Roman" w:hAnsi="Times New Roman" w:cs="Times New Roman"/>
              </w:rPr>
            </w:pPr>
            <w:r w:rsidRPr="7D0B81B7">
              <w:rPr>
                <w:rFonts w:ascii="Times New Roman" w:eastAsia="Times New Roman" w:hAnsi="Times New Roman" w:cs="Times New Roman"/>
              </w:rPr>
              <w:t>Renzullii Learning</w:t>
            </w:r>
          </w:p>
        </w:tc>
        <w:tc>
          <w:tcPr>
            <w:tcW w:w="124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59A0F088" w14:textId="4553DFBA" w:rsidR="7A49B666" w:rsidRDefault="7A49B666" w:rsidP="7D0B81B7">
            <w:pPr>
              <w:rPr>
                <w:rFonts w:ascii="Times New Roman" w:eastAsia="Times New Roman" w:hAnsi="Times New Roman" w:cs="Times New Roman"/>
              </w:rPr>
            </w:pPr>
            <w:r w:rsidRPr="7D0B81B7">
              <w:rPr>
                <w:rFonts w:ascii="Times New Roman" w:eastAsia="Times New Roman" w:hAnsi="Times New Roman" w:cs="Times New Roman"/>
              </w:rPr>
              <w:t>All</w:t>
            </w:r>
          </w:p>
        </w:tc>
        <w:tc>
          <w:tcPr>
            <w:tcW w:w="138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2A8B90ED" w14:textId="6F95388F" w:rsidR="7A49B666" w:rsidRDefault="7A49B666" w:rsidP="7D0B81B7">
            <w:pPr>
              <w:rPr>
                <w:rFonts w:ascii="Times New Roman" w:eastAsia="Times New Roman" w:hAnsi="Times New Roman" w:cs="Times New Roman"/>
              </w:rPr>
            </w:pPr>
            <w:r w:rsidRPr="7D0B81B7">
              <w:rPr>
                <w:rFonts w:ascii="Times New Roman" w:eastAsia="Times New Roman" w:hAnsi="Times New Roman" w:cs="Times New Roman"/>
              </w:rPr>
              <w:t xml:space="preserve">All, gifted </w:t>
            </w:r>
          </w:p>
        </w:tc>
        <w:tc>
          <w:tcPr>
            <w:tcW w:w="381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1EFF669D" w14:textId="0511D2B1" w:rsidR="7A49B666" w:rsidRDefault="7A49B666" w:rsidP="7D0B81B7">
            <w:pPr>
              <w:rPr>
                <w:rFonts w:ascii="Times New Roman" w:eastAsia="Times New Roman" w:hAnsi="Times New Roman" w:cs="Times New Roman"/>
              </w:rPr>
            </w:pPr>
            <w:r w:rsidRPr="7D0B81B7">
              <w:rPr>
                <w:rFonts w:ascii="Times New Roman" w:eastAsia="Times New Roman" w:hAnsi="Times New Roman" w:cs="Times New Roman"/>
              </w:rPr>
              <w:t>Online educational learning system</w:t>
            </w:r>
          </w:p>
        </w:tc>
        <w:tc>
          <w:tcPr>
            <w:tcW w:w="133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6571F836" w14:textId="38647FD7" w:rsidR="7A49B666" w:rsidRDefault="7A49B666" w:rsidP="7D0B81B7">
            <w:pPr>
              <w:rPr>
                <w:rFonts w:ascii="Times New Roman" w:eastAsia="Times New Roman" w:hAnsi="Times New Roman" w:cs="Times New Roman"/>
              </w:rPr>
            </w:pPr>
            <w:r w:rsidRPr="7D0B81B7">
              <w:rPr>
                <w:rFonts w:ascii="Times New Roman" w:eastAsia="Times New Roman" w:hAnsi="Times New Roman" w:cs="Times New Roman"/>
              </w:rPr>
              <w:t>1</w:t>
            </w:r>
          </w:p>
        </w:tc>
      </w:tr>
      <w:tr w:rsidR="7D0B81B7" w14:paraId="0229AB37" w14:textId="77777777" w:rsidTr="686FC25A">
        <w:tc>
          <w:tcPr>
            <w:tcW w:w="132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13A7BE0" w14:textId="4882BB0B" w:rsidR="692ACB12" w:rsidRDefault="692ACB12" w:rsidP="7D0B81B7">
            <w:pPr>
              <w:rPr>
                <w:rFonts w:ascii="Times New Roman" w:eastAsia="Times New Roman" w:hAnsi="Times New Roman" w:cs="Times New Roman"/>
              </w:rPr>
            </w:pPr>
            <w:r w:rsidRPr="7D0B81B7">
              <w:rPr>
                <w:rFonts w:ascii="Times New Roman" w:eastAsia="Times New Roman" w:hAnsi="Times New Roman" w:cs="Times New Roman"/>
              </w:rPr>
              <w:t>Ryan Institute</w:t>
            </w:r>
          </w:p>
        </w:tc>
        <w:tc>
          <w:tcPr>
            <w:tcW w:w="124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43CFB288" w14:textId="5EB33636" w:rsidR="692ACB12" w:rsidRDefault="692ACB12" w:rsidP="7D0B81B7">
            <w:pPr>
              <w:rPr>
                <w:rFonts w:ascii="Times New Roman" w:eastAsia="Times New Roman" w:hAnsi="Times New Roman" w:cs="Times New Roman"/>
              </w:rPr>
            </w:pPr>
            <w:r w:rsidRPr="7D0B81B7">
              <w:rPr>
                <w:rFonts w:ascii="Times New Roman" w:eastAsia="Times New Roman" w:hAnsi="Times New Roman" w:cs="Times New Roman"/>
              </w:rPr>
              <w:t>All</w:t>
            </w:r>
          </w:p>
        </w:tc>
        <w:tc>
          <w:tcPr>
            <w:tcW w:w="138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005F4670" w14:textId="7B2AEF6E" w:rsidR="692ACB12" w:rsidRDefault="692ACB12" w:rsidP="7D0B81B7">
            <w:pPr>
              <w:rPr>
                <w:rFonts w:ascii="Times New Roman" w:eastAsia="Times New Roman" w:hAnsi="Times New Roman" w:cs="Times New Roman"/>
              </w:rPr>
            </w:pPr>
            <w:r w:rsidRPr="7D0B81B7">
              <w:rPr>
                <w:rFonts w:ascii="Times New Roman" w:eastAsia="Times New Roman" w:hAnsi="Times New Roman" w:cs="Times New Roman"/>
              </w:rPr>
              <w:t>All</w:t>
            </w:r>
          </w:p>
        </w:tc>
        <w:tc>
          <w:tcPr>
            <w:tcW w:w="381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40AA768B" w14:textId="0A887406" w:rsidR="692ACB12" w:rsidRDefault="692ACB12" w:rsidP="7D0B81B7">
            <w:pPr>
              <w:rPr>
                <w:rFonts w:ascii="Times New Roman" w:eastAsia="Times New Roman" w:hAnsi="Times New Roman" w:cs="Times New Roman"/>
              </w:rPr>
            </w:pPr>
            <w:r w:rsidRPr="7D0B81B7">
              <w:rPr>
                <w:rFonts w:ascii="Times New Roman" w:eastAsia="Times New Roman" w:hAnsi="Times New Roman" w:cs="Times New Roman"/>
              </w:rPr>
              <w:t>Provides academic and test preparation tutoring (individual and group) and enrichment programming for students in elementary through high school, professional development and professional test preparation for adults and educators, and supports for families of their students</w:t>
            </w:r>
          </w:p>
        </w:tc>
        <w:tc>
          <w:tcPr>
            <w:tcW w:w="133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3645014" w14:textId="74052DD6" w:rsidR="692ACB12" w:rsidRDefault="692ACB12" w:rsidP="7D0B81B7">
            <w:pPr>
              <w:rPr>
                <w:rFonts w:ascii="Times New Roman" w:eastAsia="Times New Roman" w:hAnsi="Times New Roman" w:cs="Times New Roman"/>
              </w:rPr>
            </w:pPr>
            <w:r w:rsidRPr="7D0B81B7">
              <w:rPr>
                <w:rFonts w:ascii="Times New Roman" w:eastAsia="Times New Roman" w:hAnsi="Times New Roman" w:cs="Times New Roman"/>
              </w:rPr>
              <w:t>4</w:t>
            </w:r>
          </w:p>
        </w:tc>
      </w:tr>
      <w:tr w:rsidR="4B36A5CA" w14:paraId="30445D7D" w14:textId="77777777" w:rsidTr="686FC25A">
        <w:tc>
          <w:tcPr>
            <w:tcW w:w="132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060985C1" w14:textId="4EF76988" w:rsidR="1EDC55D2" w:rsidRDefault="1EDC55D2" w:rsidP="4B36A5CA">
            <w:pPr>
              <w:rPr>
                <w:rFonts w:ascii="Times New Roman" w:eastAsia="Times New Roman" w:hAnsi="Times New Roman" w:cs="Times New Roman"/>
              </w:rPr>
            </w:pPr>
            <w:r w:rsidRPr="4B36A5CA">
              <w:rPr>
                <w:rFonts w:ascii="Times New Roman" w:eastAsia="Times New Roman" w:hAnsi="Times New Roman" w:cs="Times New Roman"/>
              </w:rPr>
              <w:t>Success for All (SFA)</w:t>
            </w:r>
          </w:p>
        </w:tc>
        <w:tc>
          <w:tcPr>
            <w:tcW w:w="124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7DFF2F49" w14:textId="446D5142" w:rsidR="1EDC55D2" w:rsidRDefault="1EDC55D2" w:rsidP="4B36A5CA">
            <w:pPr>
              <w:rPr>
                <w:rFonts w:ascii="Times New Roman" w:eastAsia="Times New Roman" w:hAnsi="Times New Roman" w:cs="Times New Roman"/>
              </w:rPr>
            </w:pPr>
            <w:r w:rsidRPr="4B36A5CA">
              <w:rPr>
                <w:rFonts w:ascii="Times New Roman" w:eastAsia="Times New Roman" w:hAnsi="Times New Roman" w:cs="Times New Roman"/>
              </w:rPr>
              <w:t>Literacy</w:t>
            </w:r>
          </w:p>
        </w:tc>
        <w:tc>
          <w:tcPr>
            <w:tcW w:w="138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7813EDF9" w14:textId="70B87874" w:rsidR="1EDC55D2" w:rsidRDefault="1EDC55D2" w:rsidP="4B36A5CA">
            <w:pPr>
              <w:rPr>
                <w:rFonts w:ascii="Times New Roman" w:eastAsia="Times New Roman" w:hAnsi="Times New Roman" w:cs="Times New Roman"/>
              </w:rPr>
            </w:pPr>
            <w:r w:rsidRPr="4B36A5CA">
              <w:rPr>
                <w:rFonts w:ascii="Times New Roman" w:eastAsia="Times New Roman" w:hAnsi="Times New Roman" w:cs="Times New Roman"/>
              </w:rPr>
              <w:t>PreK-4</w:t>
            </w:r>
          </w:p>
        </w:tc>
        <w:tc>
          <w:tcPr>
            <w:tcW w:w="381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5FD3FB82" w14:textId="3274EB7C" w:rsidR="1EDC55D2" w:rsidRDefault="1EDC55D2" w:rsidP="4B36A5CA">
            <w:pPr>
              <w:rPr>
                <w:rFonts w:ascii="Times New Roman" w:eastAsia="Times New Roman" w:hAnsi="Times New Roman" w:cs="Times New Roman"/>
              </w:rPr>
            </w:pPr>
            <w:r w:rsidRPr="4B36A5CA">
              <w:rPr>
                <w:rFonts w:ascii="Times New Roman" w:eastAsia="Times New Roman" w:hAnsi="Times New Roman" w:cs="Times New Roman"/>
              </w:rPr>
              <w:t>Includes a literacy program, quarterly assessments, social emotional development, computer assisted tutoring tools, family support teams, a facilitator who works with school personnel, and extensive training for intervention teachers</w:t>
            </w:r>
          </w:p>
        </w:tc>
        <w:tc>
          <w:tcPr>
            <w:tcW w:w="133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33F57462" w14:textId="555A6E06" w:rsidR="1EDC55D2" w:rsidRDefault="1EDC55D2" w:rsidP="4B36A5CA">
            <w:pPr>
              <w:rPr>
                <w:rFonts w:ascii="Times New Roman" w:eastAsia="Times New Roman" w:hAnsi="Times New Roman" w:cs="Times New Roman"/>
              </w:rPr>
            </w:pPr>
            <w:r w:rsidRPr="4B36A5CA">
              <w:rPr>
                <w:rFonts w:ascii="Times New Roman" w:eastAsia="Times New Roman" w:hAnsi="Times New Roman" w:cs="Times New Roman"/>
              </w:rPr>
              <w:t>1</w:t>
            </w:r>
          </w:p>
        </w:tc>
      </w:tr>
      <w:tr w:rsidR="7D0B81B7" w14:paraId="6F283245" w14:textId="77777777" w:rsidTr="686FC25A">
        <w:tc>
          <w:tcPr>
            <w:tcW w:w="132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4AE4FEC3" w14:textId="755F4A51" w:rsidR="438DD435" w:rsidRDefault="438DD435" w:rsidP="7D0B81B7">
            <w:pPr>
              <w:rPr>
                <w:rFonts w:ascii="Times New Roman" w:eastAsia="Times New Roman" w:hAnsi="Times New Roman" w:cs="Times New Roman"/>
              </w:rPr>
            </w:pPr>
            <w:r w:rsidRPr="7D0B81B7">
              <w:rPr>
                <w:rFonts w:ascii="Times New Roman" w:eastAsia="Times New Roman" w:hAnsi="Times New Roman" w:cs="Times New Roman"/>
              </w:rPr>
              <w:t>Wilson Language</w:t>
            </w:r>
          </w:p>
        </w:tc>
        <w:tc>
          <w:tcPr>
            <w:tcW w:w="124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566A535A" w14:textId="24180D1E" w:rsidR="438DD435" w:rsidRDefault="438DD435" w:rsidP="7D0B81B7">
            <w:pPr>
              <w:rPr>
                <w:rFonts w:ascii="Times New Roman" w:eastAsia="Times New Roman" w:hAnsi="Times New Roman" w:cs="Times New Roman"/>
              </w:rPr>
            </w:pPr>
            <w:r w:rsidRPr="7D0B81B7">
              <w:rPr>
                <w:rFonts w:ascii="Times New Roman" w:eastAsia="Times New Roman" w:hAnsi="Times New Roman" w:cs="Times New Roman"/>
              </w:rPr>
              <w:t>Literacy</w:t>
            </w:r>
          </w:p>
        </w:tc>
        <w:tc>
          <w:tcPr>
            <w:tcW w:w="138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0B309FC3" w14:textId="6F652513" w:rsidR="438DD435" w:rsidRDefault="438DD435" w:rsidP="7D0B81B7">
            <w:pPr>
              <w:rPr>
                <w:rFonts w:ascii="Times New Roman" w:eastAsia="Times New Roman" w:hAnsi="Times New Roman" w:cs="Times New Roman"/>
              </w:rPr>
            </w:pPr>
            <w:r w:rsidRPr="7D0B81B7">
              <w:rPr>
                <w:rFonts w:ascii="Times New Roman" w:eastAsia="Times New Roman" w:hAnsi="Times New Roman" w:cs="Times New Roman"/>
              </w:rPr>
              <w:t>K-5</w:t>
            </w:r>
          </w:p>
        </w:tc>
        <w:tc>
          <w:tcPr>
            <w:tcW w:w="381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40CAAAD9" w14:textId="649DD9D2" w:rsidR="438DD435" w:rsidRDefault="438DD435" w:rsidP="7D0B81B7">
            <w:pPr>
              <w:rPr>
                <w:rFonts w:ascii="Times New Roman" w:eastAsia="Times New Roman" w:hAnsi="Times New Roman" w:cs="Times New Roman"/>
              </w:rPr>
            </w:pPr>
            <w:r w:rsidRPr="7D0B81B7">
              <w:rPr>
                <w:rFonts w:ascii="Times New Roman" w:eastAsia="Times New Roman" w:hAnsi="Times New Roman" w:cs="Times New Roman"/>
              </w:rPr>
              <w:t>Offers professional learning options designed to help educators develop practical skills and enhance implementation of literacy programs through comprehensive coaching that supports fidelity of implementation</w:t>
            </w:r>
          </w:p>
        </w:tc>
        <w:tc>
          <w:tcPr>
            <w:tcW w:w="1335"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5B3D8DCA" w14:textId="313D5440" w:rsidR="438DD435" w:rsidRDefault="438DD435" w:rsidP="7D0B81B7">
            <w:pPr>
              <w:rPr>
                <w:rFonts w:ascii="Times New Roman" w:eastAsia="Times New Roman" w:hAnsi="Times New Roman" w:cs="Times New Roman"/>
              </w:rPr>
            </w:pPr>
            <w:r w:rsidRPr="7D0B81B7">
              <w:rPr>
                <w:rFonts w:ascii="Times New Roman" w:eastAsia="Times New Roman" w:hAnsi="Times New Roman" w:cs="Times New Roman"/>
              </w:rPr>
              <w:t>1</w:t>
            </w:r>
          </w:p>
        </w:tc>
      </w:tr>
      <w:tr w:rsidR="4B36A5CA" w14:paraId="363A6F1E" w14:textId="77777777" w:rsidTr="686FC25A">
        <w:tc>
          <w:tcPr>
            <w:tcW w:w="1320" w:type="dxa"/>
            <w:tcBorders>
              <w:top w:val="single" w:sz="2" w:space="0" w:color="000000" w:themeColor="text1"/>
            </w:tcBorders>
          </w:tcPr>
          <w:p w14:paraId="22F5BFF1" w14:textId="770913AB" w:rsidR="692A0CB8" w:rsidRDefault="692A0CB8" w:rsidP="4B36A5CA">
            <w:pPr>
              <w:rPr>
                <w:rFonts w:ascii="Times New Roman" w:eastAsia="Times New Roman" w:hAnsi="Times New Roman" w:cs="Times New Roman"/>
              </w:rPr>
            </w:pPr>
            <w:r w:rsidRPr="4B36A5CA">
              <w:rPr>
                <w:rFonts w:ascii="Times New Roman" w:eastAsia="Times New Roman" w:hAnsi="Times New Roman" w:cs="Times New Roman"/>
              </w:rPr>
              <w:t>I-Ready</w:t>
            </w:r>
          </w:p>
        </w:tc>
        <w:tc>
          <w:tcPr>
            <w:tcW w:w="1245" w:type="dxa"/>
            <w:tcBorders>
              <w:top w:val="single" w:sz="2" w:space="0" w:color="000000" w:themeColor="text1"/>
            </w:tcBorders>
          </w:tcPr>
          <w:p w14:paraId="26535DCA" w14:textId="17E15BB7" w:rsidR="692A0CB8" w:rsidRDefault="692A0CB8" w:rsidP="4B36A5CA">
            <w:pPr>
              <w:rPr>
                <w:rFonts w:ascii="Times New Roman" w:eastAsia="Times New Roman" w:hAnsi="Times New Roman" w:cs="Times New Roman"/>
              </w:rPr>
            </w:pPr>
            <w:r w:rsidRPr="4B36A5CA">
              <w:rPr>
                <w:rFonts w:ascii="Times New Roman" w:eastAsia="Times New Roman" w:hAnsi="Times New Roman" w:cs="Times New Roman"/>
              </w:rPr>
              <w:t>ELA/Math</w:t>
            </w:r>
          </w:p>
        </w:tc>
        <w:tc>
          <w:tcPr>
            <w:tcW w:w="1380" w:type="dxa"/>
            <w:tcBorders>
              <w:top w:val="single" w:sz="2" w:space="0" w:color="000000" w:themeColor="text1"/>
            </w:tcBorders>
          </w:tcPr>
          <w:p w14:paraId="20E0B953" w14:textId="1561222D" w:rsidR="4B36A5CA" w:rsidRDefault="4B36A5CA" w:rsidP="4B36A5CA">
            <w:pPr>
              <w:rPr>
                <w:rFonts w:ascii="Times New Roman" w:eastAsia="Times New Roman" w:hAnsi="Times New Roman" w:cs="Times New Roman"/>
              </w:rPr>
            </w:pPr>
          </w:p>
        </w:tc>
        <w:tc>
          <w:tcPr>
            <w:tcW w:w="3810" w:type="dxa"/>
            <w:tcBorders>
              <w:top w:val="single" w:sz="2" w:space="0" w:color="000000" w:themeColor="text1"/>
            </w:tcBorders>
          </w:tcPr>
          <w:p w14:paraId="7707987F" w14:textId="11CE1177" w:rsidR="4B36A5CA" w:rsidRDefault="4B36A5CA" w:rsidP="4B36A5CA">
            <w:pPr>
              <w:rPr>
                <w:rFonts w:ascii="Times New Roman" w:eastAsia="Times New Roman" w:hAnsi="Times New Roman" w:cs="Times New Roman"/>
              </w:rPr>
            </w:pPr>
          </w:p>
        </w:tc>
        <w:tc>
          <w:tcPr>
            <w:tcW w:w="1335" w:type="dxa"/>
            <w:tcBorders>
              <w:top w:val="single" w:sz="2" w:space="0" w:color="000000" w:themeColor="text1"/>
            </w:tcBorders>
          </w:tcPr>
          <w:p w14:paraId="04AEB6BF" w14:textId="4DE6F506" w:rsidR="4B36A5CA" w:rsidRDefault="4B36A5CA" w:rsidP="4B36A5CA">
            <w:pPr>
              <w:rPr>
                <w:rFonts w:ascii="Times New Roman" w:eastAsia="Times New Roman" w:hAnsi="Times New Roman" w:cs="Times New Roman"/>
              </w:rPr>
            </w:pPr>
          </w:p>
        </w:tc>
      </w:tr>
    </w:tbl>
    <w:p w14:paraId="6FF2E40C" w14:textId="6F2D0EB0" w:rsidR="7F5A3D5D" w:rsidRDefault="7F5A3D5D" w:rsidP="4B36A5CA">
      <w:pPr>
        <w:spacing w:after="0" w:line="240" w:lineRule="auto"/>
        <w:rPr>
          <w:rFonts w:ascii="Times New Roman" w:eastAsia="Times New Roman" w:hAnsi="Times New Roman" w:cs="Times New Roman"/>
        </w:rPr>
      </w:pPr>
    </w:p>
    <w:p w14:paraId="31602275" w14:textId="2A5CD722" w:rsidR="7F5A3D5D" w:rsidRDefault="6A013AEA" w:rsidP="7D0B81B7">
      <w:pPr>
        <w:spacing w:after="0" w:line="240" w:lineRule="auto"/>
        <w:ind w:left="270"/>
        <w:rPr>
          <w:rFonts w:ascii="Times New Roman" w:eastAsia="Times New Roman" w:hAnsi="Times New Roman" w:cs="Times New Roman"/>
        </w:rPr>
      </w:pPr>
      <w:r w:rsidRPr="7D0B81B7">
        <w:rPr>
          <w:rFonts w:ascii="Times New Roman" w:eastAsia="Times New Roman" w:hAnsi="Times New Roman" w:cs="Times New Roman"/>
        </w:rPr>
        <w:t xml:space="preserve">Naglieri Nonverbal Ability Test (NNAT-3), ESOL quarterly writing assessments and WIDA MODEL Online </w:t>
      </w:r>
      <w:r w:rsidR="7AB7F3D1" w:rsidRPr="7D0B81B7">
        <w:rPr>
          <w:rFonts w:ascii="Times New Roman" w:eastAsia="Times New Roman" w:hAnsi="Times New Roman" w:cs="Times New Roman"/>
        </w:rPr>
        <w:t>will also be used to assess student with disabilities and English Language Learne</w:t>
      </w:r>
      <w:r w:rsidR="0DE50A3F" w:rsidRPr="7D0B81B7">
        <w:rPr>
          <w:rFonts w:ascii="Times New Roman" w:eastAsia="Times New Roman" w:hAnsi="Times New Roman" w:cs="Times New Roman"/>
        </w:rPr>
        <w:t xml:space="preserve">rs. These </w:t>
      </w:r>
      <w:r w:rsidR="4F48C28F" w:rsidRPr="7D0B81B7">
        <w:rPr>
          <w:rFonts w:ascii="Times New Roman" w:eastAsia="Times New Roman" w:hAnsi="Times New Roman" w:cs="Times New Roman"/>
        </w:rPr>
        <w:t xml:space="preserve">interventions </w:t>
      </w:r>
      <w:r w:rsidR="0DE50A3F" w:rsidRPr="7D0B81B7">
        <w:rPr>
          <w:rFonts w:ascii="Times New Roman" w:eastAsia="Times New Roman" w:hAnsi="Times New Roman" w:cs="Times New Roman"/>
        </w:rPr>
        <w:t xml:space="preserve">will be supplemented by district </w:t>
      </w:r>
      <w:r w:rsidR="14A0731C" w:rsidRPr="7D0B81B7">
        <w:rPr>
          <w:rFonts w:ascii="Times New Roman" w:eastAsia="Times New Roman" w:hAnsi="Times New Roman" w:cs="Times New Roman"/>
        </w:rPr>
        <w:t xml:space="preserve">provided programs </w:t>
      </w:r>
      <w:r w:rsidR="0DE50A3F" w:rsidRPr="7D0B81B7">
        <w:rPr>
          <w:rFonts w:ascii="Times New Roman" w:eastAsia="Times New Roman" w:hAnsi="Times New Roman" w:cs="Times New Roman"/>
        </w:rPr>
        <w:t>t</w:t>
      </w:r>
      <w:r w:rsidR="6F5E17D3" w:rsidRPr="7D0B81B7">
        <w:rPr>
          <w:rFonts w:ascii="Times New Roman" w:eastAsia="Times New Roman" w:hAnsi="Times New Roman" w:cs="Times New Roman"/>
        </w:rPr>
        <w:t>o ensure</w:t>
      </w:r>
      <w:r w:rsidR="0DE50A3F" w:rsidRPr="7D0B81B7">
        <w:rPr>
          <w:rFonts w:ascii="Times New Roman" w:eastAsia="Times New Roman" w:hAnsi="Times New Roman" w:cs="Times New Roman"/>
        </w:rPr>
        <w:t xml:space="preserve"> </w:t>
      </w:r>
      <w:r w:rsidR="6F5E17D3" w:rsidRPr="7D0B81B7">
        <w:rPr>
          <w:rFonts w:ascii="Times New Roman" w:eastAsia="Times New Roman" w:hAnsi="Times New Roman" w:cs="Times New Roman"/>
        </w:rPr>
        <w:t>adequate levels of</w:t>
      </w:r>
      <w:r w:rsidR="0DE50A3F" w:rsidRPr="7D0B81B7">
        <w:rPr>
          <w:rFonts w:ascii="Times New Roman" w:eastAsia="Times New Roman" w:hAnsi="Times New Roman" w:cs="Times New Roman"/>
        </w:rPr>
        <w:t xml:space="preserve"> understanding across other subject areas. </w:t>
      </w:r>
    </w:p>
    <w:p w14:paraId="79F42374" w14:textId="1FA8F7B7" w:rsidR="7D0B81B7" w:rsidRDefault="7D0B81B7" w:rsidP="7D0B81B7">
      <w:pPr>
        <w:spacing w:after="0" w:line="240" w:lineRule="auto"/>
        <w:ind w:left="270"/>
        <w:rPr>
          <w:rFonts w:ascii="Times New Roman" w:eastAsia="Times New Roman" w:hAnsi="Times New Roman" w:cs="Times New Roman"/>
        </w:rPr>
      </w:pPr>
    </w:p>
    <w:p w14:paraId="68AE587F" w14:textId="4DE347FA" w:rsidR="53A0724B" w:rsidRDefault="2C2184BF" w:rsidP="4B36A5CA">
      <w:pPr>
        <w:spacing w:line="240" w:lineRule="auto"/>
        <w:ind w:left="270"/>
        <w:rPr>
          <w:rFonts w:ascii="Times New Roman" w:eastAsia="Times New Roman" w:hAnsi="Times New Roman" w:cs="Times New Roman"/>
        </w:rPr>
      </w:pPr>
      <w:r w:rsidRPr="4B36A5CA">
        <w:rPr>
          <w:rFonts w:ascii="Times New Roman" w:eastAsia="Times New Roman" w:hAnsi="Times New Roman" w:cs="Times New Roman"/>
        </w:rPr>
        <w:t>P</w:t>
      </w:r>
      <w:r w:rsidR="03145F36" w:rsidRPr="4B36A5CA">
        <w:rPr>
          <w:rFonts w:ascii="Times New Roman" w:eastAsia="Times New Roman" w:hAnsi="Times New Roman" w:cs="Times New Roman"/>
        </w:rPr>
        <w:t>ersonalized learning is a key strategy as educators recognize students have each experienced the COVID-19 pandemic in unique ways. In stakeholder input</w:t>
      </w:r>
      <w:r w:rsidR="01E6175B" w:rsidRPr="4B36A5CA">
        <w:rPr>
          <w:rFonts w:ascii="Times New Roman" w:eastAsia="Times New Roman" w:hAnsi="Times New Roman" w:cs="Times New Roman"/>
        </w:rPr>
        <w:t xml:space="preserve"> </w:t>
      </w:r>
      <w:r w:rsidR="03145F36" w:rsidRPr="4B36A5CA">
        <w:rPr>
          <w:rFonts w:ascii="Times New Roman" w:eastAsia="Times New Roman" w:hAnsi="Times New Roman" w:cs="Times New Roman"/>
        </w:rPr>
        <w:t xml:space="preserve">sessions, personalized learning was the top priority for all respondent groups </w:t>
      </w:r>
      <w:r w:rsidR="00E147BF">
        <w:rPr>
          <w:rFonts w:ascii="Times New Roman" w:eastAsia="Times New Roman" w:hAnsi="Times New Roman" w:cs="Times New Roman"/>
        </w:rPr>
        <w:t xml:space="preserve">– </w:t>
      </w:r>
      <w:r w:rsidR="03145F36" w:rsidRPr="4B36A5CA">
        <w:rPr>
          <w:rFonts w:ascii="Times New Roman" w:eastAsia="Times New Roman" w:hAnsi="Times New Roman" w:cs="Times New Roman"/>
        </w:rPr>
        <w:t>parents/caregivers, educators, students and partners.</w:t>
      </w:r>
      <w:r w:rsidR="78098FC0" w:rsidRPr="4B36A5CA">
        <w:rPr>
          <w:rFonts w:ascii="Times New Roman" w:eastAsia="Times New Roman" w:hAnsi="Times New Roman" w:cs="Times New Roman"/>
        </w:rPr>
        <w:t xml:space="preserve"> </w:t>
      </w:r>
      <w:r w:rsidR="03145F36" w:rsidRPr="4B36A5CA">
        <w:rPr>
          <w:rFonts w:ascii="Times New Roman" w:eastAsia="Times New Roman" w:hAnsi="Times New Roman" w:cs="Times New Roman"/>
        </w:rPr>
        <w:t>Enhanced learning time and extending the day was the second highest priority, across all respondent groups except students</w:t>
      </w:r>
      <w:r w:rsidR="0B56DEC1" w:rsidRPr="4B36A5CA">
        <w:rPr>
          <w:rFonts w:ascii="Times New Roman" w:eastAsia="Times New Roman" w:hAnsi="Times New Roman" w:cs="Times New Roman"/>
        </w:rPr>
        <w:t xml:space="preserve">. </w:t>
      </w:r>
      <w:r w:rsidR="1CC29D94" w:rsidRPr="4B36A5CA">
        <w:rPr>
          <w:rFonts w:ascii="Times New Roman" w:eastAsia="Times New Roman" w:hAnsi="Times New Roman" w:cs="Times New Roman"/>
        </w:rPr>
        <w:t xml:space="preserve">Therefore, </w:t>
      </w:r>
      <w:r w:rsidR="229E6936" w:rsidRPr="4B36A5CA">
        <w:rPr>
          <w:rFonts w:ascii="Times New Roman" w:eastAsia="Times New Roman" w:hAnsi="Times New Roman" w:cs="Times New Roman"/>
        </w:rPr>
        <w:t>the district seeks to ensure this strategy is a success by providing stipends that will pay 2,000 teachers t</w:t>
      </w:r>
      <w:r w:rsidR="7FB7A7F5" w:rsidRPr="4B36A5CA">
        <w:rPr>
          <w:rFonts w:ascii="Times New Roman" w:eastAsia="Times New Roman" w:hAnsi="Times New Roman" w:cs="Times New Roman"/>
        </w:rPr>
        <w:t xml:space="preserve">o tutor </w:t>
      </w:r>
      <w:r w:rsidR="1CC29D94" w:rsidRPr="4B36A5CA">
        <w:rPr>
          <w:rFonts w:ascii="Times New Roman" w:eastAsia="Times New Roman" w:hAnsi="Times New Roman" w:cs="Times New Roman"/>
        </w:rPr>
        <w:t xml:space="preserve">students for an extra 4 hours per day over the next </w:t>
      </w:r>
      <w:r w:rsidR="0EE4FB35" w:rsidRPr="4B36A5CA">
        <w:rPr>
          <w:rFonts w:ascii="Times New Roman" w:eastAsia="Times New Roman" w:hAnsi="Times New Roman" w:cs="Times New Roman"/>
        </w:rPr>
        <w:t>two years</w:t>
      </w:r>
      <w:r w:rsidR="3C90D934" w:rsidRPr="4B36A5CA">
        <w:rPr>
          <w:rFonts w:ascii="Times New Roman" w:eastAsia="Times New Roman" w:hAnsi="Times New Roman" w:cs="Times New Roman"/>
        </w:rPr>
        <w:t xml:space="preserve">. </w:t>
      </w:r>
      <w:r w:rsidR="14A06CD9" w:rsidRPr="4B36A5CA">
        <w:rPr>
          <w:rFonts w:ascii="Times New Roman" w:eastAsia="Times New Roman" w:hAnsi="Times New Roman" w:cs="Times New Roman"/>
        </w:rPr>
        <w:t xml:space="preserve">Vendors </w:t>
      </w:r>
      <w:r w:rsidR="5FF56C7A" w:rsidRPr="4B36A5CA">
        <w:rPr>
          <w:rFonts w:ascii="Times New Roman" w:eastAsia="Times New Roman" w:hAnsi="Times New Roman" w:cs="Times New Roman"/>
        </w:rPr>
        <w:t>that implement ESSA evidence-b</w:t>
      </w:r>
      <w:r w:rsidR="525ADB6B" w:rsidRPr="4B36A5CA">
        <w:rPr>
          <w:rFonts w:ascii="Times New Roman" w:eastAsia="Times New Roman" w:hAnsi="Times New Roman" w:cs="Times New Roman"/>
        </w:rPr>
        <w:t>ased programming</w:t>
      </w:r>
      <w:r w:rsidR="5FF56C7A" w:rsidRPr="4B36A5CA">
        <w:rPr>
          <w:rFonts w:ascii="Times New Roman" w:eastAsia="Times New Roman" w:hAnsi="Times New Roman" w:cs="Times New Roman"/>
        </w:rPr>
        <w:t xml:space="preserve"> </w:t>
      </w:r>
      <w:r w:rsidR="73E89213" w:rsidRPr="4B36A5CA">
        <w:rPr>
          <w:rFonts w:ascii="Times New Roman" w:eastAsia="Times New Roman" w:hAnsi="Times New Roman" w:cs="Times New Roman"/>
        </w:rPr>
        <w:t xml:space="preserve">will also be secured to </w:t>
      </w:r>
      <w:r w:rsidR="5FF56C7A" w:rsidRPr="4B36A5CA">
        <w:rPr>
          <w:rFonts w:ascii="Times New Roman" w:eastAsia="Times New Roman" w:hAnsi="Times New Roman" w:cs="Times New Roman"/>
        </w:rPr>
        <w:t>provide additional tutoring support</w:t>
      </w:r>
      <w:r w:rsidR="6CD25D40" w:rsidRPr="4B36A5CA">
        <w:rPr>
          <w:rFonts w:ascii="Times New Roman" w:eastAsia="Times New Roman" w:hAnsi="Times New Roman" w:cs="Times New Roman"/>
        </w:rPr>
        <w:t xml:space="preserve"> for City Schools’ students</w:t>
      </w:r>
      <w:r w:rsidR="0A992A39" w:rsidRPr="4B36A5CA">
        <w:rPr>
          <w:rFonts w:ascii="Times New Roman" w:eastAsia="Times New Roman" w:hAnsi="Times New Roman" w:cs="Times New Roman"/>
        </w:rPr>
        <w:t xml:space="preserve"> during the extended day</w:t>
      </w:r>
      <w:r w:rsidR="6CD25D40" w:rsidRPr="4B36A5CA">
        <w:rPr>
          <w:rFonts w:ascii="Times New Roman" w:eastAsia="Times New Roman" w:hAnsi="Times New Roman" w:cs="Times New Roman"/>
        </w:rPr>
        <w:t>.</w:t>
      </w:r>
      <w:r w:rsidR="30566B7C" w:rsidRPr="4B36A5CA">
        <w:rPr>
          <w:rFonts w:ascii="Times New Roman" w:eastAsia="Times New Roman" w:hAnsi="Times New Roman" w:cs="Times New Roman"/>
        </w:rPr>
        <w:t xml:space="preserve"> These services are </w:t>
      </w:r>
      <w:r w:rsidR="519956C9" w:rsidRPr="4B36A5CA">
        <w:rPr>
          <w:rFonts w:ascii="Times New Roman" w:eastAsia="Times New Roman" w:hAnsi="Times New Roman" w:cs="Times New Roman"/>
        </w:rPr>
        <w:t xml:space="preserve">suited </w:t>
      </w:r>
      <w:r w:rsidR="30566B7C" w:rsidRPr="4B36A5CA">
        <w:rPr>
          <w:rFonts w:ascii="Times New Roman" w:eastAsia="Times New Roman" w:hAnsi="Times New Roman" w:cs="Times New Roman"/>
        </w:rPr>
        <w:t xml:space="preserve">to </w:t>
      </w:r>
      <w:r w:rsidR="0C97E322" w:rsidRPr="4B36A5CA">
        <w:rPr>
          <w:rFonts w:ascii="Times New Roman" w:eastAsia="Times New Roman" w:hAnsi="Times New Roman" w:cs="Times New Roman"/>
        </w:rPr>
        <w:t>further</w:t>
      </w:r>
      <w:r w:rsidR="30566B7C" w:rsidRPr="4B36A5CA">
        <w:rPr>
          <w:rFonts w:ascii="Times New Roman" w:eastAsia="Times New Roman" w:hAnsi="Times New Roman" w:cs="Times New Roman"/>
        </w:rPr>
        <w:t xml:space="preserve"> </w:t>
      </w:r>
      <w:r w:rsidR="0C97E322" w:rsidRPr="4B36A5CA">
        <w:rPr>
          <w:rFonts w:ascii="Times New Roman" w:eastAsia="Times New Roman" w:hAnsi="Times New Roman" w:cs="Times New Roman"/>
        </w:rPr>
        <w:t xml:space="preserve">our efforts in providing services for </w:t>
      </w:r>
      <w:r w:rsidR="30566B7C" w:rsidRPr="4B36A5CA">
        <w:rPr>
          <w:rFonts w:ascii="Times New Roman" w:eastAsia="Times New Roman" w:hAnsi="Times New Roman" w:cs="Times New Roman"/>
        </w:rPr>
        <w:t>our homeless and economically disadvantaged students</w:t>
      </w:r>
      <w:r w:rsidR="0EBE0897" w:rsidRPr="4B36A5CA">
        <w:rPr>
          <w:rFonts w:ascii="Times New Roman" w:eastAsia="Times New Roman" w:hAnsi="Times New Roman" w:cs="Times New Roman"/>
        </w:rPr>
        <w:t xml:space="preserve"> as well</w:t>
      </w:r>
      <w:r w:rsidR="30566B7C" w:rsidRPr="4B36A5CA">
        <w:rPr>
          <w:rFonts w:ascii="Times New Roman" w:eastAsia="Times New Roman" w:hAnsi="Times New Roman" w:cs="Times New Roman"/>
        </w:rPr>
        <w:t xml:space="preserve">. </w:t>
      </w:r>
    </w:p>
    <w:p w14:paraId="17B773AA" w14:textId="15DEC28D" w:rsidR="53A0724B" w:rsidRDefault="722B9050" w:rsidP="4B36A5CA">
      <w:pPr>
        <w:spacing w:line="240" w:lineRule="auto"/>
        <w:ind w:left="270"/>
        <w:rPr>
          <w:rFonts w:ascii="Times New Roman" w:eastAsia="Times New Roman" w:hAnsi="Times New Roman" w:cs="Times New Roman"/>
        </w:rPr>
      </w:pPr>
      <w:r w:rsidRPr="72AC39FF">
        <w:rPr>
          <w:rFonts w:ascii="Times New Roman" w:eastAsia="Times New Roman" w:hAnsi="Times New Roman" w:cs="Times New Roman"/>
        </w:rPr>
        <w:t xml:space="preserve">Funds will also be allocated to high schools looking to support students with SAT tutoring. </w:t>
      </w:r>
      <w:r w:rsidR="387A28E5" w:rsidRPr="72AC39FF">
        <w:rPr>
          <w:rFonts w:ascii="Times New Roman" w:eastAsia="Times New Roman" w:hAnsi="Times New Roman" w:cs="Times New Roman"/>
        </w:rPr>
        <w:t>V</w:t>
      </w:r>
      <w:r w:rsidRPr="72AC39FF">
        <w:rPr>
          <w:rFonts w:ascii="Times New Roman" w:eastAsia="Times New Roman" w:hAnsi="Times New Roman" w:cs="Times New Roman"/>
        </w:rPr>
        <w:t xml:space="preserve">endor contracts, </w:t>
      </w:r>
      <w:r w:rsidR="7C9B2DDB" w:rsidRPr="72AC39FF">
        <w:rPr>
          <w:rFonts w:ascii="Times New Roman" w:eastAsia="Times New Roman" w:hAnsi="Times New Roman" w:cs="Times New Roman"/>
        </w:rPr>
        <w:t>program materials</w:t>
      </w:r>
      <w:r w:rsidR="660AEFB4" w:rsidRPr="72AC39FF">
        <w:rPr>
          <w:rFonts w:ascii="Times New Roman" w:eastAsia="Times New Roman" w:hAnsi="Times New Roman" w:cs="Times New Roman"/>
        </w:rPr>
        <w:t xml:space="preserve"> and</w:t>
      </w:r>
      <w:r w:rsidR="7C9B2DDB" w:rsidRPr="72AC39FF">
        <w:rPr>
          <w:rFonts w:ascii="Times New Roman" w:eastAsia="Times New Roman" w:hAnsi="Times New Roman" w:cs="Times New Roman"/>
        </w:rPr>
        <w:t xml:space="preserve"> teacher stipends</w:t>
      </w:r>
      <w:r w:rsidR="484671DC" w:rsidRPr="72AC39FF">
        <w:rPr>
          <w:rFonts w:ascii="Times New Roman" w:eastAsia="Times New Roman" w:hAnsi="Times New Roman" w:cs="Times New Roman"/>
        </w:rPr>
        <w:t xml:space="preserve"> will be needed over three years to maintain the SAT tutoring program.</w:t>
      </w:r>
      <w:r w:rsidR="3B3F03A0" w:rsidRPr="72AC39FF">
        <w:rPr>
          <w:rFonts w:ascii="Times New Roman" w:eastAsia="Times New Roman" w:hAnsi="Times New Roman" w:cs="Times New Roman"/>
        </w:rPr>
        <w:t xml:space="preserve"> </w:t>
      </w:r>
      <w:r w:rsidR="47A49824" w:rsidRPr="72AC39FF">
        <w:rPr>
          <w:rFonts w:ascii="Times New Roman" w:eastAsia="Times New Roman" w:hAnsi="Times New Roman" w:cs="Times New Roman"/>
        </w:rPr>
        <w:t xml:space="preserve">Materials and resources for SAT tutoring will be needed on an ongoing basis from SY21/22 until SY23/24. </w:t>
      </w:r>
      <w:r w:rsidR="2654B627" w:rsidRPr="72AC39FF">
        <w:rPr>
          <w:rFonts w:ascii="Times New Roman" w:eastAsia="Times New Roman" w:hAnsi="Times New Roman" w:cs="Times New Roman"/>
        </w:rPr>
        <w:t>Moreover</w:t>
      </w:r>
      <w:r w:rsidR="5B66D64F" w:rsidRPr="72AC39FF">
        <w:rPr>
          <w:rFonts w:ascii="Times New Roman" w:eastAsia="Times New Roman" w:hAnsi="Times New Roman" w:cs="Times New Roman"/>
        </w:rPr>
        <w:t>, tutoring will be provided for high school students that receive a “not complete/no</w:t>
      </w:r>
      <w:r w:rsidR="704F9B32" w:rsidRPr="72AC39FF">
        <w:rPr>
          <w:rFonts w:ascii="Times New Roman" w:eastAsia="Times New Roman" w:hAnsi="Times New Roman" w:cs="Times New Roman"/>
        </w:rPr>
        <w:t xml:space="preserve"> credit</w:t>
      </w:r>
      <w:r w:rsidR="5B66D64F" w:rsidRPr="72AC39FF">
        <w:rPr>
          <w:rFonts w:ascii="Times New Roman" w:eastAsia="Times New Roman" w:hAnsi="Times New Roman" w:cs="Times New Roman"/>
        </w:rPr>
        <w:t xml:space="preserve">” </w:t>
      </w:r>
      <w:r w:rsidR="28A30A95" w:rsidRPr="72AC39FF">
        <w:rPr>
          <w:rFonts w:ascii="Times New Roman" w:eastAsia="Times New Roman" w:hAnsi="Times New Roman" w:cs="Times New Roman"/>
        </w:rPr>
        <w:t>report</w:t>
      </w:r>
      <w:r w:rsidR="36515A83" w:rsidRPr="72AC39FF">
        <w:rPr>
          <w:rFonts w:ascii="Times New Roman" w:eastAsia="Times New Roman" w:hAnsi="Times New Roman" w:cs="Times New Roman"/>
        </w:rPr>
        <w:t xml:space="preserve"> or who were chronically absent during SY 2020-2021. </w:t>
      </w:r>
    </w:p>
    <w:p w14:paraId="205F12E0" w14:textId="6EAFD1B1" w:rsidR="53A0724B" w:rsidRDefault="03145F36" w:rsidP="4B36A5CA">
      <w:pPr>
        <w:spacing w:line="240" w:lineRule="auto"/>
        <w:ind w:left="270"/>
        <w:rPr>
          <w:rFonts w:ascii="Times New Roman" w:eastAsia="Times New Roman" w:hAnsi="Times New Roman" w:cs="Times New Roman"/>
        </w:rPr>
      </w:pPr>
      <w:r w:rsidRPr="4B36A5CA">
        <w:rPr>
          <w:rFonts w:ascii="Times New Roman" w:eastAsia="Times New Roman" w:hAnsi="Times New Roman" w:cs="Times New Roman"/>
        </w:rPr>
        <w:t xml:space="preserve">It is essential for educators to know their students </w:t>
      </w:r>
      <w:r w:rsidR="619A969B" w:rsidRPr="4B36A5CA">
        <w:rPr>
          <w:rFonts w:ascii="Times New Roman" w:eastAsia="Times New Roman" w:hAnsi="Times New Roman" w:cs="Times New Roman"/>
        </w:rPr>
        <w:t>primarily</w:t>
      </w:r>
      <w:r w:rsidRPr="4B36A5CA">
        <w:rPr>
          <w:rFonts w:ascii="Times New Roman" w:eastAsia="Times New Roman" w:hAnsi="Times New Roman" w:cs="Times New Roman"/>
        </w:rPr>
        <w:t xml:space="preserve"> as individual learner</w:t>
      </w:r>
      <w:r w:rsidR="713CA9D4" w:rsidRPr="4B36A5CA">
        <w:rPr>
          <w:rFonts w:ascii="Times New Roman" w:eastAsia="Times New Roman" w:hAnsi="Times New Roman" w:cs="Times New Roman"/>
        </w:rPr>
        <w:t>s</w:t>
      </w:r>
      <w:r w:rsidRPr="4B36A5CA">
        <w:rPr>
          <w:rFonts w:ascii="Times New Roman" w:eastAsia="Times New Roman" w:hAnsi="Times New Roman" w:cs="Times New Roman"/>
        </w:rPr>
        <w:t xml:space="preserve"> along with their social, emotional and academic development. </w:t>
      </w:r>
      <w:r w:rsidR="319C7CE7" w:rsidRPr="4B36A5CA">
        <w:rPr>
          <w:rFonts w:ascii="Times New Roman" w:eastAsia="Times New Roman" w:hAnsi="Times New Roman" w:cs="Times New Roman"/>
        </w:rPr>
        <w:t xml:space="preserve">Educators should also reflect the student population for which they are serving. </w:t>
      </w:r>
      <w:r w:rsidR="493DDD50" w:rsidRPr="4B36A5CA">
        <w:rPr>
          <w:rFonts w:ascii="Times New Roman" w:eastAsia="Times New Roman" w:hAnsi="Times New Roman" w:cs="Times New Roman"/>
        </w:rPr>
        <w:t xml:space="preserve">As a result, we are </w:t>
      </w:r>
      <w:r w:rsidR="4076F6E9" w:rsidRPr="4B36A5CA">
        <w:rPr>
          <w:rFonts w:ascii="Times New Roman" w:eastAsia="Times New Roman" w:hAnsi="Times New Roman" w:cs="Times New Roman"/>
        </w:rPr>
        <w:t>hiring</w:t>
      </w:r>
      <w:r w:rsidR="493DDD50" w:rsidRPr="4B36A5CA">
        <w:rPr>
          <w:rFonts w:ascii="Times New Roman" w:eastAsia="Times New Roman" w:hAnsi="Times New Roman" w:cs="Times New Roman"/>
        </w:rPr>
        <w:t xml:space="preserve"> 3 FTEs to support the development of student learning plans</w:t>
      </w:r>
      <w:r w:rsidR="3F400615" w:rsidRPr="4B36A5CA">
        <w:rPr>
          <w:rFonts w:ascii="Times New Roman" w:eastAsia="Times New Roman" w:hAnsi="Times New Roman" w:cs="Times New Roman"/>
        </w:rPr>
        <w:t xml:space="preserve">, </w:t>
      </w:r>
      <w:r w:rsidR="0EAFCF7D" w:rsidRPr="4B36A5CA">
        <w:rPr>
          <w:rFonts w:ascii="Times New Roman" w:eastAsia="Times New Roman" w:hAnsi="Times New Roman" w:cs="Times New Roman"/>
        </w:rPr>
        <w:t xml:space="preserve">additional </w:t>
      </w:r>
      <w:r w:rsidR="3F400615" w:rsidRPr="4B36A5CA">
        <w:rPr>
          <w:rFonts w:ascii="Times New Roman" w:eastAsia="Times New Roman" w:hAnsi="Times New Roman" w:cs="Times New Roman"/>
        </w:rPr>
        <w:t>school counse</w:t>
      </w:r>
      <w:r w:rsidR="51EF971F" w:rsidRPr="4B36A5CA">
        <w:rPr>
          <w:rFonts w:ascii="Times New Roman" w:eastAsia="Times New Roman" w:hAnsi="Times New Roman" w:cs="Times New Roman"/>
        </w:rPr>
        <w:t>lor</w:t>
      </w:r>
      <w:r w:rsidR="079D7788" w:rsidRPr="4B36A5CA">
        <w:rPr>
          <w:rFonts w:ascii="Times New Roman" w:eastAsia="Times New Roman" w:hAnsi="Times New Roman" w:cs="Times New Roman"/>
        </w:rPr>
        <w:t>s</w:t>
      </w:r>
      <w:r w:rsidR="493DDD50" w:rsidRPr="4B36A5CA">
        <w:rPr>
          <w:rFonts w:ascii="Times New Roman" w:eastAsia="Times New Roman" w:hAnsi="Times New Roman" w:cs="Times New Roman"/>
        </w:rPr>
        <w:t xml:space="preserve"> </w:t>
      </w:r>
      <w:r w:rsidR="787F88C8" w:rsidRPr="4B36A5CA">
        <w:rPr>
          <w:rFonts w:ascii="Times New Roman" w:eastAsia="Times New Roman" w:hAnsi="Times New Roman" w:cs="Times New Roman"/>
        </w:rPr>
        <w:t>and vendor</w:t>
      </w:r>
      <w:r w:rsidR="6C9FEB76" w:rsidRPr="4B36A5CA">
        <w:rPr>
          <w:rFonts w:ascii="Times New Roman" w:eastAsia="Times New Roman" w:hAnsi="Times New Roman" w:cs="Times New Roman"/>
        </w:rPr>
        <w:t xml:space="preserve">s </w:t>
      </w:r>
      <w:r w:rsidR="6F62BCC7" w:rsidRPr="4B36A5CA">
        <w:rPr>
          <w:rFonts w:ascii="Times New Roman" w:eastAsia="Times New Roman" w:hAnsi="Times New Roman" w:cs="Times New Roman"/>
        </w:rPr>
        <w:t xml:space="preserve">to sustain personalized learning plans </w:t>
      </w:r>
      <w:r w:rsidR="493DDD50" w:rsidRPr="4B36A5CA">
        <w:rPr>
          <w:rFonts w:ascii="Times New Roman" w:eastAsia="Times New Roman" w:hAnsi="Times New Roman" w:cs="Times New Roman"/>
        </w:rPr>
        <w:t xml:space="preserve">over the next </w:t>
      </w:r>
      <w:r w:rsidR="5B73600A" w:rsidRPr="4B36A5CA">
        <w:rPr>
          <w:rFonts w:ascii="Times New Roman" w:eastAsia="Times New Roman" w:hAnsi="Times New Roman" w:cs="Times New Roman"/>
        </w:rPr>
        <w:t>3</w:t>
      </w:r>
      <w:r w:rsidR="493DDD50" w:rsidRPr="4B36A5CA">
        <w:rPr>
          <w:rFonts w:ascii="Times New Roman" w:eastAsia="Times New Roman" w:hAnsi="Times New Roman" w:cs="Times New Roman"/>
        </w:rPr>
        <w:t xml:space="preserve"> years. </w:t>
      </w:r>
    </w:p>
    <w:p w14:paraId="279529B9" w14:textId="16FE3E83" w:rsidR="25ADD919" w:rsidRDefault="25ADD919" w:rsidP="4B36A5CA">
      <w:pPr>
        <w:spacing w:line="240" w:lineRule="auto"/>
        <w:ind w:left="270"/>
        <w:rPr>
          <w:rFonts w:ascii="Times New Roman" w:eastAsia="Times New Roman" w:hAnsi="Times New Roman" w:cs="Times New Roman"/>
        </w:rPr>
      </w:pPr>
      <w:r w:rsidRPr="72AC39FF">
        <w:rPr>
          <w:rFonts w:ascii="Times New Roman" w:eastAsia="Times New Roman" w:hAnsi="Times New Roman" w:cs="Times New Roman"/>
        </w:rPr>
        <w:t>Personalized learning is especially beneficial to students with disabilities</w:t>
      </w:r>
      <w:r w:rsidR="43BF6EDD" w:rsidRPr="72AC39FF">
        <w:rPr>
          <w:rFonts w:ascii="Times New Roman" w:eastAsia="Times New Roman" w:hAnsi="Times New Roman" w:cs="Times New Roman"/>
        </w:rPr>
        <w:t>, English Language Learners and homeless students.</w:t>
      </w:r>
      <w:r w:rsidRPr="72AC39FF">
        <w:rPr>
          <w:rFonts w:ascii="Times New Roman" w:eastAsia="Times New Roman" w:hAnsi="Times New Roman" w:cs="Times New Roman"/>
        </w:rPr>
        <w:t xml:space="preserve"> Therefore, </w:t>
      </w:r>
      <w:r w:rsidR="507F72ED" w:rsidRPr="72AC39FF">
        <w:rPr>
          <w:rFonts w:ascii="Times New Roman" w:eastAsia="Times New Roman" w:hAnsi="Times New Roman" w:cs="Times New Roman"/>
        </w:rPr>
        <w:t xml:space="preserve">about $30,000,000 </w:t>
      </w:r>
      <w:r w:rsidRPr="72AC39FF">
        <w:rPr>
          <w:rFonts w:ascii="Times New Roman" w:eastAsia="Times New Roman" w:hAnsi="Times New Roman" w:cs="Times New Roman"/>
        </w:rPr>
        <w:t xml:space="preserve">of the funds requested for personalized learning will go toward </w:t>
      </w:r>
      <w:r w:rsidR="1E238862" w:rsidRPr="72AC39FF">
        <w:rPr>
          <w:rFonts w:ascii="Times New Roman" w:eastAsia="Times New Roman" w:hAnsi="Times New Roman" w:cs="Times New Roman"/>
        </w:rPr>
        <w:t>staffing, FICA, vendors, tutoring, IEP aides, materials, devices and SWDs participating in E</w:t>
      </w:r>
      <w:r w:rsidR="4A18DC89" w:rsidRPr="72AC39FF">
        <w:rPr>
          <w:rFonts w:ascii="Times New Roman" w:eastAsia="Times New Roman" w:hAnsi="Times New Roman" w:cs="Times New Roman"/>
        </w:rPr>
        <w:t xml:space="preserve">d Recovery Programs in </w:t>
      </w:r>
      <w:r w:rsidRPr="72AC39FF">
        <w:rPr>
          <w:rFonts w:ascii="Times New Roman" w:eastAsia="Times New Roman" w:hAnsi="Times New Roman" w:cs="Times New Roman"/>
        </w:rPr>
        <w:t xml:space="preserve">special education. </w:t>
      </w:r>
      <w:r w:rsidR="5C41FB52" w:rsidRPr="72AC39FF">
        <w:rPr>
          <w:rFonts w:ascii="Times New Roman" w:eastAsia="Times New Roman" w:hAnsi="Times New Roman" w:cs="Times New Roman"/>
        </w:rPr>
        <w:t xml:space="preserve">These resources will be needed on an ongoing basis from SY21/22 until SY 23/24. </w:t>
      </w:r>
    </w:p>
    <w:p w14:paraId="2276A4AA" w14:textId="2247476E" w:rsidR="0231DFCC" w:rsidRDefault="0231DFCC" w:rsidP="1B708349">
      <w:pPr>
        <w:spacing w:line="240" w:lineRule="auto"/>
        <w:ind w:left="270"/>
        <w:rPr>
          <w:rFonts w:ascii="Times New Roman" w:eastAsia="Times New Roman" w:hAnsi="Times New Roman" w:cs="Times New Roman"/>
          <w:b/>
          <w:bCs/>
          <w:sz w:val="24"/>
          <w:szCs w:val="24"/>
        </w:rPr>
      </w:pPr>
      <w:r w:rsidRPr="1B708349">
        <w:rPr>
          <w:rFonts w:ascii="Times New Roman" w:eastAsia="Times New Roman" w:hAnsi="Times New Roman" w:cs="Times New Roman"/>
          <w:b/>
          <w:bCs/>
          <w:sz w:val="24"/>
          <w:szCs w:val="24"/>
        </w:rPr>
        <w:t>Accelerate Learning:</w:t>
      </w:r>
    </w:p>
    <w:p w14:paraId="2372A38D" w14:textId="3EAF7DBA" w:rsidR="5ECC0681" w:rsidRDefault="5ECC0681" w:rsidP="1B708349">
      <w:pPr>
        <w:spacing w:line="240" w:lineRule="auto"/>
        <w:ind w:left="270"/>
        <w:rPr>
          <w:rFonts w:ascii="Times New Roman" w:eastAsia="Times New Roman" w:hAnsi="Times New Roman" w:cs="Times New Roman"/>
        </w:rPr>
      </w:pPr>
      <w:r w:rsidRPr="1B708349">
        <w:rPr>
          <w:rFonts w:ascii="Times New Roman" w:eastAsia="Times New Roman" w:hAnsi="Times New Roman" w:cs="Times New Roman"/>
        </w:rPr>
        <w:t xml:space="preserve">Accelerate Learning refers to instructional strategies that educators use to advance the learning progress of students who are struggling academically or who have fallen behind (e.g. strategies that help these students catch up to their peers, perform at an expected level for their age and grade or meet required learning standards). Academic acceleration is often considered to be an alternative to some forms of remediation that may be designed to deliver less academic content to students at a slower pace. </w:t>
      </w:r>
    </w:p>
    <w:p w14:paraId="3FBAFA7D" w14:textId="6D771705" w:rsidR="5ECC0681" w:rsidRDefault="60F5B28F" w:rsidP="4B36A5CA">
      <w:pPr>
        <w:spacing w:line="240" w:lineRule="auto"/>
        <w:ind w:left="270"/>
        <w:rPr>
          <w:rFonts w:ascii="Times New Roman" w:eastAsia="Times New Roman" w:hAnsi="Times New Roman" w:cs="Times New Roman"/>
        </w:rPr>
      </w:pPr>
      <w:r w:rsidRPr="4B36A5CA">
        <w:rPr>
          <w:rFonts w:ascii="Times New Roman" w:eastAsia="Times New Roman" w:hAnsi="Times New Roman" w:cs="Times New Roman"/>
        </w:rPr>
        <w:t>Accelerated learning has been cited in many recent reports</w:t>
      </w:r>
      <w:r w:rsidR="690832F1" w:rsidRPr="4B36A5CA">
        <w:rPr>
          <w:rFonts w:ascii="Times New Roman" w:eastAsia="Times New Roman" w:hAnsi="Times New Roman" w:cs="Times New Roman"/>
        </w:rPr>
        <w:t xml:space="preserve"> </w:t>
      </w:r>
      <w:r w:rsidRPr="4B36A5CA">
        <w:rPr>
          <w:rFonts w:ascii="Times New Roman" w:eastAsia="Times New Roman" w:hAnsi="Times New Roman" w:cs="Times New Roman"/>
        </w:rPr>
        <w:t>as a strategic way to address the academic learning loss associated with the COVID-19 pandemic. Several studies</w:t>
      </w:r>
      <w:r w:rsidR="3331DB9C" w:rsidRPr="4B36A5CA">
        <w:rPr>
          <w:rFonts w:ascii="Times New Roman" w:eastAsia="Times New Roman" w:hAnsi="Times New Roman" w:cs="Times New Roman"/>
        </w:rPr>
        <w:t xml:space="preserve"> </w:t>
      </w:r>
      <w:r w:rsidRPr="4B36A5CA">
        <w:rPr>
          <w:rFonts w:ascii="Times New Roman" w:eastAsia="Times New Roman" w:hAnsi="Times New Roman" w:cs="Times New Roman"/>
        </w:rPr>
        <w:t>have highlighted that acceleration can be particularly impactful for low-income students and for students of color. As noted above, this approach favors a forward-thinking mindset and requires teachers to have high expectations for students.</w:t>
      </w:r>
      <w:r w:rsidR="20CE0B97" w:rsidRPr="4B36A5CA">
        <w:rPr>
          <w:rFonts w:ascii="Times New Roman" w:eastAsia="Times New Roman" w:hAnsi="Times New Roman" w:cs="Times New Roman"/>
        </w:rPr>
        <w:t xml:space="preserve"> </w:t>
      </w:r>
      <w:r w:rsidRPr="4B36A5CA">
        <w:rPr>
          <w:rFonts w:ascii="Times New Roman" w:eastAsia="Times New Roman" w:hAnsi="Times New Roman" w:cs="Times New Roman"/>
        </w:rPr>
        <w:t xml:space="preserve">At its core, acceleration embraces students engaging with grade-level content with “just-in-time” learning supports that allow them to access and master </w:t>
      </w:r>
      <w:r w:rsidR="0FADFEB2" w:rsidRPr="4B36A5CA">
        <w:rPr>
          <w:rFonts w:ascii="Times New Roman" w:eastAsia="Times New Roman" w:hAnsi="Times New Roman" w:cs="Times New Roman"/>
        </w:rPr>
        <w:t>skills</w:t>
      </w:r>
      <w:r w:rsidRPr="4B36A5CA">
        <w:rPr>
          <w:rFonts w:ascii="Times New Roman" w:eastAsia="Times New Roman" w:hAnsi="Times New Roman" w:cs="Times New Roman"/>
        </w:rPr>
        <w:t xml:space="preserve">. </w:t>
      </w:r>
      <w:r w:rsidR="78A4AC3F" w:rsidRPr="4B36A5CA">
        <w:rPr>
          <w:rFonts w:ascii="Times New Roman" w:eastAsia="Times New Roman" w:hAnsi="Times New Roman" w:cs="Times New Roman"/>
        </w:rPr>
        <w:t>These skills will become increasingly important as we prepare students for state assessments.</w:t>
      </w:r>
      <w:r w:rsidR="3A2CA9D4" w:rsidRPr="4B36A5CA">
        <w:rPr>
          <w:rFonts w:ascii="Times New Roman" w:eastAsia="Times New Roman" w:hAnsi="Times New Roman" w:cs="Times New Roman"/>
        </w:rPr>
        <w:t xml:space="preserve"> Therefore, we will focus on grade level content as our academic priority, rather than on remediation. All students will benefit from individualized learning paths informed by assessments and student work and we will provide targeted supports to English learners, students with disabilities, homeless students and other vulnerable student populations.</w:t>
      </w:r>
    </w:p>
    <w:p w14:paraId="068E2497" w14:textId="0E969B66" w:rsidR="0231DFCC" w:rsidRDefault="4CCF1226" w:rsidP="4B36A5CA">
      <w:pPr>
        <w:spacing w:line="240" w:lineRule="auto"/>
        <w:ind w:left="270"/>
        <w:rPr>
          <w:rFonts w:ascii="Times New Roman" w:eastAsia="Times New Roman" w:hAnsi="Times New Roman" w:cs="Times New Roman"/>
        </w:rPr>
      </w:pPr>
      <w:r w:rsidRPr="4B36A5CA">
        <w:rPr>
          <w:rFonts w:ascii="Times New Roman" w:eastAsia="Times New Roman" w:hAnsi="Times New Roman" w:cs="Times New Roman"/>
        </w:rPr>
        <w:t>This will be accomplished through the following process</w:t>
      </w:r>
      <w:r w:rsidR="1FE71707" w:rsidRPr="4B36A5CA">
        <w:rPr>
          <w:rFonts w:ascii="Times New Roman" w:eastAsia="Times New Roman" w:hAnsi="Times New Roman" w:cs="Times New Roman"/>
        </w:rPr>
        <w:t>es</w:t>
      </w:r>
      <w:r w:rsidRPr="4B36A5CA">
        <w:rPr>
          <w:rFonts w:ascii="Times New Roman" w:eastAsia="Times New Roman" w:hAnsi="Times New Roman" w:cs="Times New Roman"/>
        </w:rPr>
        <w:t>:</w:t>
      </w:r>
    </w:p>
    <w:p w14:paraId="6D85CD3C" w14:textId="24512427" w:rsidR="0231DFCC" w:rsidRDefault="0231DFCC" w:rsidP="1B708349">
      <w:pPr>
        <w:pStyle w:val="ListParagraph"/>
        <w:numPr>
          <w:ilvl w:val="0"/>
          <w:numId w:val="14"/>
        </w:numPr>
        <w:spacing w:line="240" w:lineRule="auto"/>
        <w:rPr>
          <w:rFonts w:ascii="Times New Roman" w:eastAsia="Times New Roman" w:hAnsi="Times New Roman" w:cs="Times New Roman"/>
        </w:rPr>
      </w:pPr>
      <w:r w:rsidRPr="471D451D">
        <w:rPr>
          <w:rFonts w:ascii="Times New Roman" w:eastAsia="Times New Roman" w:hAnsi="Times New Roman" w:cs="Times New Roman"/>
        </w:rPr>
        <w:t>Grade level standards will be prioritized.</w:t>
      </w:r>
    </w:p>
    <w:p w14:paraId="6C4B3712" w14:textId="464315EA" w:rsidR="0231DFCC" w:rsidRDefault="4DD61AF9" w:rsidP="4B36A5CA">
      <w:pPr>
        <w:pStyle w:val="ListParagraph"/>
        <w:numPr>
          <w:ilvl w:val="0"/>
          <w:numId w:val="14"/>
        </w:numPr>
        <w:spacing w:line="240" w:lineRule="auto"/>
        <w:rPr>
          <w:rFonts w:ascii="Times New Roman" w:eastAsia="Times New Roman" w:hAnsi="Times New Roman" w:cs="Times New Roman"/>
        </w:rPr>
      </w:pPr>
      <w:r w:rsidRPr="471D451D">
        <w:rPr>
          <w:rFonts w:ascii="Times New Roman" w:eastAsia="Times New Roman" w:hAnsi="Times New Roman" w:cs="Times New Roman"/>
        </w:rPr>
        <w:t xml:space="preserve">The </w:t>
      </w:r>
      <w:r w:rsidR="036E1C89" w:rsidRPr="471D451D">
        <w:rPr>
          <w:rFonts w:ascii="Times New Roman" w:eastAsia="Times New Roman" w:hAnsi="Times New Roman" w:cs="Times New Roman"/>
        </w:rPr>
        <w:t xml:space="preserve">Wit &amp; Wisdom and Eureka Math program </w:t>
      </w:r>
      <w:r w:rsidR="4CCF1226" w:rsidRPr="471D451D">
        <w:rPr>
          <w:rFonts w:ascii="Times New Roman" w:eastAsia="Times New Roman" w:hAnsi="Times New Roman" w:cs="Times New Roman"/>
        </w:rPr>
        <w:t>will be adjusted to focus on prioritized standards.</w:t>
      </w:r>
    </w:p>
    <w:p w14:paraId="0431B340" w14:textId="3CF257A8" w:rsidR="2E1BA8CE" w:rsidRDefault="2E1BA8CE" w:rsidP="4B36A5CA">
      <w:pPr>
        <w:pStyle w:val="ListParagraph"/>
        <w:numPr>
          <w:ilvl w:val="0"/>
          <w:numId w:val="14"/>
        </w:numPr>
        <w:spacing w:line="240" w:lineRule="auto"/>
        <w:rPr>
          <w:rFonts w:ascii="Times New Roman" w:eastAsia="Times New Roman" w:hAnsi="Times New Roman" w:cs="Times New Roman"/>
        </w:rPr>
      </w:pPr>
      <w:r w:rsidRPr="471D451D">
        <w:rPr>
          <w:rFonts w:ascii="Times New Roman" w:eastAsia="Times New Roman" w:hAnsi="Times New Roman" w:cs="Times New Roman"/>
        </w:rPr>
        <w:t>A new HS ELA Curriculum will be used to support student master of ELA standards</w:t>
      </w:r>
    </w:p>
    <w:p w14:paraId="330CDC28" w14:textId="27C550E4" w:rsidR="0231DFCC" w:rsidRDefault="4CCF1226" w:rsidP="4B36A5CA">
      <w:pPr>
        <w:pStyle w:val="ListParagraph"/>
        <w:numPr>
          <w:ilvl w:val="0"/>
          <w:numId w:val="14"/>
        </w:numPr>
        <w:spacing w:line="240" w:lineRule="auto"/>
        <w:rPr>
          <w:rFonts w:ascii="Times New Roman" w:eastAsia="Times New Roman" w:hAnsi="Times New Roman" w:cs="Times New Roman"/>
        </w:rPr>
      </w:pPr>
      <w:r w:rsidRPr="471D451D">
        <w:rPr>
          <w:rFonts w:ascii="Times New Roman" w:eastAsia="Times New Roman" w:hAnsi="Times New Roman" w:cs="Times New Roman"/>
        </w:rPr>
        <w:t xml:space="preserve">Students will be assessed </w:t>
      </w:r>
      <w:r w:rsidR="2988152A" w:rsidRPr="471D451D">
        <w:rPr>
          <w:rFonts w:ascii="Times New Roman" w:eastAsia="Times New Roman" w:hAnsi="Times New Roman" w:cs="Times New Roman"/>
        </w:rPr>
        <w:t xml:space="preserve">in iReady </w:t>
      </w:r>
      <w:r w:rsidR="4F6E242E" w:rsidRPr="471D451D">
        <w:rPr>
          <w:rFonts w:ascii="Times New Roman" w:eastAsia="Times New Roman" w:hAnsi="Times New Roman" w:cs="Times New Roman"/>
        </w:rPr>
        <w:t xml:space="preserve">at multiple points </w:t>
      </w:r>
      <w:r w:rsidR="7DC2A534" w:rsidRPr="471D451D">
        <w:rPr>
          <w:rFonts w:ascii="Times New Roman" w:eastAsia="Times New Roman" w:hAnsi="Times New Roman" w:cs="Times New Roman"/>
        </w:rPr>
        <w:t xml:space="preserve">during </w:t>
      </w:r>
      <w:r w:rsidR="4F6E242E" w:rsidRPr="471D451D">
        <w:rPr>
          <w:rFonts w:ascii="Times New Roman" w:eastAsia="Times New Roman" w:hAnsi="Times New Roman" w:cs="Times New Roman"/>
        </w:rPr>
        <w:t xml:space="preserve">the year </w:t>
      </w:r>
      <w:r w:rsidRPr="471D451D">
        <w:rPr>
          <w:rFonts w:ascii="Times New Roman" w:eastAsia="Times New Roman" w:hAnsi="Times New Roman" w:cs="Times New Roman"/>
        </w:rPr>
        <w:t>to determine learning gaps.</w:t>
      </w:r>
    </w:p>
    <w:p w14:paraId="5CC3016A" w14:textId="0DC2B80B" w:rsidR="1C6D2B3A" w:rsidRDefault="1C6D2B3A" w:rsidP="4B36A5CA">
      <w:pPr>
        <w:pStyle w:val="ListParagraph"/>
        <w:numPr>
          <w:ilvl w:val="0"/>
          <w:numId w:val="14"/>
        </w:numPr>
        <w:spacing w:line="240" w:lineRule="auto"/>
        <w:rPr>
          <w:rFonts w:ascii="Times New Roman" w:eastAsia="Times New Roman" w:hAnsi="Times New Roman" w:cs="Times New Roman"/>
        </w:rPr>
      </w:pPr>
      <w:r w:rsidRPr="471D451D">
        <w:rPr>
          <w:rFonts w:ascii="Times New Roman" w:eastAsia="Times New Roman" w:hAnsi="Times New Roman" w:cs="Times New Roman"/>
        </w:rPr>
        <w:t>Teachers will follow the Data Wise Improvement Process to ensure data-driven results</w:t>
      </w:r>
    </w:p>
    <w:p w14:paraId="25FBC45A" w14:textId="6BD03EDD" w:rsidR="0231DFCC" w:rsidRDefault="0231DFCC" w:rsidP="1B708349">
      <w:pPr>
        <w:pStyle w:val="ListParagraph"/>
        <w:numPr>
          <w:ilvl w:val="0"/>
          <w:numId w:val="14"/>
        </w:numPr>
        <w:spacing w:line="240" w:lineRule="auto"/>
      </w:pPr>
      <w:r w:rsidRPr="471D451D">
        <w:rPr>
          <w:rFonts w:ascii="Times New Roman" w:eastAsia="Times New Roman" w:hAnsi="Times New Roman" w:cs="Times New Roman"/>
        </w:rPr>
        <w:t>Students will be taught the prerequisite skills they need to access grade level content.</w:t>
      </w:r>
    </w:p>
    <w:p w14:paraId="0EE9A2DE" w14:textId="790860A0" w:rsidR="0231DFCC" w:rsidRDefault="0231DFCC" w:rsidP="1B708349">
      <w:pPr>
        <w:pStyle w:val="ListParagraph"/>
        <w:numPr>
          <w:ilvl w:val="0"/>
          <w:numId w:val="14"/>
        </w:numPr>
        <w:spacing w:line="240" w:lineRule="auto"/>
      </w:pPr>
      <w:r w:rsidRPr="471D451D">
        <w:rPr>
          <w:rFonts w:ascii="Times New Roman" w:eastAsia="Times New Roman" w:hAnsi="Times New Roman" w:cs="Times New Roman"/>
        </w:rPr>
        <w:t>Teachers will have time to teach prerequisite skills as needed before new concepts/topics are taught.</w:t>
      </w:r>
    </w:p>
    <w:p w14:paraId="28F1A280" w14:textId="3D5A8BED" w:rsidR="0231DFCC" w:rsidRDefault="0231DFCC" w:rsidP="1B708349">
      <w:pPr>
        <w:spacing w:line="240" w:lineRule="auto"/>
        <w:ind w:left="270"/>
        <w:rPr>
          <w:rFonts w:ascii="Times New Roman" w:eastAsia="Times New Roman" w:hAnsi="Times New Roman" w:cs="Times New Roman"/>
          <w:b/>
          <w:bCs/>
          <w:sz w:val="24"/>
          <w:szCs w:val="24"/>
        </w:rPr>
      </w:pPr>
      <w:r w:rsidRPr="1B708349">
        <w:rPr>
          <w:rFonts w:ascii="Times New Roman" w:eastAsia="Times New Roman" w:hAnsi="Times New Roman" w:cs="Times New Roman"/>
          <w:b/>
          <w:bCs/>
          <w:sz w:val="24"/>
          <w:szCs w:val="24"/>
        </w:rPr>
        <w:t>Reimagine Daily Schedules:</w:t>
      </w:r>
    </w:p>
    <w:p w14:paraId="27DF0DD9" w14:textId="3493CB62" w:rsidR="1D7CC8F8" w:rsidRDefault="5E8BFC38" w:rsidP="7022E663">
      <w:pPr>
        <w:spacing w:line="240" w:lineRule="auto"/>
        <w:ind w:left="270"/>
        <w:rPr>
          <w:rFonts w:ascii="Times New Roman" w:eastAsia="Times New Roman" w:hAnsi="Times New Roman" w:cs="Times New Roman"/>
        </w:rPr>
      </w:pPr>
      <w:r w:rsidRPr="4B36A5CA">
        <w:rPr>
          <w:rFonts w:ascii="Times New Roman" w:eastAsia="Times New Roman" w:hAnsi="Times New Roman" w:cs="Times New Roman"/>
        </w:rPr>
        <w:t xml:space="preserve">Daily schedules will be reimagined to include more dedicated time for foundational skills in </w:t>
      </w:r>
      <w:r w:rsidR="68C88657" w:rsidRPr="4B36A5CA">
        <w:rPr>
          <w:rFonts w:ascii="Times New Roman" w:eastAsia="Times New Roman" w:hAnsi="Times New Roman" w:cs="Times New Roman"/>
        </w:rPr>
        <w:t>core subjects</w:t>
      </w:r>
      <w:r w:rsidRPr="4B36A5CA">
        <w:rPr>
          <w:rFonts w:ascii="Times New Roman" w:eastAsia="Times New Roman" w:hAnsi="Times New Roman" w:cs="Times New Roman"/>
        </w:rPr>
        <w:t xml:space="preserve"> (grades K-3)</w:t>
      </w:r>
      <w:r w:rsidR="1BB556E8" w:rsidRPr="4B36A5CA">
        <w:rPr>
          <w:rFonts w:ascii="Times New Roman" w:eastAsia="Times New Roman" w:hAnsi="Times New Roman" w:cs="Times New Roman"/>
        </w:rPr>
        <w:t>.</w:t>
      </w:r>
      <w:r w:rsidR="2A58B420" w:rsidRPr="4B36A5CA">
        <w:rPr>
          <w:rFonts w:ascii="Times New Roman" w:eastAsia="Times New Roman" w:hAnsi="Times New Roman" w:cs="Times New Roman"/>
        </w:rPr>
        <w:t xml:space="preserve"> </w:t>
      </w:r>
      <w:r w:rsidRPr="4B36A5CA">
        <w:rPr>
          <w:rFonts w:ascii="Times New Roman" w:eastAsia="Times New Roman" w:hAnsi="Times New Roman" w:cs="Times New Roman"/>
        </w:rPr>
        <w:t>High school students in need of literacy support will have time in their schedule to access</w:t>
      </w:r>
      <w:r w:rsidR="56FFD5D9" w:rsidRPr="4B36A5CA">
        <w:rPr>
          <w:rFonts w:ascii="Times New Roman" w:eastAsia="Times New Roman" w:hAnsi="Times New Roman" w:cs="Times New Roman"/>
        </w:rPr>
        <w:t xml:space="preserve"> reading courses</w:t>
      </w:r>
      <w:r w:rsidRPr="4B36A5CA">
        <w:rPr>
          <w:rFonts w:ascii="Times New Roman" w:eastAsia="Times New Roman" w:hAnsi="Times New Roman" w:cs="Times New Roman"/>
        </w:rPr>
        <w:t>. Adjusting schedules in this way will allow teachers to differentiate instruction and respond to individual student needs.</w:t>
      </w:r>
      <w:r w:rsidR="507719C7" w:rsidRPr="4B36A5CA">
        <w:rPr>
          <w:rFonts w:ascii="Times New Roman" w:eastAsia="Times New Roman" w:hAnsi="Times New Roman" w:cs="Times New Roman"/>
        </w:rPr>
        <w:t xml:space="preserve"> </w:t>
      </w:r>
      <w:r w:rsidRPr="4B36A5CA">
        <w:rPr>
          <w:rFonts w:ascii="Times New Roman" w:eastAsia="Times New Roman" w:hAnsi="Times New Roman" w:cs="Times New Roman"/>
        </w:rPr>
        <w:t xml:space="preserve">We may consider extending the school day for </w:t>
      </w:r>
      <w:r w:rsidR="47AF95AE" w:rsidRPr="4B36A5CA">
        <w:rPr>
          <w:rFonts w:ascii="Times New Roman" w:eastAsia="Times New Roman" w:hAnsi="Times New Roman" w:cs="Times New Roman"/>
        </w:rPr>
        <w:t xml:space="preserve">high school </w:t>
      </w:r>
      <w:r w:rsidRPr="4B36A5CA">
        <w:rPr>
          <w:rFonts w:ascii="Times New Roman" w:eastAsia="Times New Roman" w:hAnsi="Times New Roman" w:cs="Times New Roman"/>
        </w:rPr>
        <w:t>students who are working to complete unfinished learning or earn the credits they will need for high school graduation.</w:t>
      </w:r>
    </w:p>
    <w:p w14:paraId="33F6260C" w14:textId="40F48914" w:rsidR="1D7CC8F8" w:rsidRDefault="5E8BFC38" w:rsidP="7022E663">
      <w:pPr>
        <w:spacing w:line="240" w:lineRule="auto"/>
        <w:ind w:left="270"/>
        <w:rPr>
          <w:rFonts w:ascii="Times New Roman" w:eastAsia="Times New Roman" w:hAnsi="Times New Roman" w:cs="Times New Roman"/>
        </w:rPr>
      </w:pPr>
      <w:r w:rsidRPr="4B36A5CA">
        <w:rPr>
          <w:rFonts w:ascii="Times New Roman" w:eastAsia="Times New Roman" w:hAnsi="Times New Roman" w:cs="Times New Roman"/>
        </w:rPr>
        <w:t>Our end-of-year data in reading and math show students</w:t>
      </w:r>
      <w:r w:rsidR="33216ABD" w:rsidRPr="4B36A5CA">
        <w:rPr>
          <w:rFonts w:ascii="Times New Roman" w:eastAsia="Times New Roman" w:hAnsi="Times New Roman" w:cs="Times New Roman"/>
        </w:rPr>
        <w:t xml:space="preserve"> </w:t>
      </w:r>
      <w:r w:rsidRPr="4B36A5CA">
        <w:rPr>
          <w:rFonts w:ascii="Times New Roman" w:eastAsia="Times New Roman" w:hAnsi="Times New Roman" w:cs="Times New Roman"/>
        </w:rPr>
        <w:t>are at varied levels and will need tailored instruction. Research</w:t>
      </w:r>
      <w:r w:rsidR="7F82506F" w:rsidRPr="4B36A5CA">
        <w:rPr>
          <w:rFonts w:ascii="Times New Roman" w:eastAsia="Times New Roman" w:hAnsi="Times New Roman" w:cs="Times New Roman"/>
        </w:rPr>
        <w:t xml:space="preserve"> </w:t>
      </w:r>
      <w:r w:rsidRPr="4B36A5CA">
        <w:rPr>
          <w:rFonts w:ascii="Times New Roman" w:eastAsia="Times New Roman" w:hAnsi="Times New Roman" w:cs="Times New Roman"/>
        </w:rPr>
        <w:t>supports the need for additional time in foundational reading skills at both the elementary and secondary levels. Additionally, there is ample research on high-impact tutoring. In stakeholder</w:t>
      </w:r>
      <w:r w:rsidR="5A20FE46" w:rsidRPr="4B36A5CA">
        <w:rPr>
          <w:rFonts w:ascii="Times New Roman" w:eastAsia="Times New Roman" w:hAnsi="Times New Roman" w:cs="Times New Roman"/>
        </w:rPr>
        <w:t xml:space="preserve"> </w:t>
      </w:r>
      <w:r w:rsidRPr="4B36A5CA">
        <w:rPr>
          <w:rFonts w:ascii="Times New Roman" w:eastAsia="Times New Roman" w:hAnsi="Times New Roman" w:cs="Times New Roman"/>
        </w:rPr>
        <w:t>input</w:t>
      </w:r>
      <w:r w:rsidR="4F9C7AB9" w:rsidRPr="4B36A5CA">
        <w:rPr>
          <w:rFonts w:ascii="Times New Roman" w:eastAsia="Times New Roman" w:hAnsi="Times New Roman" w:cs="Times New Roman"/>
        </w:rPr>
        <w:t xml:space="preserve"> </w:t>
      </w:r>
      <w:r w:rsidRPr="4B36A5CA">
        <w:rPr>
          <w:rFonts w:ascii="Times New Roman" w:eastAsia="Times New Roman" w:hAnsi="Times New Roman" w:cs="Times New Roman"/>
        </w:rPr>
        <w:t xml:space="preserve">sessions, students and families frequently named small group instruction as something they find helpful and want more. Teachers identified needing additional capacity if we </w:t>
      </w:r>
      <w:r w:rsidR="204ADB64" w:rsidRPr="4B36A5CA">
        <w:rPr>
          <w:rFonts w:ascii="Times New Roman" w:eastAsia="Times New Roman" w:hAnsi="Times New Roman" w:cs="Times New Roman"/>
        </w:rPr>
        <w:t>instruct</w:t>
      </w:r>
      <w:r w:rsidRPr="4B36A5CA">
        <w:rPr>
          <w:rFonts w:ascii="Times New Roman" w:eastAsia="Times New Roman" w:hAnsi="Times New Roman" w:cs="Times New Roman"/>
        </w:rPr>
        <w:t xml:space="preserve"> students in a more personalized way.</w:t>
      </w:r>
      <w:r w:rsidR="6F3FA761" w:rsidRPr="4B36A5CA">
        <w:rPr>
          <w:rFonts w:ascii="Times New Roman" w:eastAsia="Times New Roman" w:hAnsi="Times New Roman" w:cs="Times New Roman"/>
        </w:rPr>
        <w:t xml:space="preserve"> </w:t>
      </w:r>
      <w:r w:rsidRPr="4B36A5CA">
        <w:rPr>
          <w:rFonts w:ascii="Times New Roman" w:eastAsia="Times New Roman" w:hAnsi="Times New Roman" w:cs="Times New Roman"/>
        </w:rPr>
        <w:t>So</w:t>
      </w:r>
      <w:r w:rsidR="00E147BF">
        <w:rPr>
          <w:rFonts w:ascii="Times New Roman" w:eastAsia="Times New Roman" w:hAnsi="Times New Roman" w:cs="Times New Roman"/>
        </w:rPr>
        <w:t>,</w:t>
      </w:r>
      <w:r w:rsidRPr="4B36A5CA">
        <w:rPr>
          <w:rFonts w:ascii="Times New Roman" w:eastAsia="Times New Roman" w:hAnsi="Times New Roman" w:cs="Times New Roman"/>
        </w:rPr>
        <w:t xml:space="preserve"> along with creating more time we </w:t>
      </w:r>
      <w:r w:rsidR="32B4CABC" w:rsidRPr="4B36A5CA">
        <w:rPr>
          <w:rFonts w:ascii="Times New Roman" w:eastAsia="Times New Roman" w:hAnsi="Times New Roman" w:cs="Times New Roman"/>
        </w:rPr>
        <w:t>will</w:t>
      </w:r>
      <w:r w:rsidRPr="4B36A5CA">
        <w:rPr>
          <w:rFonts w:ascii="Times New Roman" w:eastAsia="Times New Roman" w:hAnsi="Times New Roman" w:cs="Times New Roman"/>
        </w:rPr>
        <w:t xml:space="preserve"> add staff to support this strategy. </w:t>
      </w:r>
    </w:p>
    <w:p w14:paraId="2C36B5D0" w14:textId="151951BA" w:rsidR="0AFF2C8C" w:rsidRDefault="0AFF2C8C" w:rsidP="4B36A5CA">
      <w:pPr>
        <w:spacing w:line="240" w:lineRule="auto"/>
        <w:ind w:left="270"/>
        <w:rPr>
          <w:rFonts w:ascii="Times New Roman" w:eastAsia="Times New Roman" w:hAnsi="Times New Roman" w:cs="Times New Roman"/>
        </w:rPr>
      </w:pPr>
      <w:r w:rsidRPr="4B36A5CA">
        <w:rPr>
          <w:rFonts w:ascii="Times New Roman" w:eastAsia="Times New Roman" w:hAnsi="Times New Roman" w:cs="Times New Roman"/>
        </w:rPr>
        <w:t xml:space="preserve">In response to this data, we reimagined time for students </w:t>
      </w:r>
      <w:r w:rsidR="06245226" w:rsidRPr="4B36A5CA">
        <w:rPr>
          <w:rFonts w:ascii="Times New Roman" w:eastAsia="Times New Roman" w:hAnsi="Times New Roman" w:cs="Times New Roman"/>
        </w:rPr>
        <w:t xml:space="preserve">who participated in </w:t>
      </w:r>
      <w:r w:rsidRPr="4B36A5CA">
        <w:rPr>
          <w:rFonts w:ascii="Times New Roman" w:eastAsia="Times New Roman" w:hAnsi="Times New Roman" w:cs="Times New Roman"/>
        </w:rPr>
        <w:t>2021 summer programming. Over the summer, students have been able to receive t</w:t>
      </w:r>
      <w:r w:rsidR="1EA0DDFA" w:rsidRPr="4B36A5CA">
        <w:rPr>
          <w:rFonts w:ascii="Times New Roman" w:eastAsia="Times New Roman" w:hAnsi="Times New Roman" w:cs="Times New Roman"/>
        </w:rPr>
        <w:t>ailored instruction designed to</w:t>
      </w:r>
      <w:r w:rsidR="174E7D28" w:rsidRPr="4B36A5CA">
        <w:rPr>
          <w:rFonts w:ascii="Times New Roman" w:eastAsia="Times New Roman" w:hAnsi="Times New Roman" w:cs="Times New Roman"/>
        </w:rPr>
        <w:t xml:space="preserve"> close the learning gaps experienced during the pandemic. Time and resource</w:t>
      </w:r>
      <w:r w:rsidR="534B65D6" w:rsidRPr="4B36A5CA">
        <w:rPr>
          <w:rFonts w:ascii="Times New Roman" w:eastAsia="Times New Roman" w:hAnsi="Times New Roman" w:cs="Times New Roman"/>
        </w:rPr>
        <w:t>s</w:t>
      </w:r>
      <w:r w:rsidR="174E7D28" w:rsidRPr="4B36A5CA">
        <w:rPr>
          <w:rFonts w:ascii="Times New Roman" w:eastAsia="Times New Roman" w:hAnsi="Times New Roman" w:cs="Times New Roman"/>
        </w:rPr>
        <w:t xml:space="preserve"> over the summer have been dedicated to </w:t>
      </w:r>
      <w:r w:rsidR="1EA0DDFA" w:rsidRPr="4B36A5CA">
        <w:rPr>
          <w:rFonts w:ascii="Times New Roman" w:eastAsia="Times New Roman" w:hAnsi="Times New Roman" w:cs="Times New Roman"/>
        </w:rPr>
        <w:t xml:space="preserve">better prepare </w:t>
      </w:r>
      <w:r w:rsidR="5E50178A" w:rsidRPr="4B36A5CA">
        <w:rPr>
          <w:rFonts w:ascii="Times New Roman" w:eastAsia="Times New Roman" w:hAnsi="Times New Roman" w:cs="Times New Roman"/>
        </w:rPr>
        <w:t xml:space="preserve">students </w:t>
      </w:r>
      <w:r w:rsidR="1EA0DDFA" w:rsidRPr="4B36A5CA">
        <w:rPr>
          <w:rFonts w:ascii="Times New Roman" w:eastAsia="Times New Roman" w:hAnsi="Times New Roman" w:cs="Times New Roman"/>
        </w:rPr>
        <w:t>for the upcoming school year.</w:t>
      </w:r>
    </w:p>
    <w:p w14:paraId="349A53CA" w14:textId="2617E523" w:rsidR="0231DFCC" w:rsidRDefault="4CCF1226" w:rsidP="1B708349">
      <w:pPr>
        <w:spacing w:line="240" w:lineRule="auto"/>
        <w:ind w:left="270"/>
        <w:rPr>
          <w:rFonts w:ascii="Times New Roman" w:eastAsia="Times New Roman" w:hAnsi="Times New Roman" w:cs="Times New Roman"/>
        </w:rPr>
      </w:pPr>
      <w:r w:rsidRPr="4B36A5CA">
        <w:rPr>
          <w:rFonts w:ascii="Times New Roman" w:eastAsia="Times New Roman" w:hAnsi="Times New Roman" w:cs="Times New Roman"/>
        </w:rPr>
        <w:t>Daily schedules will prioritize time for personalized and accelerated learning. There will be dedicated time for small group instruction, interventions, tutoring, and adaptive learning through digital platforms. In grades PreK-3, foundational literacy instruction will be prioritized.</w:t>
      </w:r>
      <w:r w:rsidR="10059783" w:rsidRPr="4B36A5CA">
        <w:rPr>
          <w:rFonts w:ascii="Times New Roman" w:eastAsia="Times New Roman" w:hAnsi="Times New Roman" w:cs="Times New Roman"/>
        </w:rPr>
        <w:t xml:space="preserve"> </w:t>
      </w:r>
      <w:r w:rsidRPr="4B36A5CA">
        <w:rPr>
          <w:rFonts w:ascii="Times New Roman" w:eastAsia="Times New Roman" w:hAnsi="Times New Roman" w:cs="Times New Roman"/>
        </w:rPr>
        <w:t xml:space="preserve">We may also consider extended day options for students needing additional support. </w:t>
      </w:r>
    </w:p>
    <w:p w14:paraId="4ABA59C9" w14:textId="2AE99B67" w:rsidR="0231DFCC" w:rsidRDefault="4CCF1226" w:rsidP="1B708349">
      <w:pPr>
        <w:spacing w:line="240" w:lineRule="auto"/>
        <w:ind w:left="270"/>
        <w:rPr>
          <w:rFonts w:ascii="Times New Roman" w:eastAsia="Times New Roman" w:hAnsi="Times New Roman" w:cs="Times New Roman"/>
          <w:b/>
          <w:bCs/>
          <w:sz w:val="24"/>
          <w:szCs w:val="24"/>
        </w:rPr>
      </w:pPr>
      <w:r w:rsidRPr="4B36A5CA">
        <w:rPr>
          <w:rFonts w:ascii="Times New Roman" w:eastAsia="Times New Roman" w:hAnsi="Times New Roman" w:cs="Times New Roman"/>
          <w:b/>
          <w:bCs/>
          <w:sz w:val="24"/>
          <w:szCs w:val="24"/>
        </w:rPr>
        <w:t>Professional Learning:</w:t>
      </w:r>
    </w:p>
    <w:p w14:paraId="0D0F5E17" w14:textId="53E98082" w:rsidR="041331A7" w:rsidRDefault="11017A8A" w:rsidP="1B708349">
      <w:pPr>
        <w:spacing w:line="240" w:lineRule="auto"/>
        <w:ind w:left="270"/>
        <w:rPr>
          <w:rFonts w:ascii="Times New Roman" w:eastAsia="Times New Roman" w:hAnsi="Times New Roman" w:cs="Times New Roman"/>
        </w:rPr>
      </w:pPr>
      <w:r w:rsidRPr="72AC39FF">
        <w:rPr>
          <w:rFonts w:ascii="Times New Roman" w:eastAsia="Times New Roman" w:hAnsi="Times New Roman" w:cs="Times New Roman"/>
        </w:rPr>
        <w:t>Our two types of job-embedded professional development align with the research on effectiveness. They will be district-informed and anchored in content and curriculum. They will reflect our commitment to personalize instruction and focus on acceleration. The first type, cycles of learning, will foster collaborative learning while our second type, discrete courses and workshops, allow for individual teachers to take what they need based on their grade level or content area. For cycles of learning to be successful, a dedicated content lead who has out-of-classroom time for planning, classroom observations and collaboration with leaders will be needed.</w:t>
      </w:r>
      <w:r w:rsidR="008EEC32" w:rsidRPr="72AC39FF">
        <w:rPr>
          <w:rFonts w:ascii="Times New Roman" w:eastAsia="Times New Roman" w:hAnsi="Times New Roman" w:cs="Times New Roman"/>
        </w:rPr>
        <w:t xml:space="preserve"> The materials and resources for professional learning were purchased in January 2021. City Schools will continue to utilize these </w:t>
      </w:r>
      <w:r w:rsidR="7D548472" w:rsidRPr="72AC39FF">
        <w:rPr>
          <w:rFonts w:ascii="Times New Roman" w:eastAsia="Times New Roman" w:hAnsi="Times New Roman" w:cs="Times New Roman"/>
        </w:rPr>
        <w:t xml:space="preserve">resources and materials from SY21/22 until SY23/24. </w:t>
      </w:r>
    </w:p>
    <w:p w14:paraId="4BF04F2A" w14:textId="109423C6" w:rsidR="041331A7" w:rsidRDefault="041331A7" w:rsidP="1B708349">
      <w:pPr>
        <w:spacing w:line="240" w:lineRule="auto"/>
        <w:ind w:left="270"/>
        <w:rPr>
          <w:rFonts w:ascii="Times New Roman" w:eastAsia="Times New Roman" w:hAnsi="Times New Roman" w:cs="Times New Roman"/>
        </w:rPr>
      </w:pPr>
      <w:r w:rsidRPr="1B708349">
        <w:rPr>
          <w:rFonts w:ascii="Times New Roman" w:eastAsia="Times New Roman" w:hAnsi="Times New Roman" w:cs="Times New Roman"/>
        </w:rPr>
        <w:t>Schools will also need to make time available each week for common planning; ideally at least 75 minutes.</w:t>
      </w:r>
      <w:r w:rsidR="1A70D629" w:rsidRPr="1B708349">
        <w:rPr>
          <w:rFonts w:ascii="Times New Roman" w:eastAsia="Times New Roman" w:hAnsi="Times New Roman" w:cs="Times New Roman"/>
        </w:rPr>
        <w:t xml:space="preserve"> </w:t>
      </w:r>
      <w:r w:rsidRPr="1B708349">
        <w:rPr>
          <w:rFonts w:ascii="Times New Roman" w:eastAsia="Times New Roman" w:hAnsi="Times New Roman" w:cs="Times New Roman"/>
        </w:rPr>
        <w:t xml:space="preserve">In stakeholder input sessions, educators expressed a need for increased capacity around teaching towards acceleration along with opportunities for teachers to have voice and choice in their learning. Thus, a key line in our professional learning will be to listen to our school-based educators as they share their experiences and reflections. Their voices must inform professional development and will require district leaders to adjust and refine offerings throughout the school year. This approach represents a commitment to doing what is best for our educators in service of student learning. </w:t>
      </w:r>
    </w:p>
    <w:p w14:paraId="293CBE38" w14:textId="661145C8" w:rsidR="0231DFCC" w:rsidRDefault="4CCF1226" w:rsidP="4B36A5CA">
      <w:pPr>
        <w:spacing w:line="240" w:lineRule="auto"/>
        <w:ind w:left="270"/>
        <w:rPr>
          <w:rFonts w:ascii="Times New Roman" w:eastAsia="Times New Roman" w:hAnsi="Times New Roman" w:cs="Times New Roman"/>
        </w:rPr>
      </w:pPr>
      <w:r w:rsidRPr="4B36A5CA">
        <w:rPr>
          <w:rFonts w:ascii="Times New Roman" w:eastAsia="Times New Roman" w:hAnsi="Times New Roman" w:cs="Times New Roman"/>
        </w:rPr>
        <w:t>All Pre-K to 12 educators will engage in job-embedded professional learning in support of personalized and accelerated learning. Job-embedded professional learning will include</w:t>
      </w:r>
      <w:r w:rsidR="4543F8F1" w:rsidRPr="4B36A5CA">
        <w:rPr>
          <w:rFonts w:ascii="Times New Roman" w:eastAsia="Times New Roman" w:hAnsi="Times New Roman" w:cs="Times New Roman"/>
        </w:rPr>
        <w:t>:</w:t>
      </w:r>
    </w:p>
    <w:p w14:paraId="119E9F7D" w14:textId="252F3C98" w:rsidR="2D96C428" w:rsidRDefault="2D96C428" w:rsidP="1B708349">
      <w:pPr>
        <w:pStyle w:val="ListParagraph"/>
        <w:numPr>
          <w:ilvl w:val="0"/>
          <w:numId w:val="13"/>
        </w:numPr>
        <w:spacing w:line="240" w:lineRule="auto"/>
        <w:rPr>
          <w:rFonts w:ascii="Times New Roman" w:eastAsia="Times New Roman" w:hAnsi="Times New Roman" w:cs="Times New Roman"/>
        </w:rPr>
      </w:pPr>
      <w:r w:rsidRPr="471D451D">
        <w:rPr>
          <w:rFonts w:ascii="Times New Roman" w:eastAsia="Times New Roman" w:hAnsi="Times New Roman" w:cs="Times New Roman"/>
        </w:rPr>
        <w:t>C</w:t>
      </w:r>
      <w:r w:rsidR="0231DFCC" w:rsidRPr="471D451D">
        <w:rPr>
          <w:rFonts w:ascii="Times New Roman" w:eastAsia="Times New Roman" w:hAnsi="Times New Roman" w:cs="Times New Roman"/>
        </w:rPr>
        <w:t xml:space="preserve">ycles of professional learning </w:t>
      </w:r>
      <w:r w:rsidR="17B1C2B7" w:rsidRPr="471D451D">
        <w:rPr>
          <w:rFonts w:ascii="Times New Roman" w:eastAsia="Times New Roman" w:hAnsi="Times New Roman" w:cs="Times New Roman"/>
        </w:rPr>
        <w:t xml:space="preserve">that </w:t>
      </w:r>
      <w:r w:rsidR="0231DFCC" w:rsidRPr="471D451D">
        <w:rPr>
          <w:rFonts w:ascii="Times New Roman" w:eastAsia="Times New Roman" w:hAnsi="Times New Roman" w:cs="Times New Roman"/>
        </w:rPr>
        <w:t xml:space="preserve">occur each week </w:t>
      </w:r>
    </w:p>
    <w:p w14:paraId="07EB230D" w14:textId="6D1987DE" w:rsidR="332DFACA" w:rsidRDefault="332DFACA" w:rsidP="1B708349">
      <w:pPr>
        <w:pStyle w:val="ListParagraph"/>
        <w:numPr>
          <w:ilvl w:val="0"/>
          <w:numId w:val="13"/>
        </w:numPr>
        <w:spacing w:line="240" w:lineRule="auto"/>
      </w:pPr>
      <w:r w:rsidRPr="471D451D">
        <w:rPr>
          <w:rFonts w:ascii="Times New Roman" w:eastAsia="Times New Roman" w:hAnsi="Times New Roman" w:cs="Times New Roman"/>
        </w:rPr>
        <w:t>G</w:t>
      </w:r>
      <w:r w:rsidR="0231DFCC" w:rsidRPr="471D451D">
        <w:rPr>
          <w:rFonts w:ascii="Times New Roman" w:eastAsia="Times New Roman" w:hAnsi="Times New Roman" w:cs="Times New Roman"/>
        </w:rPr>
        <w:t xml:space="preserve">roups of colleagues </w:t>
      </w:r>
      <w:r w:rsidR="4B82AFEA" w:rsidRPr="471D451D">
        <w:rPr>
          <w:rFonts w:ascii="Times New Roman" w:eastAsia="Times New Roman" w:hAnsi="Times New Roman" w:cs="Times New Roman"/>
        </w:rPr>
        <w:t xml:space="preserve">that </w:t>
      </w:r>
      <w:r w:rsidR="0231DFCC" w:rsidRPr="471D451D">
        <w:rPr>
          <w:rFonts w:ascii="Times New Roman" w:eastAsia="Times New Roman" w:hAnsi="Times New Roman" w:cs="Times New Roman"/>
        </w:rPr>
        <w:t xml:space="preserve">work alongside an out-of-the-classroom expert to deepen their knowledge of content and pedagogy </w:t>
      </w:r>
    </w:p>
    <w:p w14:paraId="16F50AA2" w14:textId="0A0DFDA5" w:rsidR="602588D8" w:rsidRDefault="602588D8" w:rsidP="4B36A5CA">
      <w:pPr>
        <w:pStyle w:val="ListParagraph"/>
        <w:numPr>
          <w:ilvl w:val="0"/>
          <w:numId w:val="13"/>
        </w:numPr>
        <w:spacing w:line="240" w:lineRule="auto"/>
        <w:rPr>
          <w:rFonts w:ascii="Times New Roman" w:eastAsia="Times New Roman" w:hAnsi="Times New Roman" w:cs="Times New Roman"/>
        </w:rPr>
      </w:pPr>
      <w:r w:rsidRPr="471D451D">
        <w:rPr>
          <w:rFonts w:ascii="Times New Roman" w:eastAsia="Times New Roman" w:hAnsi="Times New Roman" w:cs="Times New Roman"/>
        </w:rPr>
        <w:t>P</w:t>
      </w:r>
      <w:r w:rsidR="4CCF1226" w:rsidRPr="471D451D">
        <w:rPr>
          <w:rFonts w:ascii="Times New Roman" w:eastAsia="Times New Roman" w:hAnsi="Times New Roman" w:cs="Times New Roman"/>
        </w:rPr>
        <w:t xml:space="preserve">rofessional development for secondary educators </w:t>
      </w:r>
      <w:r w:rsidR="6AE96926" w:rsidRPr="471D451D">
        <w:rPr>
          <w:rFonts w:ascii="Times New Roman" w:eastAsia="Times New Roman" w:hAnsi="Times New Roman" w:cs="Times New Roman"/>
        </w:rPr>
        <w:t>that</w:t>
      </w:r>
      <w:r w:rsidR="2B36DC08" w:rsidRPr="471D451D">
        <w:rPr>
          <w:rFonts w:ascii="Times New Roman" w:eastAsia="Times New Roman" w:hAnsi="Times New Roman" w:cs="Times New Roman"/>
        </w:rPr>
        <w:t xml:space="preserve"> focus </w:t>
      </w:r>
      <w:r w:rsidR="4CCF1226" w:rsidRPr="471D451D">
        <w:rPr>
          <w:rFonts w:ascii="Times New Roman" w:eastAsia="Times New Roman" w:hAnsi="Times New Roman" w:cs="Times New Roman"/>
        </w:rPr>
        <w:t>on literacy across content areas.</w:t>
      </w:r>
    </w:p>
    <w:p w14:paraId="65B7F2FC" w14:textId="2285CF65" w:rsidR="0231DFCC" w:rsidRDefault="0231DFCC" w:rsidP="1B708349">
      <w:pPr>
        <w:spacing w:line="240" w:lineRule="auto"/>
        <w:ind w:left="270"/>
        <w:rPr>
          <w:rFonts w:ascii="Times New Roman" w:eastAsia="Times New Roman" w:hAnsi="Times New Roman" w:cs="Times New Roman"/>
          <w:b/>
          <w:bCs/>
          <w:sz w:val="28"/>
          <w:szCs w:val="28"/>
        </w:rPr>
      </w:pPr>
      <w:r w:rsidRPr="4F25EC45">
        <w:rPr>
          <w:rFonts w:ascii="Times New Roman" w:eastAsia="Times New Roman" w:hAnsi="Times New Roman" w:cs="Times New Roman"/>
          <w:b/>
          <w:bCs/>
          <w:sz w:val="24"/>
          <w:szCs w:val="24"/>
        </w:rPr>
        <w:t xml:space="preserve">Assessments to Inform Instructional Decisions: </w:t>
      </w:r>
    </w:p>
    <w:p w14:paraId="24CDAD35" w14:textId="32ED9141" w:rsidR="61315375" w:rsidRDefault="1EFB24F7" w:rsidP="7022E663">
      <w:pPr>
        <w:spacing w:line="240" w:lineRule="auto"/>
        <w:ind w:left="270"/>
        <w:rPr>
          <w:rFonts w:ascii="Times New Roman" w:eastAsia="Times New Roman" w:hAnsi="Times New Roman" w:cs="Times New Roman"/>
        </w:rPr>
      </w:pPr>
      <w:r w:rsidRPr="4B36A5CA">
        <w:rPr>
          <w:rFonts w:ascii="Times New Roman" w:eastAsia="Times New Roman" w:hAnsi="Times New Roman" w:cs="Times New Roman"/>
        </w:rPr>
        <w:t>Assessments</w:t>
      </w:r>
      <w:r w:rsidR="30BA23E1" w:rsidRPr="4B36A5CA">
        <w:rPr>
          <w:rFonts w:ascii="Times New Roman" w:eastAsia="Times New Roman" w:hAnsi="Times New Roman" w:cs="Times New Roman"/>
        </w:rPr>
        <w:t xml:space="preserve">, such as I-Ready and Amplify, </w:t>
      </w:r>
      <w:r w:rsidRPr="4B36A5CA">
        <w:rPr>
          <w:rFonts w:ascii="Times New Roman" w:eastAsia="Times New Roman" w:hAnsi="Times New Roman" w:cs="Times New Roman"/>
        </w:rPr>
        <w:t xml:space="preserve">play a pivotal role in effective teaching and learning; using data to inform instruction is well-supported in the research. As we prioritize both personalized and accelerated learning, data-informed instruction will be essential. </w:t>
      </w:r>
    </w:p>
    <w:p w14:paraId="738ED83F" w14:textId="46BCD815" w:rsidR="61315375" w:rsidRDefault="1EFB24F7" w:rsidP="7022E663">
      <w:pPr>
        <w:spacing w:line="240" w:lineRule="auto"/>
        <w:ind w:left="270"/>
        <w:rPr>
          <w:rFonts w:ascii="Times New Roman" w:eastAsia="Times New Roman" w:hAnsi="Times New Roman" w:cs="Times New Roman"/>
        </w:rPr>
      </w:pPr>
      <w:r w:rsidRPr="4B36A5CA">
        <w:rPr>
          <w:rFonts w:ascii="Times New Roman" w:eastAsia="Times New Roman" w:hAnsi="Times New Roman" w:cs="Times New Roman"/>
        </w:rPr>
        <w:t xml:space="preserve">In our stakeholder input sessions, educators urged the district to prioritize the most relevant assessments and eliminate those that are irrelevant or inappropriate. Thus, over the next three years, City Schools will look closely at its assessments and determine which ones are most helpful to inform teaching and learning decisions. Wherever possible, we will reduce the number of required assessments to ensure only the most </w:t>
      </w:r>
      <w:r w:rsidR="3F6194AF" w:rsidRPr="4B36A5CA">
        <w:rPr>
          <w:rFonts w:ascii="Times New Roman" w:eastAsia="Times New Roman" w:hAnsi="Times New Roman" w:cs="Times New Roman"/>
        </w:rPr>
        <w:t xml:space="preserve">valid </w:t>
      </w:r>
      <w:r w:rsidRPr="4B36A5CA">
        <w:rPr>
          <w:rFonts w:ascii="Times New Roman" w:eastAsia="Times New Roman" w:hAnsi="Times New Roman" w:cs="Times New Roman"/>
        </w:rPr>
        <w:t xml:space="preserve">are administered. In addition to identifying the most relevant assessments, we will work to implement a consistent system for when and how school-based teams analyze data and use it to inform instruction. This aspect of the strategy will require school-based teams to engage in professional development (in phases) over the next three years. </w:t>
      </w:r>
    </w:p>
    <w:p w14:paraId="3E70714A" w14:textId="03FB5CF2" w:rsidR="4F25EC45" w:rsidRDefault="4CCF1226" w:rsidP="4F25EC45">
      <w:pPr>
        <w:spacing w:line="240" w:lineRule="auto"/>
        <w:ind w:left="270"/>
        <w:rPr>
          <w:rFonts w:ascii="Times New Roman" w:eastAsia="Times New Roman" w:hAnsi="Times New Roman" w:cs="Times New Roman"/>
        </w:rPr>
      </w:pPr>
      <w:r w:rsidRPr="4B36A5CA">
        <w:rPr>
          <w:rFonts w:ascii="Times New Roman" w:eastAsia="Times New Roman" w:hAnsi="Times New Roman" w:cs="Times New Roman"/>
        </w:rPr>
        <w:t>We will prioritize the assessments which provide the most relevant and actionable student data for teachers. We will identify key assessments for diagnosing secondary students' foundational literacy needs. We will support school-based teams to have systems for how they analyze multiple data points to inform their instruction.</w:t>
      </w:r>
    </w:p>
    <w:p w14:paraId="536E5DD0" w14:textId="3068A554" w:rsidR="0231DFCC" w:rsidRDefault="0231DFCC" w:rsidP="4F25EC45">
      <w:pPr>
        <w:spacing w:line="240" w:lineRule="auto"/>
        <w:ind w:left="270"/>
        <w:rPr>
          <w:rFonts w:ascii="Times New Roman" w:eastAsia="Times New Roman" w:hAnsi="Times New Roman" w:cs="Times New Roman"/>
          <w:b/>
          <w:bCs/>
          <w:sz w:val="24"/>
          <w:szCs w:val="24"/>
        </w:rPr>
      </w:pPr>
      <w:r w:rsidRPr="4F25EC45">
        <w:rPr>
          <w:rFonts w:ascii="Times New Roman" w:eastAsia="Times New Roman" w:hAnsi="Times New Roman" w:cs="Times New Roman"/>
          <w:b/>
          <w:bCs/>
          <w:sz w:val="24"/>
          <w:szCs w:val="24"/>
        </w:rPr>
        <w:t>“Algebra Access for All”</w:t>
      </w:r>
      <w:r w:rsidR="30D5245C" w:rsidRPr="4F25EC45">
        <w:rPr>
          <w:rFonts w:ascii="Times New Roman" w:eastAsia="Times New Roman" w:hAnsi="Times New Roman" w:cs="Times New Roman"/>
          <w:b/>
          <w:bCs/>
          <w:sz w:val="24"/>
          <w:szCs w:val="24"/>
        </w:rPr>
        <w:t xml:space="preserve"> (AA4A)</w:t>
      </w:r>
      <w:r w:rsidRPr="4F25EC45">
        <w:rPr>
          <w:rFonts w:ascii="Times New Roman" w:eastAsia="Times New Roman" w:hAnsi="Times New Roman" w:cs="Times New Roman"/>
          <w:b/>
          <w:bCs/>
          <w:sz w:val="24"/>
          <w:szCs w:val="24"/>
        </w:rPr>
        <w:t xml:space="preserve">: </w:t>
      </w:r>
    </w:p>
    <w:p w14:paraId="2423BFA4" w14:textId="141501AF" w:rsidR="46EA5C72" w:rsidRDefault="69D48AFF" w:rsidP="7022E663">
      <w:pPr>
        <w:spacing w:line="240" w:lineRule="auto"/>
        <w:ind w:left="270"/>
        <w:rPr>
          <w:rFonts w:ascii="Times New Roman" w:eastAsia="Times New Roman" w:hAnsi="Times New Roman" w:cs="Times New Roman"/>
        </w:rPr>
      </w:pPr>
      <w:r w:rsidRPr="7022E663">
        <w:rPr>
          <w:rFonts w:ascii="Times New Roman" w:eastAsia="Times New Roman" w:hAnsi="Times New Roman" w:cs="Times New Roman"/>
        </w:rPr>
        <w:t>For</w:t>
      </w:r>
      <w:r w:rsidR="46EA5C72" w:rsidRPr="7022E663">
        <w:rPr>
          <w:rFonts w:ascii="Times New Roman" w:eastAsia="Times New Roman" w:hAnsi="Times New Roman" w:cs="Times New Roman"/>
        </w:rPr>
        <w:t xml:space="preserve"> students to be on track to take calculus in high school, they need to take Algebra I by 8th grade (or take two math classes the same year in high school). Currently in City Schools, 21 middle school programs offer this opportunity. This means most students enter high school without Algebra I and therefore are less likely to complete advanced math courses. This reality limits their opportunity to pursue STEM and/or technology-based careers as advanced math courses are often needed for these positions.</w:t>
      </w:r>
    </w:p>
    <w:p w14:paraId="7B4C334E" w14:textId="7C4E3715" w:rsidR="46EA5C72" w:rsidRDefault="46EA5C72" w:rsidP="1B708349">
      <w:pPr>
        <w:spacing w:line="240" w:lineRule="auto"/>
        <w:ind w:left="270"/>
        <w:rPr>
          <w:rFonts w:ascii="Times New Roman" w:eastAsia="Times New Roman" w:hAnsi="Times New Roman" w:cs="Times New Roman"/>
        </w:rPr>
      </w:pPr>
      <w:r w:rsidRPr="1B708349">
        <w:rPr>
          <w:rFonts w:ascii="Times New Roman" w:eastAsia="Times New Roman" w:hAnsi="Times New Roman" w:cs="Times New Roman"/>
        </w:rPr>
        <w:t xml:space="preserve">In our stakeholder input sessions, the need for more advanced math courses is affirmed by our most important constituents, our young people. One high school student stated, “we need more advanced classes with math for 9th graders so we can expand our knowledge.” This </w:t>
      </w:r>
      <w:r w:rsidR="00E147BF">
        <w:rPr>
          <w:rFonts w:ascii="Times New Roman" w:eastAsia="Times New Roman" w:hAnsi="Times New Roman" w:cs="Times New Roman"/>
        </w:rPr>
        <w:t xml:space="preserve">sentiment was echoed </w:t>
      </w:r>
      <w:r w:rsidRPr="1B708349">
        <w:rPr>
          <w:rFonts w:ascii="Times New Roman" w:eastAsia="Times New Roman" w:hAnsi="Times New Roman" w:cs="Times New Roman"/>
        </w:rPr>
        <w:t>by a middle school student who asked for, “better algebra and geometry classes.” In fact, Equitable Access for All represents the highest percentage of “Number One Priority” (31.5%) selections by student respondents from the stakeholder input.</w:t>
      </w:r>
    </w:p>
    <w:p w14:paraId="4C608ABF" w14:textId="693FFEA8" w:rsidR="46EA5C72" w:rsidRDefault="7C7BCFD0" w:rsidP="7022E663">
      <w:pPr>
        <w:spacing w:line="240" w:lineRule="auto"/>
        <w:ind w:left="270"/>
        <w:rPr>
          <w:rFonts w:ascii="Times New Roman" w:eastAsia="Times New Roman" w:hAnsi="Times New Roman" w:cs="Times New Roman"/>
        </w:rPr>
      </w:pPr>
      <w:r w:rsidRPr="4B36A5CA">
        <w:rPr>
          <w:rFonts w:ascii="Times New Roman" w:eastAsia="Times New Roman" w:hAnsi="Times New Roman" w:cs="Times New Roman"/>
        </w:rPr>
        <w:t>Our strategy to expand Algebra Access for All</w:t>
      </w:r>
      <w:r w:rsidR="4998B11F" w:rsidRPr="4B36A5CA">
        <w:rPr>
          <w:rFonts w:ascii="Times New Roman" w:eastAsia="Times New Roman" w:hAnsi="Times New Roman" w:cs="Times New Roman"/>
        </w:rPr>
        <w:t xml:space="preserve"> </w:t>
      </w:r>
      <w:r w:rsidRPr="4B36A5CA">
        <w:rPr>
          <w:rFonts w:ascii="Times New Roman" w:eastAsia="Times New Roman" w:hAnsi="Times New Roman" w:cs="Times New Roman"/>
        </w:rPr>
        <w:t>will increase access to advanced math courses for middle grade students and dual enrollment in high school. The goal is for all students to have access to advanced math courses in middle school by 2025.</w:t>
      </w:r>
      <w:r w:rsidR="2A034414" w:rsidRPr="4B36A5CA">
        <w:rPr>
          <w:rFonts w:ascii="Times New Roman" w:eastAsia="Times New Roman" w:hAnsi="Times New Roman" w:cs="Times New Roman"/>
        </w:rPr>
        <w:t xml:space="preserve"> </w:t>
      </w:r>
      <w:r w:rsidR="2C9E8683" w:rsidRPr="4B36A5CA">
        <w:rPr>
          <w:rFonts w:ascii="Times New Roman" w:eastAsia="Times New Roman" w:hAnsi="Times New Roman" w:cs="Times New Roman"/>
        </w:rPr>
        <w:t>AA4A support beg</w:t>
      </w:r>
      <w:r w:rsidR="005C9DA7" w:rsidRPr="4B36A5CA">
        <w:rPr>
          <w:rFonts w:ascii="Times New Roman" w:eastAsia="Times New Roman" w:hAnsi="Times New Roman" w:cs="Times New Roman"/>
        </w:rPr>
        <w:t>a</w:t>
      </w:r>
      <w:r w:rsidR="2C9E8683" w:rsidRPr="4B36A5CA">
        <w:rPr>
          <w:rFonts w:ascii="Times New Roman" w:eastAsia="Times New Roman" w:hAnsi="Times New Roman" w:cs="Times New Roman"/>
        </w:rPr>
        <w:t>n in the summer</w:t>
      </w:r>
      <w:r w:rsidR="50CD626A" w:rsidRPr="4B36A5CA">
        <w:rPr>
          <w:rFonts w:ascii="Times New Roman" w:eastAsia="Times New Roman" w:hAnsi="Times New Roman" w:cs="Times New Roman"/>
        </w:rPr>
        <w:t xml:space="preserve"> of 2021</w:t>
      </w:r>
      <w:r w:rsidR="2C9E8683" w:rsidRPr="4B36A5CA">
        <w:rPr>
          <w:rFonts w:ascii="Times New Roman" w:eastAsia="Times New Roman" w:hAnsi="Times New Roman" w:cs="Times New Roman"/>
        </w:rPr>
        <w:t xml:space="preserve"> at a cost of $43,060 </w:t>
      </w:r>
      <w:r w:rsidR="74337159" w:rsidRPr="4B36A5CA">
        <w:rPr>
          <w:rFonts w:ascii="Times New Roman" w:eastAsia="Times New Roman" w:hAnsi="Times New Roman" w:cs="Times New Roman"/>
        </w:rPr>
        <w:t>which went</w:t>
      </w:r>
      <w:r w:rsidR="41874B66" w:rsidRPr="4B36A5CA">
        <w:rPr>
          <w:rFonts w:ascii="Times New Roman" w:eastAsia="Times New Roman" w:hAnsi="Times New Roman" w:cs="Times New Roman"/>
        </w:rPr>
        <w:t xml:space="preserve"> toward stipends for teachers who w</w:t>
      </w:r>
      <w:r w:rsidR="7001BE3F" w:rsidRPr="4B36A5CA">
        <w:rPr>
          <w:rFonts w:ascii="Times New Roman" w:eastAsia="Times New Roman" w:hAnsi="Times New Roman" w:cs="Times New Roman"/>
        </w:rPr>
        <w:t>orked</w:t>
      </w:r>
      <w:r w:rsidR="41874B66" w:rsidRPr="4B36A5CA">
        <w:rPr>
          <w:rFonts w:ascii="Times New Roman" w:eastAsia="Times New Roman" w:hAnsi="Times New Roman" w:cs="Times New Roman"/>
        </w:rPr>
        <w:t xml:space="preserve"> extra hours to prepare students. </w:t>
      </w:r>
      <w:r w:rsidRPr="4B36A5CA">
        <w:rPr>
          <w:rFonts w:ascii="Times New Roman" w:eastAsia="Times New Roman" w:hAnsi="Times New Roman" w:cs="Times New Roman"/>
        </w:rPr>
        <w:t>This strategy include</w:t>
      </w:r>
      <w:r w:rsidR="1C134484" w:rsidRPr="4B36A5CA">
        <w:rPr>
          <w:rFonts w:ascii="Times New Roman" w:eastAsia="Times New Roman" w:hAnsi="Times New Roman" w:cs="Times New Roman"/>
        </w:rPr>
        <w:t>d</w:t>
      </w:r>
      <w:r w:rsidRPr="4B36A5CA">
        <w:rPr>
          <w:rFonts w:ascii="Times New Roman" w:eastAsia="Times New Roman" w:hAnsi="Times New Roman" w:cs="Times New Roman"/>
        </w:rPr>
        <w:t xml:space="preserve"> hiring </w:t>
      </w:r>
      <w:r w:rsidR="3A38E7DE" w:rsidRPr="4B36A5CA">
        <w:rPr>
          <w:rFonts w:ascii="Times New Roman" w:eastAsia="Times New Roman" w:hAnsi="Times New Roman" w:cs="Times New Roman"/>
        </w:rPr>
        <w:t>two FTE v</w:t>
      </w:r>
      <w:r w:rsidRPr="4B36A5CA">
        <w:rPr>
          <w:rFonts w:ascii="Times New Roman" w:eastAsia="Times New Roman" w:hAnsi="Times New Roman" w:cs="Times New Roman"/>
        </w:rPr>
        <w:t xml:space="preserve">irtual algebra teachers </w:t>
      </w:r>
      <w:r w:rsidR="5A583413" w:rsidRPr="4B36A5CA">
        <w:rPr>
          <w:rFonts w:ascii="Times New Roman" w:eastAsia="Times New Roman" w:hAnsi="Times New Roman" w:cs="Times New Roman"/>
        </w:rPr>
        <w:t>and a</w:t>
      </w:r>
      <w:r w:rsidR="05BE2FFD" w:rsidRPr="4B36A5CA">
        <w:rPr>
          <w:rFonts w:ascii="Times New Roman" w:eastAsia="Times New Roman" w:hAnsi="Times New Roman" w:cs="Times New Roman"/>
        </w:rPr>
        <w:t>n AA4A</w:t>
      </w:r>
      <w:r w:rsidR="5A583413" w:rsidRPr="4B36A5CA">
        <w:rPr>
          <w:rFonts w:ascii="Times New Roman" w:eastAsia="Times New Roman" w:hAnsi="Times New Roman" w:cs="Times New Roman"/>
        </w:rPr>
        <w:t xml:space="preserve"> FTE coordinator </w:t>
      </w:r>
      <w:r w:rsidR="13D6FF71" w:rsidRPr="4B36A5CA">
        <w:rPr>
          <w:rFonts w:ascii="Times New Roman" w:eastAsia="Times New Roman" w:hAnsi="Times New Roman" w:cs="Times New Roman"/>
        </w:rPr>
        <w:t xml:space="preserve">to lead the work. </w:t>
      </w:r>
      <w:r w:rsidR="0F8CDC9A" w:rsidRPr="4B36A5CA">
        <w:rPr>
          <w:rFonts w:ascii="Times New Roman" w:eastAsia="Times New Roman" w:hAnsi="Times New Roman" w:cs="Times New Roman"/>
        </w:rPr>
        <w:t>Each teacher receive</w:t>
      </w:r>
      <w:r w:rsidR="44E3E71A" w:rsidRPr="4B36A5CA">
        <w:rPr>
          <w:rFonts w:ascii="Times New Roman" w:eastAsia="Times New Roman" w:hAnsi="Times New Roman" w:cs="Times New Roman"/>
        </w:rPr>
        <w:t>d</w:t>
      </w:r>
      <w:r w:rsidR="0F8CDC9A" w:rsidRPr="4B36A5CA">
        <w:rPr>
          <w:rFonts w:ascii="Times New Roman" w:eastAsia="Times New Roman" w:hAnsi="Times New Roman" w:cs="Times New Roman"/>
        </w:rPr>
        <w:t xml:space="preserve"> a salary of $120,000 for a total salary cost of $240,000. The coordinator receive</w:t>
      </w:r>
      <w:r w:rsidR="006CDF14" w:rsidRPr="4B36A5CA">
        <w:rPr>
          <w:rFonts w:ascii="Times New Roman" w:eastAsia="Times New Roman" w:hAnsi="Times New Roman" w:cs="Times New Roman"/>
        </w:rPr>
        <w:t>d</w:t>
      </w:r>
      <w:r w:rsidR="0F8CDC9A" w:rsidRPr="4B36A5CA">
        <w:rPr>
          <w:rFonts w:ascii="Times New Roman" w:eastAsia="Times New Roman" w:hAnsi="Times New Roman" w:cs="Times New Roman"/>
        </w:rPr>
        <w:t xml:space="preserve"> $115,000. </w:t>
      </w:r>
      <w:r w:rsidR="13D6FF71" w:rsidRPr="4B36A5CA">
        <w:rPr>
          <w:rFonts w:ascii="Times New Roman" w:eastAsia="Times New Roman" w:hAnsi="Times New Roman" w:cs="Times New Roman"/>
        </w:rPr>
        <w:t>These hires w</w:t>
      </w:r>
      <w:r w:rsidR="541405FA" w:rsidRPr="4B36A5CA">
        <w:rPr>
          <w:rFonts w:ascii="Times New Roman" w:eastAsia="Times New Roman" w:hAnsi="Times New Roman" w:cs="Times New Roman"/>
        </w:rPr>
        <w:t>er</w:t>
      </w:r>
      <w:r w:rsidRPr="4B36A5CA">
        <w:rPr>
          <w:rFonts w:ascii="Times New Roman" w:eastAsia="Times New Roman" w:hAnsi="Times New Roman" w:cs="Times New Roman"/>
        </w:rPr>
        <w:t>e shared among networks</w:t>
      </w:r>
      <w:r w:rsidR="2BFD319D" w:rsidRPr="4B36A5CA">
        <w:rPr>
          <w:rFonts w:ascii="Times New Roman" w:eastAsia="Times New Roman" w:hAnsi="Times New Roman" w:cs="Times New Roman"/>
        </w:rPr>
        <w:t xml:space="preserve"> </w:t>
      </w:r>
      <w:r w:rsidRPr="4B36A5CA">
        <w:rPr>
          <w:rFonts w:ascii="Times New Roman" w:eastAsia="Times New Roman" w:hAnsi="Times New Roman" w:cs="Times New Roman"/>
        </w:rPr>
        <w:t xml:space="preserve">and </w:t>
      </w:r>
      <w:r w:rsidR="2C04CB41" w:rsidRPr="4B36A5CA">
        <w:rPr>
          <w:rFonts w:ascii="Times New Roman" w:eastAsia="Times New Roman" w:hAnsi="Times New Roman" w:cs="Times New Roman"/>
        </w:rPr>
        <w:t>receive</w:t>
      </w:r>
      <w:r w:rsidR="4321F34D" w:rsidRPr="4B36A5CA">
        <w:rPr>
          <w:rFonts w:ascii="Times New Roman" w:eastAsia="Times New Roman" w:hAnsi="Times New Roman" w:cs="Times New Roman"/>
        </w:rPr>
        <w:t>d</w:t>
      </w:r>
      <w:r w:rsidR="2C04CB41" w:rsidRPr="4B36A5CA">
        <w:rPr>
          <w:rFonts w:ascii="Times New Roman" w:eastAsia="Times New Roman" w:hAnsi="Times New Roman" w:cs="Times New Roman"/>
        </w:rPr>
        <w:t xml:space="preserve"> </w:t>
      </w:r>
      <w:r w:rsidRPr="4B36A5CA">
        <w:rPr>
          <w:rFonts w:ascii="Times New Roman" w:eastAsia="Times New Roman" w:hAnsi="Times New Roman" w:cs="Times New Roman"/>
        </w:rPr>
        <w:t xml:space="preserve">ongoing professional development around content knowledge and best practices. </w:t>
      </w:r>
      <w:r w:rsidR="6DEFB440" w:rsidRPr="4B36A5CA">
        <w:rPr>
          <w:rFonts w:ascii="Times New Roman" w:eastAsia="Times New Roman" w:hAnsi="Times New Roman" w:cs="Times New Roman"/>
        </w:rPr>
        <w:t>The estimated cost of 10 months of professional development for these new hires is $5,000 per employee, per year for a total of $</w:t>
      </w:r>
      <w:r w:rsidR="2DCF161B" w:rsidRPr="4B36A5CA">
        <w:rPr>
          <w:rFonts w:ascii="Times New Roman" w:eastAsia="Times New Roman" w:hAnsi="Times New Roman" w:cs="Times New Roman"/>
        </w:rPr>
        <w:t>200</w:t>
      </w:r>
      <w:r w:rsidR="6DEFB440" w:rsidRPr="4B36A5CA">
        <w:rPr>
          <w:rFonts w:ascii="Times New Roman" w:eastAsia="Times New Roman" w:hAnsi="Times New Roman" w:cs="Times New Roman"/>
        </w:rPr>
        <w:t>,000</w:t>
      </w:r>
      <w:r w:rsidR="46E2A0B2" w:rsidRPr="4B36A5CA">
        <w:rPr>
          <w:rFonts w:ascii="Times New Roman" w:eastAsia="Times New Roman" w:hAnsi="Times New Roman" w:cs="Times New Roman"/>
        </w:rPr>
        <w:t xml:space="preserve"> over three years</w:t>
      </w:r>
      <w:r w:rsidR="6DEFB440" w:rsidRPr="4B36A5CA">
        <w:rPr>
          <w:rFonts w:ascii="Times New Roman" w:eastAsia="Times New Roman" w:hAnsi="Times New Roman" w:cs="Times New Roman"/>
        </w:rPr>
        <w:t>.</w:t>
      </w:r>
      <w:r w:rsidR="166BDB1C" w:rsidRPr="4B36A5CA">
        <w:rPr>
          <w:rFonts w:ascii="Times New Roman" w:eastAsia="Times New Roman" w:hAnsi="Times New Roman" w:cs="Times New Roman"/>
        </w:rPr>
        <w:t xml:space="preserve"> </w:t>
      </w:r>
      <w:r w:rsidR="399D79C6" w:rsidRPr="4B36A5CA">
        <w:rPr>
          <w:rFonts w:ascii="Times New Roman" w:eastAsia="Times New Roman" w:hAnsi="Times New Roman" w:cs="Times New Roman"/>
        </w:rPr>
        <w:t>$160,000 is also needed for professional development program</w:t>
      </w:r>
      <w:r w:rsidR="15B42B34" w:rsidRPr="4B36A5CA">
        <w:rPr>
          <w:rFonts w:ascii="Times New Roman" w:eastAsia="Times New Roman" w:hAnsi="Times New Roman" w:cs="Times New Roman"/>
        </w:rPr>
        <w:t xml:space="preserve">ming </w:t>
      </w:r>
      <w:r w:rsidR="399D79C6" w:rsidRPr="4B36A5CA">
        <w:rPr>
          <w:rFonts w:ascii="Times New Roman" w:eastAsia="Times New Roman" w:hAnsi="Times New Roman" w:cs="Times New Roman"/>
        </w:rPr>
        <w:t xml:space="preserve">over three years. </w:t>
      </w:r>
    </w:p>
    <w:p w14:paraId="65D1C201" w14:textId="61AF6BAE" w:rsidR="4CCF1226" w:rsidRDefault="4CCF1226" w:rsidP="4B36A5CA">
      <w:pPr>
        <w:spacing w:line="240" w:lineRule="auto"/>
        <w:ind w:left="270"/>
        <w:rPr>
          <w:rFonts w:ascii="Times New Roman" w:eastAsia="Times New Roman" w:hAnsi="Times New Roman" w:cs="Times New Roman"/>
        </w:rPr>
      </w:pPr>
      <w:r w:rsidRPr="4B36A5CA">
        <w:rPr>
          <w:rFonts w:ascii="Times New Roman" w:eastAsia="Times New Roman" w:hAnsi="Times New Roman" w:cs="Times New Roman"/>
        </w:rPr>
        <w:t>Algebra Access for All</w:t>
      </w:r>
      <w:r w:rsidR="05A1F36E" w:rsidRPr="4B36A5CA">
        <w:rPr>
          <w:rFonts w:ascii="Times New Roman" w:eastAsia="Times New Roman" w:hAnsi="Times New Roman" w:cs="Times New Roman"/>
        </w:rPr>
        <w:t xml:space="preserve"> </w:t>
      </w:r>
      <w:r w:rsidRPr="4B36A5CA">
        <w:rPr>
          <w:rFonts w:ascii="Times New Roman" w:eastAsia="Times New Roman" w:hAnsi="Times New Roman" w:cs="Times New Roman"/>
        </w:rPr>
        <w:t>will increase access to advanced math courses for middle grade students and dual enrollment in high school.</w:t>
      </w:r>
      <w:r w:rsidR="02E5A3EF" w:rsidRPr="4B36A5CA">
        <w:rPr>
          <w:rFonts w:ascii="Times New Roman" w:eastAsia="Times New Roman" w:hAnsi="Times New Roman" w:cs="Times New Roman"/>
        </w:rPr>
        <w:t xml:space="preserve"> </w:t>
      </w:r>
      <w:r w:rsidR="15C0FBE6" w:rsidRPr="4B36A5CA">
        <w:rPr>
          <w:rFonts w:ascii="Times New Roman" w:eastAsia="Times New Roman" w:hAnsi="Times New Roman" w:cs="Times New Roman"/>
        </w:rPr>
        <w:t>Our goal is for a</w:t>
      </w:r>
      <w:r w:rsidRPr="4B36A5CA">
        <w:rPr>
          <w:rFonts w:ascii="Times New Roman" w:eastAsia="Times New Roman" w:hAnsi="Times New Roman" w:cs="Times New Roman"/>
        </w:rPr>
        <w:t xml:space="preserve">ll students </w:t>
      </w:r>
      <w:r w:rsidR="23FB08A6" w:rsidRPr="4B36A5CA">
        <w:rPr>
          <w:rFonts w:ascii="Times New Roman" w:eastAsia="Times New Roman" w:hAnsi="Times New Roman" w:cs="Times New Roman"/>
        </w:rPr>
        <w:t xml:space="preserve">to </w:t>
      </w:r>
      <w:r w:rsidRPr="4B36A5CA">
        <w:rPr>
          <w:rFonts w:ascii="Times New Roman" w:eastAsia="Times New Roman" w:hAnsi="Times New Roman" w:cs="Times New Roman"/>
        </w:rPr>
        <w:t>have access to advanced math courses in middle school by 2025.</w:t>
      </w:r>
    </w:p>
    <w:p w14:paraId="46C97DA3" w14:textId="11A0C5EB" w:rsidR="45C88972" w:rsidRDefault="45C88972" w:rsidP="4F25EC45">
      <w:pPr>
        <w:spacing w:line="240" w:lineRule="auto"/>
        <w:ind w:left="270"/>
        <w:rPr>
          <w:rFonts w:ascii="Times New Roman" w:eastAsia="Times New Roman" w:hAnsi="Times New Roman" w:cs="Times New Roman"/>
          <w:b/>
          <w:bCs/>
          <w:sz w:val="24"/>
          <w:szCs w:val="24"/>
        </w:rPr>
      </w:pPr>
      <w:r w:rsidRPr="4F25EC45">
        <w:rPr>
          <w:rFonts w:ascii="Times New Roman" w:eastAsia="Times New Roman" w:hAnsi="Times New Roman" w:cs="Times New Roman"/>
          <w:b/>
          <w:bCs/>
          <w:sz w:val="24"/>
          <w:szCs w:val="24"/>
        </w:rPr>
        <w:t xml:space="preserve">The </w:t>
      </w:r>
      <w:r w:rsidR="03F7759C" w:rsidRPr="4F25EC45">
        <w:rPr>
          <w:rFonts w:ascii="Times New Roman" w:eastAsia="Times New Roman" w:hAnsi="Times New Roman" w:cs="Times New Roman"/>
          <w:b/>
          <w:bCs/>
          <w:sz w:val="24"/>
          <w:szCs w:val="24"/>
        </w:rPr>
        <w:t>Virtual Learning Program:</w:t>
      </w:r>
    </w:p>
    <w:p w14:paraId="49515FD3" w14:textId="0A741F8B" w:rsidR="03F7759C" w:rsidRDefault="3220AF09" w:rsidP="4F25EC45">
      <w:pPr>
        <w:spacing w:before="240" w:after="240"/>
        <w:ind w:left="270"/>
        <w:rPr>
          <w:rFonts w:ascii="Times New Roman" w:eastAsia="Times New Roman" w:hAnsi="Times New Roman" w:cs="Times New Roman"/>
          <w:color w:val="000000" w:themeColor="text1"/>
        </w:rPr>
      </w:pPr>
      <w:r w:rsidRPr="686FC25A">
        <w:rPr>
          <w:rFonts w:ascii="Times New Roman" w:eastAsia="Times New Roman" w:hAnsi="Times New Roman" w:cs="Times New Roman"/>
          <w:color w:val="000000" w:themeColor="text1"/>
        </w:rPr>
        <w:t>Throughout the course of the 2020-2021 school year, challenges from the COVID</w:t>
      </w:r>
      <w:r w:rsidR="5EADDC59" w:rsidRPr="686FC25A">
        <w:rPr>
          <w:rFonts w:ascii="Times New Roman" w:eastAsia="Times New Roman" w:hAnsi="Times New Roman" w:cs="Times New Roman"/>
          <w:color w:val="000000" w:themeColor="text1"/>
        </w:rPr>
        <w:t>-</w:t>
      </w:r>
      <w:r w:rsidRPr="686FC25A">
        <w:rPr>
          <w:rFonts w:ascii="Times New Roman" w:eastAsia="Times New Roman" w:hAnsi="Times New Roman" w:cs="Times New Roman"/>
          <w:color w:val="000000" w:themeColor="text1"/>
        </w:rPr>
        <w:t xml:space="preserve">19 pandemic provided opportunities for Baltimore City Public Schools to evolve in </w:t>
      </w:r>
      <w:r w:rsidR="04B1D9DF" w:rsidRPr="686FC25A">
        <w:rPr>
          <w:rFonts w:ascii="Times New Roman" w:eastAsia="Times New Roman" w:hAnsi="Times New Roman" w:cs="Times New Roman"/>
          <w:color w:val="000000" w:themeColor="text1"/>
        </w:rPr>
        <w:t>our</w:t>
      </w:r>
      <w:r w:rsidRPr="686FC25A">
        <w:rPr>
          <w:rFonts w:ascii="Times New Roman" w:eastAsia="Times New Roman" w:hAnsi="Times New Roman" w:cs="Times New Roman"/>
          <w:color w:val="000000" w:themeColor="text1"/>
        </w:rPr>
        <w:t xml:space="preserve"> approach to educating and instructing the 21st century learner. The pandemic</w:t>
      </w:r>
      <w:r w:rsidR="1EDCDE33" w:rsidRPr="686FC25A">
        <w:rPr>
          <w:rFonts w:ascii="Times New Roman" w:eastAsia="Times New Roman" w:hAnsi="Times New Roman" w:cs="Times New Roman"/>
          <w:color w:val="000000" w:themeColor="text1"/>
        </w:rPr>
        <w:t xml:space="preserve"> </w:t>
      </w:r>
      <w:r w:rsidRPr="686FC25A">
        <w:rPr>
          <w:rFonts w:ascii="Times New Roman" w:eastAsia="Times New Roman" w:hAnsi="Times New Roman" w:cs="Times New Roman"/>
          <w:color w:val="000000" w:themeColor="text1"/>
        </w:rPr>
        <w:t xml:space="preserve">surfaced the need for innovation. Baltimore City Public Schools seeks to provide an equitable learning experience, reaching the needs of all students through a flexible and accessible </w:t>
      </w:r>
      <w:r w:rsidR="62DB3EE4" w:rsidRPr="686FC25A">
        <w:rPr>
          <w:rFonts w:ascii="Times New Roman" w:eastAsia="Times New Roman" w:hAnsi="Times New Roman" w:cs="Times New Roman"/>
          <w:color w:val="000000" w:themeColor="text1"/>
        </w:rPr>
        <w:t>v</w:t>
      </w:r>
      <w:r w:rsidRPr="686FC25A">
        <w:rPr>
          <w:rFonts w:ascii="Times New Roman" w:eastAsia="Times New Roman" w:hAnsi="Times New Roman" w:cs="Times New Roman"/>
          <w:color w:val="000000" w:themeColor="text1"/>
        </w:rPr>
        <w:t xml:space="preserve">irtual </w:t>
      </w:r>
      <w:r w:rsidR="47F581FA" w:rsidRPr="686FC25A">
        <w:rPr>
          <w:rFonts w:ascii="Times New Roman" w:eastAsia="Times New Roman" w:hAnsi="Times New Roman" w:cs="Times New Roman"/>
          <w:color w:val="000000" w:themeColor="text1"/>
        </w:rPr>
        <w:t>l</w:t>
      </w:r>
      <w:r w:rsidRPr="686FC25A">
        <w:rPr>
          <w:rFonts w:ascii="Times New Roman" w:eastAsia="Times New Roman" w:hAnsi="Times New Roman" w:cs="Times New Roman"/>
          <w:color w:val="000000" w:themeColor="text1"/>
        </w:rPr>
        <w:t xml:space="preserve">earning </w:t>
      </w:r>
      <w:r w:rsidR="677DF447" w:rsidRPr="686FC25A">
        <w:rPr>
          <w:rFonts w:ascii="Times New Roman" w:eastAsia="Times New Roman" w:hAnsi="Times New Roman" w:cs="Times New Roman"/>
          <w:color w:val="000000" w:themeColor="text1"/>
        </w:rPr>
        <w:t>o</w:t>
      </w:r>
      <w:r w:rsidRPr="686FC25A">
        <w:rPr>
          <w:rFonts w:ascii="Times New Roman" w:eastAsia="Times New Roman" w:hAnsi="Times New Roman" w:cs="Times New Roman"/>
          <w:color w:val="000000" w:themeColor="text1"/>
        </w:rPr>
        <w:t xml:space="preserve">ption. </w:t>
      </w:r>
      <w:r w:rsidR="00BD1FFC" w:rsidRPr="686FC25A">
        <w:rPr>
          <w:rFonts w:ascii="Times New Roman" w:eastAsia="Times New Roman" w:hAnsi="Times New Roman" w:cs="Times New Roman"/>
          <w:color w:val="000000" w:themeColor="text1"/>
        </w:rPr>
        <w:t xml:space="preserve">A centralized full time virtual learning </w:t>
      </w:r>
      <w:r w:rsidRPr="686FC25A">
        <w:rPr>
          <w:rFonts w:ascii="Times New Roman" w:eastAsia="Times New Roman" w:hAnsi="Times New Roman" w:cs="Times New Roman"/>
          <w:color w:val="000000" w:themeColor="text1"/>
        </w:rPr>
        <w:t xml:space="preserve">program will be available for </w:t>
      </w:r>
      <w:r w:rsidR="00BD1FFC" w:rsidRPr="686FC25A">
        <w:rPr>
          <w:rFonts w:ascii="Times New Roman" w:eastAsia="Times New Roman" w:hAnsi="Times New Roman" w:cs="Times New Roman"/>
          <w:color w:val="000000" w:themeColor="text1"/>
        </w:rPr>
        <w:t xml:space="preserve">a limited number of </w:t>
      </w:r>
      <w:r w:rsidRPr="686FC25A">
        <w:rPr>
          <w:rFonts w:ascii="Times New Roman" w:eastAsia="Times New Roman" w:hAnsi="Times New Roman" w:cs="Times New Roman"/>
          <w:color w:val="000000" w:themeColor="text1"/>
        </w:rPr>
        <w:t>students in K-12</w:t>
      </w:r>
      <w:r w:rsidR="00BD1FFC" w:rsidRPr="686FC25A">
        <w:rPr>
          <w:rFonts w:ascii="Times New Roman" w:eastAsia="Times New Roman" w:hAnsi="Times New Roman" w:cs="Times New Roman"/>
          <w:color w:val="000000" w:themeColor="text1"/>
        </w:rPr>
        <w:t xml:space="preserve"> who </w:t>
      </w:r>
      <w:r w:rsidR="006C020A" w:rsidRPr="686FC25A">
        <w:rPr>
          <w:rFonts w:ascii="Times New Roman" w:eastAsia="Times New Roman" w:hAnsi="Times New Roman" w:cs="Times New Roman"/>
          <w:color w:val="000000" w:themeColor="text1"/>
        </w:rPr>
        <w:t xml:space="preserve">excelled </w:t>
      </w:r>
      <w:r w:rsidR="00BD1FFC" w:rsidRPr="686FC25A">
        <w:rPr>
          <w:rFonts w:ascii="Times New Roman" w:eastAsia="Times New Roman" w:hAnsi="Times New Roman" w:cs="Times New Roman"/>
          <w:color w:val="000000" w:themeColor="text1"/>
        </w:rPr>
        <w:t xml:space="preserve">in the virtual </w:t>
      </w:r>
      <w:r w:rsidR="006C020A" w:rsidRPr="686FC25A">
        <w:rPr>
          <w:rFonts w:ascii="Times New Roman" w:eastAsia="Times New Roman" w:hAnsi="Times New Roman" w:cs="Times New Roman"/>
          <w:color w:val="000000" w:themeColor="text1"/>
        </w:rPr>
        <w:t>setting</w:t>
      </w:r>
      <w:r w:rsidR="00BD1FFC" w:rsidRPr="686FC25A">
        <w:rPr>
          <w:rFonts w:ascii="Times New Roman" w:eastAsia="Times New Roman" w:hAnsi="Times New Roman" w:cs="Times New Roman"/>
          <w:color w:val="000000" w:themeColor="text1"/>
        </w:rPr>
        <w:t xml:space="preserve"> during the 2020-2021 school year</w:t>
      </w:r>
      <w:r w:rsidRPr="686FC25A">
        <w:rPr>
          <w:rFonts w:ascii="Times New Roman" w:eastAsia="Times New Roman" w:hAnsi="Times New Roman" w:cs="Times New Roman"/>
          <w:color w:val="000000" w:themeColor="text1"/>
        </w:rPr>
        <w:t xml:space="preserve">. </w:t>
      </w:r>
    </w:p>
    <w:p w14:paraId="5E69508B" w14:textId="6E985075" w:rsidR="006C020A" w:rsidRDefault="006C020A" w:rsidP="471D451D">
      <w:pPr>
        <w:spacing w:before="240" w:after="240"/>
        <w:ind w:left="270"/>
        <w:rPr>
          <w:rFonts w:ascii="Times New Roman" w:eastAsia="Times New Roman" w:hAnsi="Times New Roman" w:cs="Times New Roman"/>
          <w:color w:val="000000" w:themeColor="text1"/>
        </w:rPr>
      </w:pPr>
      <w:r w:rsidRPr="4F25EC45">
        <w:rPr>
          <w:rFonts w:ascii="Times New Roman" w:eastAsia="Times New Roman" w:hAnsi="Times New Roman" w:cs="Times New Roman"/>
          <w:color w:val="000000" w:themeColor="text1"/>
        </w:rPr>
        <w:t xml:space="preserve">Over the past year, we have examined virtual best practices and virtual instructional structures to support school-aged students. </w:t>
      </w:r>
      <w:r w:rsidR="33E33F82" w:rsidRPr="4F25EC45">
        <w:rPr>
          <w:rFonts w:ascii="Times New Roman" w:eastAsia="Times New Roman" w:hAnsi="Times New Roman" w:cs="Times New Roman"/>
          <w:color w:val="000000" w:themeColor="text1"/>
        </w:rPr>
        <w:t xml:space="preserve">During SY21/22, </w:t>
      </w:r>
      <w:r w:rsidRPr="4F25EC45">
        <w:rPr>
          <w:rFonts w:ascii="Times New Roman" w:eastAsia="Times New Roman" w:hAnsi="Times New Roman" w:cs="Times New Roman"/>
          <w:color w:val="000000" w:themeColor="text1"/>
        </w:rPr>
        <w:t>elementary and sec</w:t>
      </w:r>
      <w:r w:rsidRPr="471D451D">
        <w:rPr>
          <w:rFonts w:ascii="Times New Roman" w:eastAsia="Times New Roman" w:hAnsi="Times New Roman" w:cs="Times New Roman"/>
          <w:color w:val="000000" w:themeColor="text1"/>
        </w:rPr>
        <w:t>ondary</w:t>
      </w:r>
      <w:r w:rsidR="5C3F576E" w:rsidRPr="471D451D">
        <w:rPr>
          <w:rFonts w:ascii="Times New Roman" w:eastAsia="Times New Roman" w:hAnsi="Times New Roman" w:cs="Times New Roman"/>
          <w:color w:val="000000" w:themeColor="text1"/>
        </w:rPr>
        <w:t xml:space="preserve"> virtual learning</w:t>
      </w:r>
      <w:r w:rsidRPr="471D451D">
        <w:rPr>
          <w:rFonts w:ascii="Times New Roman" w:eastAsia="Times New Roman" w:hAnsi="Times New Roman" w:cs="Times New Roman"/>
          <w:color w:val="000000" w:themeColor="text1"/>
        </w:rPr>
        <w:t xml:space="preserve"> programs are committed to providing highly effective instruction grounded in grade level standards using virtual mediums</w:t>
      </w:r>
      <w:r w:rsidR="007D13D3" w:rsidRPr="471D451D">
        <w:rPr>
          <w:rFonts w:ascii="Times New Roman" w:eastAsia="Times New Roman" w:hAnsi="Times New Roman" w:cs="Times New Roman"/>
          <w:color w:val="000000" w:themeColor="text1"/>
        </w:rPr>
        <w:t xml:space="preserve"> </w:t>
      </w:r>
      <w:r w:rsidR="007D13D3" w:rsidRPr="686FC25A">
        <w:rPr>
          <w:rStyle w:val="normaltextrun"/>
          <w:rFonts w:ascii="Times New Roman" w:hAnsi="Times New Roman" w:cs="Times New Roman"/>
          <w:shd w:val="clear" w:color="auto" w:fill="FFFFFF"/>
        </w:rPr>
        <w:t>such as textbooks, curriculum guides, teacher resources, and manipulates in digital form</w:t>
      </w:r>
      <w:r w:rsidRPr="471D451D">
        <w:rPr>
          <w:rFonts w:ascii="Times New Roman" w:eastAsia="Times New Roman" w:hAnsi="Times New Roman" w:cs="Times New Roman"/>
          <w:color w:val="000000" w:themeColor="text1"/>
        </w:rPr>
        <w:t>. Th</w:t>
      </w:r>
      <w:r w:rsidR="57EDCE0D" w:rsidRPr="471D451D">
        <w:rPr>
          <w:rFonts w:ascii="Times New Roman" w:eastAsia="Times New Roman" w:hAnsi="Times New Roman" w:cs="Times New Roman"/>
          <w:color w:val="000000" w:themeColor="text1"/>
        </w:rPr>
        <w:t>ese</w:t>
      </w:r>
      <w:r w:rsidRPr="471D451D">
        <w:rPr>
          <w:rFonts w:ascii="Times New Roman" w:eastAsia="Times New Roman" w:hAnsi="Times New Roman" w:cs="Times New Roman"/>
          <w:color w:val="000000" w:themeColor="text1"/>
        </w:rPr>
        <w:t xml:space="preserve"> program will </w:t>
      </w:r>
      <w:r w:rsidR="00E97E79" w:rsidRPr="471D451D">
        <w:rPr>
          <w:rFonts w:ascii="Times New Roman" w:eastAsia="Times New Roman" w:hAnsi="Times New Roman" w:cs="Times New Roman"/>
          <w:color w:val="000000" w:themeColor="text1"/>
        </w:rPr>
        <w:t xml:space="preserve">also </w:t>
      </w:r>
      <w:r w:rsidRPr="471D451D">
        <w:rPr>
          <w:rFonts w:ascii="Times New Roman" w:eastAsia="Times New Roman" w:hAnsi="Times New Roman" w:cs="Times New Roman"/>
          <w:color w:val="000000" w:themeColor="text1"/>
        </w:rPr>
        <w:t xml:space="preserve">provide personalized learning options to meet students’ individualized needs, while supporting college and career readiness. Additionally, student wholeness will be prioritized to address and support our students’ social and emotional needs. </w:t>
      </w:r>
    </w:p>
    <w:p w14:paraId="0CA89DD9" w14:textId="5B7ED689" w:rsidR="03F7759C" w:rsidRDefault="00BD1FFC" w:rsidP="686FC25A">
      <w:pPr>
        <w:spacing w:before="240" w:after="240"/>
        <w:ind w:left="270"/>
        <w:rPr>
          <w:rFonts w:ascii="Times New Roman" w:eastAsia="Times New Roman" w:hAnsi="Times New Roman" w:cs="Times New Roman"/>
          <w:color w:val="000000" w:themeColor="text1"/>
        </w:rPr>
      </w:pPr>
      <w:r w:rsidRPr="686FC25A">
        <w:rPr>
          <w:rFonts w:ascii="Times New Roman" w:eastAsia="Times New Roman" w:hAnsi="Times New Roman" w:cs="Times New Roman"/>
        </w:rPr>
        <w:t xml:space="preserve">Going forward we also hope to build on the knowledge gained in virtual learning and innovate to supplement in person offerings </w:t>
      </w:r>
      <w:r w:rsidR="006C020A" w:rsidRPr="686FC25A">
        <w:rPr>
          <w:rFonts w:ascii="Times New Roman" w:eastAsia="Times New Roman" w:hAnsi="Times New Roman" w:cs="Times New Roman"/>
        </w:rPr>
        <w:t>with virtual offerings to</w:t>
      </w:r>
      <w:r w:rsidRPr="686FC25A">
        <w:rPr>
          <w:rFonts w:ascii="Times New Roman" w:eastAsia="Times New Roman" w:hAnsi="Times New Roman" w:cs="Times New Roman"/>
        </w:rPr>
        <w:t xml:space="preserve"> </w:t>
      </w:r>
      <w:r w:rsidR="3220AF09" w:rsidRPr="686FC25A">
        <w:rPr>
          <w:rFonts w:ascii="Times New Roman" w:eastAsia="Times New Roman" w:hAnsi="Times New Roman" w:cs="Times New Roman"/>
        </w:rPr>
        <w:t xml:space="preserve">address barriers to academic achievement </w:t>
      </w:r>
      <w:r w:rsidR="47C62F89" w:rsidRPr="686FC25A">
        <w:rPr>
          <w:rFonts w:ascii="Times New Roman" w:eastAsia="Times New Roman" w:hAnsi="Times New Roman" w:cs="Times New Roman"/>
        </w:rPr>
        <w:t xml:space="preserve">and </w:t>
      </w:r>
      <w:r w:rsidR="3220AF09" w:rsidRPr="686FC25A">
        <w:rPr>
          <w:rFonts w:ascii="Times New Roman" w:eastAsia="Times New Roman" w:hAnsi="Times New Roman" w:cs="Times New Roman"/>
        </w:rPr>
        <w:t xml:space="preserve">provide opportunities for students to participate in </w:t>
      </w:r>
      <w:r w:rsidR="006C020A" w:rsidRPr="686FC25A">
        <w:rPr>
          <w:rFonts w:ascii="Times New Roman" w:eastAsia="Times New Roman" w:hAnsi="Times New Roman" w:cs="Times New Roman"/>
        </w:rPr>
        <w:t xml:space="preserve">programming to which they otherwise might not have access such as </w:t>
      </w:r>
      <w:r w:rsidR="3220AF09" w:rsidRPr="686FC25A">
        <w:rPr>
          <w:rFonts w:ascii="Times New Roman" w:eastAsia="Times New Roman" w:hAnsi="Times New Roman" w:cs="Times New Roman"/>
        </w:rPr>
        <w:t>dual enrollment options</w:t>
      </w:r>
      <w:r w:rsidR="006C020A" w:rsidRPr="686FC25A">
        <w:rPr>
          <w:rFonts w:ascii="Times New Roman" w:eastAsia="Times New Roman" w:hAnsi="Times New Roman" w:cs="Times New Roman"/>
        </w:rPr>
        <w:t xml:space="preserve">.  Knowledge and experienced gained with virtual learning will also allow us to use virtual platforms to </w:t>
      </w:r>
      <w:r w:rsidR="3220AF09" w:rsidRPr="686FC25A">
        <w:rPr>
          <w:rFonts w:ascii="Times New Roman" w:eastAsia="Times New Roman" w:hAnsi="Times New Roman" w:cs="Times New Roman"/>
        </w:rPr>
        <w:t xml:space="preserve">strengthen community ties between all stakeholders. </w:t>
      </w:r>
      <w:r w:rsidR="052A26FC" w:rsidRPr="686FC25A">
        <w:rPr>
          <w:rFonts w:ascii="Times New Roman" w:eastAsia="Times New Roman" w:hAnsi="Times New Roman" w:cs="Times New Roman"/>
        </w:rPr>
        <w:t xml:space="preserve">There will also be virtual support focused on students’ social emotional well-being. </w:t>
      </w:r>
    </w:p>
    <w:p w14:paraId="074EC4DA" w14:textId="2FEB683D" w:rsidR="00DF64C4" w:rsidRPr="0062454D" w:rsidRDefault="78788AEE" w:rsidP="00445CCC">
      <w:pPr>
        <w:pStyle w:val="ListParagraph"/>
        <w:numPr>
          <w:ilvl w:val="0"/>
          <w:numId w:val="20"/>
        </w:numPr>
        <w:spacing w:after="0" w:line="240" w:lineRule="auto"/>
        <w:ind w:left="360"/>
        <w:rPr>
          <w:rFonts w:ascii="Times New Roman" w:hAnsi="Times New Roman" w:cs="Times New Roman"/>
          <w:sz w:val="24"/>
          <w:szCs w:val="24"/>
        </w:rPr>
      </w:pPr>
      <w:r w:rsidRPr="686FC25A">
        <w:rPr>
          <w:rFonts w:ascii="Times New Roman" w:hAnsi="Times New Roman" w:cs="Times New Roman"/>
          <w:sz w:val="24"/>
          <w:szCs w:val="24"/>
        </w:rPr>
        <w:t>For the remaining allocation of funds, please identify the specific programs, projects, or activities that will be implemented, including the timeline for implementation</w:t>
      </w:r>
      <w:r w:rsidR="7E725163" w:rsidRPr="686FC25A">
        <w:rPr>
          <w:rFonts w:ascii="Times New Roman" w:hAnsi="Times New Roman" w:cs="Times New Roman"/>
          <w:sz w:val="24"/>
          <w:szCs w:val="24"/>
        </w:rPr>
        <w:t>, the budgeted amount,</w:t>
      </w:r>
      <w:r w:rsidRPr="686FC25A">
        <w:rPr>
          <w:rFonts w:ascii="Times New Roman" w:hAnsi="Times New Roman" w:cs="Times New Roman"/>
          <w:sz w:val="24"/>
          <w:szCs w:val="24"/>
        </w:rPr>
        <w:t xml:space="preserve"> and the expected outcome. </w:t>
      </w:r>
      <w:r w:rsidR="7E725163" w:rsidRPr="686FC25A">
        <w:rPr>
          <w:rFonts w:ascii="Times New Roman" w:hAnsi="Times New Roman" w:cs="Times New Roman"/>
          <w:sz w:val="24"/>
          <w:szCs w:val="24"/>
        </w:rPr>
        <w:t>Additionally, f</w:t>
      </w:r>
      <w:r w:rsidRPr="686FC25A">
        <w:rPr>
          <w:rFonts w:ascii="Times New Roman" w:hAnsi="Times New Roman" w:cs="Times New Roman"/>
          <w:sz w:val="24"/>
          <w:szCs w:val="24"/>
        </w:rPr>
        <w:t xml:space="preserve">or each program, project, or activity, please provide a description of how the program, project, or activity will address </w:t>
      </w:r>
      <w:r w:rsidR="5044EC37" w:rsidRPr="686FC25A">
        <w:rPr>
          <w:rFonts w:ascii="Times New Roman" w:hAnsi="Times New Roman" w:cs="Times New Roman"/>
          <w:sz w:val="24"/>
          <w:szCs w:val="24"/>
        </w:rPr>
        <w:t xml:space="preserve">the </w:t>
      </w:r>
      <w:r w:rsidR="5044EC37" w:rsidRPr="686FC25A">
        <w:rPr>
          <w:rFonts w:ascii="Times New Roman" w:hAnsi="Times New Roman" w:cs="Times New Roman"/>
          <w:sz w:val="24"/>
          <w:szCs w:val="24"/>
          <w:shd w:val="clear" w:color="auto" w:fill="FFFFFF"/>
        </w:rPr>
        <w:t>academic, social, emotional, and mental health needs of all students and particularly those students disproportionately impacted by the COVID-19 pandemic, including low-income students, students of color, English learners, students with disabilities, students experiencing homelessness, children in foster care, and migratory students.</w:t>
      </w:r>
    </w:p>
    <w:p w14:paraId="750ACAA4" w14:textId="07C6E7D3" w:rsidR="0062454D" w:rsidRDefault="0062454D" w:rsidP="0062454D">
      <w:pPr>
        <w:spacing w:after="0" w:line="240" w:lineRule="auto"/>
        <w:rPr>
          <w:rFonts w:ascii="Times New Roman" w:hAnsi="Times New Roman" w:cs="Times New Roman"/>
          <w:sz w:val="24"/>
          <w:szCs w:val="24"/>
        </w:rPr>
      </w:pPr>
    </w:p>
    <w:tbl>
      <w:tblPr>
        <w:tblStyle w:val="TableGrid"/>
        <w:tblW w:w="0" w:type="auto"/>
        <w:tblInd w:w="720" w:type="dxa"/>
        <w:tblLook w:val="04A0" w:firstRow="1" w:lastRow="0" w:firstColumn="1" w:lastColumn="0" w:noHBand="0" w:noVBand="1"/>
      </w:tblPr>
      <w:tblGrid>
        <w:gridCol w:w="4315"/>
        <w:gridCol w:w="3960"/>
      </w:tblGrid>
      <w:tr w:rsidR="0062454D" w:rsidRPr="0050387B" w14:paraId="343B3264" w14:textId="77777777" w:rsidTr="00914970">
        <w:tc>
          <w:tcPr>
            <w:tcW w:w="4315" w:type="dxa"/>
          </w:tcPr>
          <w:p w14:paraId="2672EF17" w14:textId="0F728C34" w:rsidR="0062454D" w:rsidRPr="0050387B" w:rsidRDefault="0062454D" w:rsidP="00914970">
            <w:pPr>
              <w:pStyle w:val="ListParagraph"/>
              <w:ind w:left="0"/>
              <w:jc w:val="center"/>
              <w:rPr>
                <w:rFonts w:ascii="Times New Roman" w:hAnsi="Times New Roman" w:cs="Times New Roman"/>
                <w:b/>
                <w:sz w:val="24"/>
                <w:szCs w:val="24"/>
              </w:rPr>
            </w:pPr>
            <w:r w:rsidRPr="0050387B">
              <w:rPr>
                <w:rFonts w:ascii="Times New Roman" w:hAnsi="Times New Roman" w:cs="Times New Roman"/>
                <w:b/>
                <w:sz w:val="24"/>
                <w:szCs w:val="24"/>
              </w:rPr>
              <w:t xml:space="preserve">Activity </w:t>
            </w:r>
          </w:p>
        </w:tc>
        <w:tc>
          <w:tcPr>
            <w:tcW w:w="3960" w:type="dxa"/>
            <w:vAlign w:val="center"/>
          </w:tcPr>
          <w:p w14:paraId="224B0CEA" w14:textId="77777777" w:rsidR="0062454D" w:rsidRPr="0050387B" w:rsidRDefault="0062454D" w:rsidP="00914970">
            <w:pPr>
              <w:pStyle w:val="ListParagraph"/>
              <w:ind w:left="0"/>
              <w:jc w:val="center"/>
              <w:rPr>
                <w:rFonts w:ascii="Times New Roman" w:hAnsi="Times New Roman" w:cs="Times New Roman"/>
                <w:b/>
                <w:sz w:val="24"/>
                <w:szCs w:val="24"/>
              </w:rPr>
            </w:pPr>
            <w:r w:rsidRPr="0050387B">
              <w:rPr>
                <w:rFonts w:ascii="Times New Roman" w:hAnsi="Times New Roman" w:cs="Times New Roman"/>
                <w:b/>
                <w:sz w:val="24"/>
                <w:szCs w:val="24"/>
              </w:rPr>
              <w:t>ARP ESSER Funds Budgeted</w:t>
            </w:r>
          </w:p>
        </w:tc>
      </w:tr>
      <w:tr w:rsidR="0062454D" w14:paraId="37289E7C" w14:textId="77777777" w:rsidTr="00914970">
        <w:tc>
          <w:tcPr>
            <w:tcW w:w="4315" w:type="dxa"/>
          </w:tcPr>
          <w:p w14:paraId="5E0907CF" w14:textId="24246DAB" w:rsidR="0062454D" w:rsidRDefault="0031642B" w:rsidP="00914970">
            <w:pPr>
              <w:pStyle w:val="ListParagraph"/>
              <w:ind w:left="0"/>
              <w:rPr>
                <w:rFonts w:ascii="Times New Roman" w:hAnsi="Times New Roman" w:cs="Times New Roman"/>
                <w:sz w:val="24"/>
                <w:szCs w:val="24"/>
              </w:rPr>
            </w:pPr>
            <w:r>
              <w:rPr>
                <w:rFonts w:ascii="Times New Roman" w:hAnsi="Times New Roman" w:cs="Times New Roman"/>
                <w:sz w:val="24"/>
                <w:szCs w:val="24"/>
              </w:rPr>
              <w:t>Technology and Connectivity</w:t>
            </w:r>
          </w:p>
        </w:tc>
        <w:tc>
          <w:tcPr>
            <w:tcW w:w="3960" w:type="dxa"/>
          </w:tcPr>
          <w:p w14:paraId="1B7D761B" w14:textId="2B5F799D" w:rsidR="0062454D" w:rsidRDefault="0031642B" w:rsidP="00914970">
            <w:pPr>
              <w:pStyle w:val="ListParagraph"/>
              <w:ind w:left="0"/>
              <w:jc w:val="right"/>
              <w:rPr>
                <w:rFonts w:ascii="Times New Roman" w:hAnsi="Times New Roman" w:cs="Times New Roman"/>
                <w:sz w:val="24"/>
                <w:szCs w:val="24"/>
              </w:rPr>
            </w:pPr>
            <w:r>
              <w:rPr>
                <w:rFonts w:ascii="Times New Roman" w:hAnsi="Times New Roman" w:cs="Times New Roman"/>
                <w:sz w:val="24"/>
                <w:szCs w:val="24"/>
              </w:rPr>
              <w:t xml:space="preserve"> </w:t>
            </w:r>
            <w:r w:rsidR="00F5089B">
              <w:rPr>
                <w:rFonts w:ascii="Times New Roman" w:hAnsi="Times New Roman" w:cs="Times New Roman"/>
                <w:sz w:val="24"/>
                <w:szCs w:val="24"/>
              </w:rPr>
              <w:t>$32,260,000.00</w:t>
            </w:r>
          </w:p>
        </w:tc>
      </w:tr>
      <w:tr w:rsidR="0062454D" w14:paraId="68C95945" w14:textId="77777777" w:rsidTr="00914970">
        <w:tc>
          <w:tcPr>
            <w:tcW w:w="4315" w:type="dxa"/>
          </w:tcPr>
          <w:p w14:paraId="2C54C920" w14:textId="76F4B90D" w:rsidR="0062454D" w:rsidRDefault="001D1F05" w:rsidP="00914970">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Expanded </w:t>
            </w:r>
            <w:r w:rsidR="00A44C80">
              <w:rPr>
                <w:rFonts w:ascii="Times New Roman" w:hAnsi="Times New Roman" w:cs="Times New Roman"/>
                <w:sz w:val="24"/>
                <w:szCs w:val="24"/>
              </w:rPr>
              <w:t>Enrichment and Academic Opportunities</w:t>
            </w:r>
          </w:p>
        </w:tc>
        <w:tc>
          <w:tcPr>
            <w:tcW w:w="3960" w:type="dxa"/>
          </w:tcPr>
          <w:p w14:paraId="4BB48E71" w14:textId="2BEAA562" w:rsidR="0062454D" w:rsidRDefault="00B724DF" w:rsidP="00050421">
            <w:pPr>
              <w:pStyle w:val="ListParagraph"/>
              <w:ind w:left="0"/>
              <w:jc w:val="right"/>
              <w:rPr>
                <w:rFonts w:ascii="Times New Roman" w:hAnsi="Times New Roman" w:cs="Times New Roman"/>
                <w:sz w:val="24"/>
                <w:szCs w:val="24"/>
              </w:rPr>
            </w:pPr>
            <w:r>
              <w:rPr>
                <w:rFonts w:ascii="Times New Roman" w:hAnsi="Times New Roman" w:cs="Times New Roman"/>
                <w:sz w:val="24"/>
                <w:szCs w:val="24"/>
              </w:rPr>
              <w:t>$10,155,724</w:t>
            </w:r>
            <w:r w:rsidR="00DD4272">
              <w:rPr>
                <w:rFonts w:ascii="Times New Roman" w:hAnsi="Times New Roman" w:cs="Times New Roman"/>
                <w:sz w:val="24"/>
                <w:szCs w:val="24"/>
              </w:rPr>
              <w:t>.23</w:t>
            </w:r>
          </w:p>
        </w:tc>
      </w:tr>
      <w:tr w:rsidR="005A0F89" w14:paraId="07E0BA15" w14:textId="77777777" w:rsidTr="00914970">
        <w:tc>
          <w:tcPr>
            <w:tcW w:w="4315" w:type="dxa"/>
          </w:tcPr>
          <w:p w14:paraId="796194C4" w14:textId="232F80F3" w:rsidR="005A0F89" w:rsidRDefault="003E412D" w:rsidP="00914970">
            <w:pPr>
              <w:pStyle w:val="ListParagraph"/>
              <w:ind w:left="0"/>
              <w:rPr>
                <w:rFonts w:ascii="Times New Roman" w:hAnsi="Times New Roman" w:cs="Times New Roman"/>
                <w:sz w:val="24"/>
                <w:szCs w:val="24"/>
              </w:rPr>
            </w:pPr>
            <w:r>
              <w:rPr>
                <w:rFonts w:ascii="Times New Roman" w:hAnsi="Times New Roman" w:cs="Times New Roman"/>
                <w:sz w:val="24"/>
                <w:szCs w:val="24"/>
              </w:rPr>
              <w:t>Wellness, School Culture &amp; Climate</w:t>
            </w:r>
          </w:p>
        </w:tc>
        <w:tc>
          <w:tcPr>
            <w:tcW w:w="3960" w:type="dxa"/>
          </w:tcPr>
          <w:p w14:paraId="2F952607" w14:textId="4CE5DF7D" w:rsidR="005A0F89" w:rsidRDefault="003E412D" w:rsidP="00050421">
            <w:pPr>
              <w:pStyle w:val="ListParagraph"/>
              <w:ind w:left="0"/>
              <w:jc w:val="right"/>
              <w:rPr>
                <w:rFonts w:ascii="Times New Roman" w:hAnsi="Times New Roman" w:cs="Times New Roman"/>
                <w:sz w:val="24"/>
                <w:szCs w:val="24"/>
              </w:rPr>
            </w:pPr>
            <w:r>
              <w:rPr>
                <w:rFonts w:ascii="Times New Roman" w:hAnsi="Times New Roman" w:cs="Times New Roman"/>
                <w:sz w:val="24"/>
                <w:szCs w:val="24"/>
              </w:rPr>
              <w:t>$</w:t>
            </w:r>
            <w:r w:rsidR="004678C5">
              <w:rPr>
                <w:rFonts w:ascii="Times New Roman" w:hAnsi="Times New Roman" w:cs="Times New Roman"/>
                <w:sz w:val="24"/>
                <w:szCs w:val="24"/>
              </w:rPr>
              <w:t>8,218,054.60</w:t>
            </w:r>
          </w:p>
        </w:tc>
      </w:tr>
      <w:tr w:rsidR="00050421" w14:paraId="27D2C89F" w14:textId="77777777" w:rsidTr="00914970">
        <w:tc>
          <w:tcPr>
            <w:tcW w:w="4315" w:type="dxa"/>
          </w:tcPr>
          <w:p w14:paraId="49EB20ED" w14:textId="34044065" w:rsidR="00050421" w:rsidRDefault="00050421" w:rsidP="00914970">
            <w:pPr>
              <w:pStyle w:val="ListParagraph"/>
              <w:ind w:left="0"/>
              <w:rPr>
                <w:rFonts w:ascii="Times New Roman" w:hAnsi="Times New Roman" w:cs="Times New Roman"/>
                <w:sz w:val="24"/>
                <w:szCs w:val="24"/>
              </w:rPr>
            </w:pPr>
            <w:r>
              <w:rPr>
                <w:rFonts w:ascii="Times New Roman" w:hAnsi="Times New Roman" w:cs="Times New Roman"/>
                <w:sz w:val="24"/>
                <w:szCs w:val="24"/>
              </w:rPr>
              <w:t>Community Engagement (Student Voice and Dual Capacity Framework)</w:t>
            </w:r>
          </w:p>
        </w:tc>
        <w:tc>
          <w:tcPr>
            <w:tcW w:w="3960" w:type="dxa"/>
          </w:tcPr>
          <w:p w14:paraId="5C5AF0BF" w14:textId="06EDF824" w:rsidR="00050421" w:rsidRDefault="00050421" w:rsidP="00050421">
            <w:pPr>
              <w:pStyle w:val="ListParagraph"/>
              <w:ind w:left="0"/>
              <w:jc w:val="right"/>
              <w:rPr>
                <w:rFonts w:ascii="Times New Roman" w:hAnsi="Times New Roman" w:cs="Times New Roman"/>
                <w:sz w:val="24"/>
                <w:szCs w:val="24"/>
              </w:rPr>
            </w:pPr>
            <w:r>
              <w:rPr>
                <w:rFonts w:ascii="Times New Roman" w:hAnsi="Times New Roman" w:cs="Times New Roman"/>
                <w:sz w:val="24"/>
                <w:szCs w:val="24"/>
              </w:rPr>
              <w:t>$3,0</w:t>
            </w:r>
            <w:r w:rsidR="000D2247">
              <w:rPr>
                <w:rFonts w:ascii="Times New Roman" w:hAnsi="Times New Roman" w:cs="Times New Roman"/>
                <w:sz w:val="24"/>
                <w:szCs w:val="24"/>
              </w:rPr>
              <w:t>64,177.50</w:t>
            </w:r>
          </w:p>
        </w:tc>
      </w:tr>
    </w:tbl>
    <w:p w14:paraId="2D914C99" w14:textId="77777777" w:rsidR="00050421" w:rsidRDefault="00050421" w:rsidP="004D411D">
      <w:pPr>
        <w:spacing w:after="0" w:line="240" w:lineRule="auto"/>
        <w:rPr>
          <w:rFonts w:ascii="Times New Roman" w:hAnsi="Times New Roman" w:cs="Times New Roman"/>
          <w:sz w:val="24"/>
          <w:szCs w:val="24"/>
        </w:rPr>
      </w:pPr>
    </w:p>
    <w:p w14:paraId="538844B4" w14:textId="244A18FA" w:rsidR="5FD9165F" w:rsidRDefault="5FD9165F" w:rsidP="4B36A5CA">
      <w:pPr>
        <w:ind w:left="270"/>
        <w:rPr>
          <w:rFonts w:ascii="Times New Roman" w:eastAsia="Times New Roman" w:hAnsi="Times New Roman" w:cs="Times New Roman"/>
          <w:b/>
          <w:bCs/>
          <w:color w:val="000000" w:themeColor="text1"/>
          <w:sz w:val="24"/>
          <w:szCs w:val="24"/>
        </w:rPr>
      </w:pPr>
      <w:r w:rsidRPr="4B36A5CA">
        <w:rPr>
          <w:rFonts w:ascii="Times New Roman" w:eastAsia="Times New Roman" w:hAnsi="Times New Roman" w:cs="Times New Roman"/>
          <w:b/>
          <w:bCs/>
          <w:color w:val="000000" w:themeColor="text1"/>
          <w:sz w:val="24"/>
          <w:szCs w:val="24"/>
        </w:rPr>
        <w:t>Centering Equity</w:t>
      </w:r>
    </w:p>
    <w:p w14:paraId="28E17086" w14:textId="22620E00" w:rsidR="5FD9165F" w:rsidRPr="00E97E79" w:rsidRDefault="5FD9165F" w:rsidP="4B36A5CA">
      <w:pPr>
        <w:ind w:left="270"/>
        <w:rPr>
          <w:rFonts w:ascii="Times New Roman" w:eastAsia="Times New Roman" w:hAnsi="Times New Roman" w:cs="Times New Roman"/>
          <w:color w:val="000000" w:themeColor="text1"/>
        </w:rPr>
      </w:pPr>
      <w:r w:rsidRPr="686FC25A">
        <w:rPr>
          <w:rFonts w:ascii="Times New Roman" w:eastAsia="Times New Roman" w:hAnsi="Times New Roman" w:cs="Times New Roman"/>
          <w:color w:val="000000" w:themeColor="text1"/>
        </w:rPr>
        <w:t xml:space="preserve">Ensuring equitable access to all aspects of school programming and resources continues to be </w:t>
      </w:r>
      <w:r w:rsidR="3366C074" w:rsidRPr="686FC25A">
        <w:rPr>
          <w:rFonts w:ascii="Times New Roman" w:eastAsia="Times New Roman" w:hAnsi="Times New Roman" w:cs="Times New Roman"/>
          <w:color w:val="000000" w:themeColor="text1"/>
        </w:rPr>
        <w:t xml:space="preserve">our </w:t>
      </w:r>
      <w:r w:rsidRPr="686FC25A">
        <w:rPr>
          <w:rFonts w:ascii="Times New Roman" w:eastAsia="Times New Roman" w:hAnsi="Times New Roman" w:cs="Times New Roman"/>
          <w:color w:val="000000" w:themeColor="text1"/>
        </w:rPr>
        <w:t xml:space="preserve">focus. </w:t>
      </w:r>
      <w:r w:rsidR="682D2FFD" w:rsidRPr="686FC25A">
        <w:rPr>
          <w:rFonts w:ascii="Times New Roman" w:eastAsia="Times New Roman" w:hAnsi="Times New Roman" w:cs="Times New Roman"/>
          <w:color w:val="000000" w:themeColor="text1"/>
        </w:rPr>
        <w:t>T</w:t>
      </w:r>
      <w:r w:rsidR="6D83D47B" w:rsidRPr="686FC25A">
        <w:rPr>
          <w:rFonts w:ascii="Times New Roman" w:eastAsia="Times New Roman" w:hAnsi="Times New Roman" w:cs="Times New Roman"/>
          <w:color w:val="000000" w:themeColor="text1"/>
        </w:rPr>
        <w:t xml:space="preserve">o this end, we will </w:t>
      </w:r>
      <w:r w:rsidR="682D2FFD" w:rsidRPr="686FC25A">
        <w:rPr>
          <w:rFonts w:ascii="Times New Roman" w:eastAsia="Times New Roman" w:hAnsi="Times New Roman" w:cs="Times New Roman"/>
          <w:color w:val="000000" w:themeColor="text1"/>
        </w:rPr>
        <w:t>b</w:t>
      </w:r>
      <w:r w:rsidR="69EB4D5E" w:rsidRPr="686FC25A">
        <w:rPr>
          <w:rFonts w:ascii="Times New Roman" w:eastAsia="Times New Roman" w:hAnsi="Times New Roman" w:cs="Times New Roman"/>
          <w:color w:val="000000" w:themeColor="text1"/>
        </w:rPr>
        <w:t>e</w:t>
      </w:r>
      <w:r w:rsidR="682D2FFD" w:rsidRPr="686FC25A">
        <w:rPr>
          <w:rFonts w:ascii="Times New Roman" w:eastAsia="Times New Roman" w:hAnsi="Times New Roman" w:cs="Times New Roman"/>
          <w:color w:val="000000" w:themeColor="text1"/>
        </w:rPr>
        <w:t xml:space="preserve"> </w:t>
      </w:r>
      <w:r w:rsidR="73EDBD85" w:rsidRPr="686FC25A">
        <w:rPr>
          <w:rFonts w:ascii="Times New Roman" w:eastAsia="Times New Roman" w:hAnsi="Times New Roman" w:cs="Times New Roman"/>
          <w:color w:val="000000" w:themeColor="text1"/>
        </w:rPr>
        <w:t>ut</w:t>
      </w:r>
      <w:r w:rsidRPr="686FC25A">
        <w:rPr>
          <w:rFonts w:ascii="Times New Roman" w:eastAsia="Times New Roman" w:hAnsi="Times New Roman" w:cs="Times New Roman"/>
          <w:color w:val="000000" w:themeColor="text1"/>
        </w:rPr>
        <w:t>ilizing newly produced resources to address historic inequities and disinvestment a</w:t>
      </w:r>
      <w:r w:rsidR="33C52196" w:rsidRPr="686FC25A">
        <w:rPr>
          <w:rFonts w:ascii="Times New Roman" w:eastAsia="Times New Roman" w:hAnsi="Times New Roman" w:cs="Times New Roman"/>
          <w:color w:val="000000" w:themeColor="text1"/>
        </w:rPr>
        <w:t xml:space="preserve">s we </w:t>
      </w:r>
      <w:r w:rsidRPr="686FC25A">
        <w:rPr>
          <w:rFonts w:ascii="Times New Roman" w:eastAsia="Times New Roman" w:hAnsi="Times New Roman" w:cs="Times New Roman"/>
          <w:color w:val="000000" w:themeColor="text1"/>
        </w:rPr>
        <w:t>begin to make progress toward</w:t>
      </w:r>
      <w:r w:rsidR="4B36A5CA" w:rsidRPr="686FC25A">
        <w:rPr>
          <w:rFonts w:ascii="Times New Roman" w:eastAsia="Times New Roman" w:hAnsi="Times New Roman" w:cs="Times New Roman"/>
          <w:color w:val="000000" w:themeColor="text1"/>
        </w:rPr>
        <w:t>s</w:t>
      </w:r>
      <w:r w:rsidRPr="686FC25A">
        <w:rPr>
          <w:rFonts w:ascii="Times New Roman" w:eastAsia="Times New Roman" w:hAnsi="Times New Roman" w:cs="Times New Roman"/>
          <w:color w:val="000000" w:themeColor="text1"/>
        </w:rPr>
        <w:t xml:space="preserve"> the priorities identified in </w:t>
      </w:r>
      <w:hyperlink r:id="rId19">
        <w:r w:rsidR="0CD6CECB" w:rsidRPr="686FC25A">
          <w:rPr>
            <w:rStyle w:val="Hyperlink"/>
            <w:rFonts w:ascii="Times New Roman" w:eastAsia="Times New Roman" w:hAnsi="Times New Roman" w:cs="Times New Roman"/>
            <w:i/>
            <w:iCs/>
          </w:rPr>
          <w:t>I</w:t>
        </w:r>
        <w:r w:rsidRPr="686FC25A">
          <w:rPr>
            <w:rStyle w:val="Hyperlink"/>
            <w:rFonts w:ascii="Times New Roman" w:eastAsia="Times New Roman" w:hAnsi="Times New Roman" w:cs="Times New Roman"/>
            <w:i/>
            <w:iCs/>
          </w:rPr>
          <w:t xml:space="preserve">nvesting in our </w:t>
        </w:r>
        <w:r w:rsidR="0016563B" w:rsidRPr="686FC25A">
          <w:rPr>
            <w:rStyle w:val="Hyperlink"/>
            <w:rFonts w:ascii="Times New Roman" w:eastAsia="Times New Roman" w:hAnsi="Times New Roman" w:cs="Times New Roman"/>
            <w:i/>
            <w:iCs/>
          </w:rPr>
          <w:t>F</w:t>
        </w:r>
        <w:r w:rsidRPr="686FC25A">
          <w:rPr>
            <w:rStyle w:val="Hyperlink"/>
            <w:rFonts w:ascii="Times New Roman" w:eastAsia="Times New Roman" w:hAnsi="Times New Roman" w:cs="Times New Roman"/>
            <w:i/>
            <w:iCs/>
          </w:rPr>
          <w:t xml:space="preserve">uture: </w:t>
        </w:r>
        <w:r w:rsidR="6F502391" w:rsidRPr="686FC25A">
          <w:rPr>
            <w:rStyle w:val="Hyperlink"/>
            <w:rFonts w:ascii="Times New Roman" w:eastAsia="Times New Roman" w:hAnsi="Times New Roman" w:cs="Times New Roman"/>
            <w:i/>
            <w:iCs/>
          </w:rPr>
          <w:t>A</w:t>
        </w:r>
        <w:r w:rsidRPr="686FC25A">
          <w:rPr>
            <w:rStyle w:val="Hyperlink"/>
            <w:rFonts w:ascii="Times New Roman" w:eastAsia="Times New Roman" w:hAnsi="Times New Roman" w:cs="Times New Roman"/>
            <w:i/>
            <w:iCs/>
          </w:rPr>
          <w:t xml:space="preserve"> </w:t>
        </w:r>
        <w:r w:rsidR="6F8836E1" w:rsidRPr="686FC25A">
          <w:rPr>
            <w:rStyle w:val="Hyperlink"/>
            <w:rFonts w:ascii="Times New Roman" w:eastAsia="Times New Roman" w:hAnsi="Times New Roman" w:cs="Times New Roman"/>
            <w:i/>
            <w:iCs/>
          </w:rPr>
          <w:t>W</w:t>
        </w:r>
        <w:r w:rsidRPr="686FC25A">
          <w:rPr>
            <w:rStyle w:val="Hyperlink"/>
            <w:rFonts w:ascii="Times New Roman" w:eastAsia="Times New Roman" w:hAnsi="Times New Roman" w:cs="Times New Roman"/>
            <w:i/>
            <w:iCs/>
          </w:rPr>
          <w:t xml:space="preserve">orld </w:t>
        </w:r>
        <w:r w:rsidR="631AC375" w:rsidRPr="686FC25A">
          <w:rPr>
            <w:rStyle w:val="Hyperlink"/>
            <w:rFonts w:ascii="Times New Roman" w:eastAsia="Times New Roman" w:hAnsi="Times New Roman" w:cs="Times New Roman"/>
            <w:i/>
            <w:iCs/>
          </w:rPr>
          <w:t>C</w:t>
        </w:r>
        <w:r w:rsidRPr="686FC25A">
          <w:rPr>
            <w:rStyle w:val="Hyperlink"/>
            <w:rFonts w:ascii="Times New Roman" w:eastAsia="Times New Roman" w:hAnsi="Times New Roman" w:cs="Times New Roman"/>
            <w:i/>
            <w:iCs/>
          </w:rPr>
          <w:t xml:space="preserve">lass </w:t>
        </w:r>
        <w:r w:rsidR="001235E6" w:rsidRPr="686FC25A">
          <w:rPr>
            <w:rStyle w:val="Hyperlink"/>
            <w:rFonts w:ascii="Times New Roman" w:eastAsia="Times New Roman" w:hAnsi="Times New Roman" w:cs="Times New Roman"/>
            <w:i/>
            <w:iCs/>
          </w:rPr>
          <w:t>Ed</w:t>
        </w:r>
        <w:r w:rsidRPr="686FC25A">
          <w:rPr>
            <w:rStyle w:val="Hyperlink"/>
            <w:rFonts w:ascii="Times New Roman" w:eastAsia="Times New Roman" w:hAnsi="Times New Roman" w:cs="Times New Roman"/>
            <w:i/>
            <w:iCs/>
          </w:rPr>
          <w:t xml:space="preserve">ucation for Baltimore City </w:t>
        </w:r>
        <w:r w:rsidR="73D45C58" w:rsidRPr="686FC25A">
          <w:rPr>
            <w:rStyle w:val="Hyperlink"/>
            <w:rFonts w:ascii="Times New Roman" w:eastAsia="Times New Roman" w:hAnsi="Times New Roman" w:cs="Times New Roman"/>
            <w:i/>
            <w:iCs/>
          </w:rPr>
          <w:t>St</w:t>
        </w:r>
        <w:r w:rsidRPr="686FC25A">
          <w:rPr>
            <w:rStyle w:val="Hyperlink"/>
            <w:rFonts w:ascii="Times New Roman" w:eastAsia="Times New Roman" w:hAnsi="Times New Roman" w:cs="Times New Roman"/>
            <w:i/>
            <w:iCs/>
          </w:rPr>
          <w:t>udents</w:t>
        </w:r>
        <w:r w:rsidR="359DAF53" w:rsidRPr="686FC25A">
          <w:rPr>
            <w:rStyle w:val="Hyperlink"/>
            <w:rFonts w:ascii="Times New Roman" w:eastAsia="Times New Roman" w:hAnsi="Times New Roman" w:cs="Times New Roman"/>
            <w:i/>
            <w:iCs/>
          </w:rPr>
          <w:t>.</w:t>
        </w:r>
      </w:hyperlink>
      <w:r w:rsidR="359DAF53" w:rsidRPr="686FC25A">
        <w:rPr>
          <w:rFonts w:ascii="Times New Roman" w:eastAsia="Times New Roman" w:hAnsi="Times New Roman" w:cs="Times New Roman"/>
          <w:i/>
          <w:iCs/>
          <w:color w:val="000000" w:themeColor="text1"/>
        </w:rPr>
        <w:t xml:space="preserve"> </w:t>
      </w:r>
    </w:p>
    <w:p w14:paraId="1E11F5C5" w14:textId="51557A48" w:rsidR="78723C09" w:rsidRPr="00E97E79" w:rsidRDefault="78723C09" w:rsidP="4B36A5CA">
      <w:pPr>
        <w:ind w:left="270"/>
        <w:rPr>
          <w:rFonts w:ascii="Times New Roman" w:eastAsia="Times New Roman" w:hAnsi="Times New Roman" w:cs="Times New Roman"/>
          <w:color w:val="000000" w:themeColor="text1"/>
        </w:rPr>
      </w:pPr>
      <w:r w:rsidRPr="00E97E79">
        <w:rPr>
          <w:rFonts w:ascii="Times New Roman" w:eastAsia="Times New Roman" w:hAnsi="Times New Roman" w:cs="Times New Roman"/>
          <w:color w:val="000000" w:themeColor="text1"/>
        </w:rPr>
        <w:t>E</w:t>
      </w:r>
      <w:r w:rsidR="5FD9165F" w:rsidRPr="00E97E79">
        <w:rPr>
          <w:rFonts w:ascii="Times New Roman" w:eastAsia="Times New Roman" w:hAnsi="Times New Roman" w:cs="Times New Roman"/>
          <w:color w:val="000000" w:themeColor="text1"/>
        </w:rPr>
        <w:t xml:space="preserve">liminating policies and practices employed by our school system that result in disproportionately poor outcomes for students of color </w:t>
      </w:r>
      <w:r w:rsidR="182ECEE9" w:rsidRPr="00E97E79">
        <w:rPr>
          <w:rFonts w:ascii="Times New Roman" w:eastAsia="Times New Roman" w:hAnsi="Times New Roman" w:cs="Times New Roman"/>
          <w:color w:val="000000" w:themeColor="text1"/>
        </w:rPr>
        <w:t>is also a major component of our efforts to ensure equity. H</w:t>
      </w:r>
      <w:r w:rsidR="5FD9165F" w:rsidRPr="00E97E79">
        <w:rPr>
          <w:rFonts w:ascii="Times New Roman" w:eastAsia="Times New Roman" w:hAnsi="Times New Roman" w:cs="Times New Roman"/>
          <w:color w:val="000000" w:themeColor="text1"/>
        </w:rPr>
        <w:t>onoring the culture</w:t>
      </w:r>
      <w:r w:rsidR="57C4AEA2" w:rsidRPr="00E97E79">
        <w:rPr>
          <w:rFonts w:ascii="Times New Roman" w:eastAsia="Times New Roman" w:hAnsi="Times New Roman" w:cs="Times New Roman"/>
          <w:color w:val="000000" w:themeColor="text1"/>
        </w:rPr>
        <w:t xml:space="preserve">, </w:t>
      </w:r>
      <w:r w:rsidR="5FD9165F" w:rsidRPr="00E97E79">
        <w:rPr>
          <w:rFonts w:ascii="Times New Roman" w:eastAsia="Times New Roman" w:hAnsi="Times New Roman" w:cs="Times New Roman"/>
          <w:color w:val="000000" w:themeColor="text1"/>
        </w:rPr>
        <w:t>experiences</w:t>
      </w:r>
      <w:r w:rsidR="5AB1AFE0" w:rsidRPr="00E97E79">
        <w:rPr>
          <w:rFonts w:ascii="Times New Roman" w:eastAsia="Times New Roman" w:hAnsi="Times New Roman" w:cs="Times New Roman"/>
          <w:color w:val="000000" w:themeColor="text1"/>
        </w:rPr>
        <w:t xml:space="preserve">, </w:t>
      </w:r>
      <w:r w:rsidR="5FD9165F" w:rsidRPr="00E97E79">
        <w:rPr>
          <w:rFonts w:ascii="Times New Roman" w:eastAsia="Times New Roman" w:hAnsi="Times New Roman" w:cs="Times New Roman"/>
          <w:color w:val="000000" w:themeColor="text1"/>
        </w:rPr>
        <w:t xml:space="preserve">and humanity of </w:t>
      </w:r>
      <w:r w:rsidR="75DD2118" w:rsidRPr="00E97E79">
        <w:rPr>
          <w:rFonts w:ascii="Times New Roman" w:eastAsia="Times New Roman" w:hAnsi="Times New Roman" w:cs="Times New Roman"/>
          <w:color w:val="000000" w:themeColor="text1"/>
        </w:rPr>
        <w:t xml:space="preserve">the </w:t>
      </w:r>
      <w:r w:rsidR="5FD9165F" w:rsidRPr="00E97E79">
        <w:rPr>
          <w:rFonts w:ascii="Times New Roman" w:eastAsia="Times New Roman" w:hAnsi="Times New Roman" w:cs="Times New Roman"/>
          <w:color w:val="000000" w:themeColor="text1"/>
        </w:rPr>
        <w:t xml:space="preserve">students </w:t>
      </w:r>
      <w:r w:rsidR="5D00B103" w:rsidRPr="00E97E79">
        <w:rPr>
          <w:rFonts w:ascii="Times New Roman" w:eastAsia="Times New Roman" w:hAnsi="Times New Roman" w:cs="Times New Roman"/>
          <w:color w:val="000000" w:themeColor="text1"/>
        </w:rPr>
        <w:t xml:space="preserve">and </w:t>
      </w:r>
      <w:r w:rsidR="5FD9165F" w:rsidRPr="00E97E79">
        <w:rPr>
          <w:rFonts w:ascii="Times New Roman" w:eastAsia="Times New Roman" w:hAnsi="Times New Roman" w:cs="Times New Roman"/>
          <w:color w:val="000000" w:themeColor="text1"/>
        </w:rPr>
        <w:t xml:space="preserve">families in our community will continue to drive us as we build staff capacity for </w:t>
      </w:r>
      <w:r w:rsidR="5BF86012" w:rsidRPr="00E97E79">
        <w:rPr>
          <w:rFonts w:ascii="Times New Roman" w:eastAsia="Times New Roman" w:hAnsi="Times New Roman" w:cs="Times New Roman"/>
          <w:color w:val="000000" w:themeColor="text1"/>
        </w:rPr>
        <w:t>equity-based</w:t>
      </w:r>
      <w:r w:rsidR="5FD9165F" w:rsidRPr="00E97E79">
        <w:rPr>
          <w:rFonts w:ascii="Times New Roman" w:eastAsia="Times New Roman" w:hAnsi="Times New Roman" w:cs="Times New Roman"/>
          <w:color w:val="000000" w:themeColor="text1"/>
        </w:rPr>
        <w:t xml:space="preserve"> teaching and learning</w:t>
      </w:r>
      <w:r w:rsidR="5833774C" w:rsidRPr="00E97E79">
        <w:rPr>
          <w:rFonts w:ascii="Times New Roman" w:eastAsia="Times New Roman" w:hAnsi="Times New Roman" w:cs="Times New Roman"/>
          <w:color w:val="000000" w:themeColor="text1"/>
        </w:rPr>
        <w:t xml:space="preserve">. </w:t>
      </w:r>
    </w:p>
    <w:p w14:paraId="1DAA2BFE" w14:textId="2D419F97" w:rsidR="7A646CFC" w:rsidRDefault="7A646CFC" w:rsidP="4B36A5CA">
      <w:pPr>
        <w:ind w:left="270"/>
        <w:rPr>
          <w:rFonts w:ascii="Times New Roman" w:eastAsia="Times New Roman" w:hAnsi="Times New Roman" w:cs="Times New Roman"/>
          <w:b/>
          <w:bCs/>
          <w:color w:val="000000" w:themeColor="text1"/>
          <w:sz w:val="24"/>
          <w:szCs w:val="24"/>
        </w:rPr>
      </w:pPr>
      <w:r w:rsidRPr="4B36A5CA">
        <w:rPr>
          <w:rFonts w:ascii="Times New Roman" w:eastAsia="Times New Roman" w:hAnsi="Times New Roman" w:cs="Times New Roman"/>
          <w:b/>
          <w:bCs/>
          <w:color w:val="000000" w:themeColor="text1"/>
          <w:sz w:val="24"/>
          <w:szCs w:val="24"/>
        </w:rPr>
        <w:t>Culture and Climate:</w:t>
      </w:r>
    </w:p>
    <w:p w14:paraId="7B86FC9F" w14:textId="16AFAFB6" w:rsidR="7A646CFC" w:rsidRDefault="7A646CFC" w:rsidP="4B36A5CA">
      <w:pPr>
        <w:spacing w:after="0" w:line="240" w:lineRule="auto"/>
        <w:ind w:left="270"/>
        <w:rPr>
          <w:rFonts w:ascii="Calibri" w:eastAsia="Calibri" w:hAnsi="Calibri" w:cs="Calibri"/>
          <w:color w:val="000000" w:themeColor="text1"/>
        </w:rPr>
      </w:pPr>
      <w:r w:rsidRPr="686FC25A">
        <w:rPr>
          <w:rFonts w:ascii="Times New Roman" w:eastAsia="Times New Roman" w:hAnsi="Times New Roman" w:cs="Times New Roman"/>
          <w:color w:val="000000" w:themeColor="text1"/>
        </w:rPr>
        <w:t xml:space="preserve">School communities will plan for an intentional culture that combines </w:t>
      </w:r>
      <w:r w:rsidR="0438DA77" w:rsidRPr="686FC25A">
        <w:rPr>
          <w:rFonts w:ascii="Times New Roman" w:eastAsia="Times New Roman" w:hAnsi="Times New Roman" w:cs="Times New Roman"/>
          <w:color w:val="000000" w:themeColor="text1"/>
        </w:rPr>
        <w:t>n</w:t>
      </w:r>
      <w:r w:rsidRPr="686FC25A">
        <w:rPr>
          <w:rFonts w:ascii="Times New Roman" w:eastAsia="Times New Roman" w:hAnsi="Times New Roman" w:cs="Times New Roman"/>
          <w:color w:val="000000" w:themeColor="text1"/>
        </w:rPr>
        <w:t>urturing relationships [student to student; adult to student; adult to adult], sense of emotional safety, schoolwide and classroom norms and procedures, customer service, positive discipline, student recognitions and celebrations, mutual respect for diversity an</w:t>
      </w:r>
      <w:r w:rsidR="584F2FA9" w:rsidRPr="686FC25A">
        <w:rPr>
          <w:rFonts w:ascii="Times New Roman" w:eastAsia="Times New Roman" w:hAnsi="Times New Roman" w:cs="Times New Roman"/>
          <w:color w:val="000000" w:themeColor="text1"/>
        </w:rPr>
        <w:t>d</w:t>
      </w:r>
      <w:r w:rsidRPr="686FC25A">
        <w:rPr>
          <w:rFonts w:ascii="Times New Roman" w:eastAsia="Times New Roman" w:hAnsi="Times New Roman" w:cs="Times New Roman"/>
          <w:color w:val="000000" w:themeColor="text1"/>
        </w:rPr>
        <w:t xml:space="preserve"> school connectedness and engagement</w:t>
      </w:r>
    </w:p>
    <w:p w14:paraId="008DD7E7" w14:textId="49478896" w:rsidR="4B36A5CA" w:rsidRDefault="4B36A5CA" w:rsidP="4B36A5CA">
      <w:pPr>
        <w:spacing w:after="0" w:line="240" w:lineRule="auto"/>
        <w:ind w:left="270"/>
        <w:rPr>
          <w:rFonts w:ascii="Times New Roman" w:eastAsia="Times New Roman" w:hAnsi="Times New Roman" w:cs="Times New Roman"/>
          <w:color w:val="000000" w:themeColor="text1"/>
        </w:rPr>
      </w:pPr>
    </w:p>
    <w:p w14:paraId="1A8F4085" w14:textId="21FBBB81" w:rsidR="7A646CFC" w:rsidRDefault="7A646CFC" w:rsidP="4B36A5CA">
      <w:pPr>
        <w:spacing w:after="0" w:line="240" w:lineRule="auto"/>
        <w:ind w:left="270"/>
        <w:rPr>
          <w:rFonts w:ascii="Calibri" w:eastAsia="Calibri" w:hAnsi="Calibri" w:cs="Calibri"/>
          <w:color w:val="000000" w:themeColor="text1"/>
        </w:rPr>
      </w:pPr>
      <w:r w:rsidRPr="4B36A5CA">
        <w:rPr>
          <w:rStyle w:val="normaltextrun"/>
          <w:rFonts w:ascii="Times New Roman" w:eastAsia="Times New Roman" w:hAnsi="Times New Roman" w:cs="Times New Roman"/>
          <w:color w:val="000000" w:themeColor="text1"/>
        </w:rPr>
        <w:t xml:space="preserve">The first quarter, especially the first two weeks of the </w:t>
      </w:r>
      <w:r w:rsidR="0020117C">
        <w:rPr>
          <w:rStyle w:val="normaltextrun"/>
          <w:rFonts w:ascii="Times New Roman" w:eastAsia="Times New Roman" w:hAnsi="Times New Roman" w:cs="Times New Roman"/>
          <w:color w:val="000000" w:themeColor="text1"/>
        </w:rPr>
        <w:t xml:space="preserve">2021-2022 </w:t>
      </w:r>
      <w:r w:rsidRPr="4B36A5CA">
        <w:rPr>
          <w:rStyle w:val="normaltextrun"/>
          <w:rFonts w:ascii="Times New Roman" w:eastAsia="Times New Roman" w:hAnsi="Times New Roman" w:cs="Times New Roman"/>
          <w:color w:val="000000" w:themeColor="text1"/>
        </w:rPr>
        <w:t>school year, will have a positive focus on the</w:t>
      </w:r>
      <w:r w:rsidR="1D8B00C5" w:rsidRPr="4B36A5CA">
        <w:rPr>
          <w:rStyle w:val="normaltextrun"/>
          <w:rFonts w:ascii="Times New Roman" w:eastAsia="Times New Roman" w:hAnsi="Times New Roman" w:cs="Times New Roman"/>
          <w:color w:val="000000" w:themeColor="text1"/>
        </w:rPr>
        <w:t>se</w:t>
      </w:r>
      <w:r w:rsidRPr="4B36A5CA">
        <w:rPr>
          <w:rStyle w:val="normaltextrun"/>
          <w:rFonts w:ascii="Times New Roman" w:eastAsia="Times New Roman" w:hAnsi="Times New Roman" w:cs="Times New Roman"/>
          <w:color w:val="000000" w:themeColor="text1"/>
        </w:rPr>
        <w:t xml:space="preserve"> </w:t>
      </w:r>
      <w:r w:rsidR="32F67CB2" w:rsidRPr="4B36A5CA">
        <w:rPr>
          <w:rStyle w:val="normaltextrun"/>
          <w:rFonts w:ascii="Times New Roman" w:eastAsia="Times New Roman" w:hAnsi="Times New Roman" w:cs="Times New Roman"/>
          <w:color w:val="000000" w:themeColor="text1"/>
        </w:rPr>
        <w:t>aspects</w:t>
      </w:r>
      <w:r w:rsidRPr="4B36A5CA">
        <w:rPr>
          <w:rStyle w:val="normaltextrun"/>
          <w:rFonts w:ascii="Times New Roman" w:eastAsia="Times New Roman" w:hAnsi="Times New Roman" w:cs="Times New Roman"/>
          <w:color w:val="000000" w:themeColor="text1"/>
        </w:rPr>
        <w:t xml:space="preserve"> of school culture with intentional assemblies, town halls and activities that promote a positive culture. </w:t>
      </w:r>
    </w:p>
    <w:p w14:paraId="1FB6762F" w14:textId="0658F276" w:rsidR="4B36A5CA" w:rsidRDefault="4B36A5CA" w:rsidP="4B36A5CA">
      <w:pPr>
        <w:spacing w:after="0" w:line="240" w:lineRule="auto"/>
        <w:ind w:left="270"/>
        <w:rPr>
          <w:rStyle w:val="normaltextrun"/>
          <w:rFonts w:ascii="Times New Roman" w:eastAsia="Times New Roman" w:hAnsi="Times New Roman" w:cs="Times New Roman"/>
          <w:color w:val="000000" w:themeColor="text1"/>
        </w:rPr>
      </w:pPr>
    </w:p>
    <w:p w14:paraId="37FDCA7B" w14:textId="77777777" w:rsidR="0020117C" w:rsidRDefault="2EACCED7" w:rsidP="4B36A5CA">
      <w:pPr>
        <w:spacing w:after="0" w:line="240" w:lineRule="auto"/>
        <w:ind w:left="270"/>
        <w:rPr>
          <w:rFonts w:ascii="Times New Roman" w:eastAsia="Times New Roman" w:hAnsi="Times New Roman" w:cs="Times New Roman"/>
          <w:color w:val="000000" w:themeColor="text1"/>
        </w:rPr>
      </w:pPr>
      <w:r w:rsidRPr="4B36A5CA">
        <w:rPr>
          <w:rFonts w:ascii="Times New Roman" w:eastAsia="Times New Roman" w:hAnsi="Times New Roman" w:cs="Times New Roman"/>
          <w:color w:val="000000" w:themeColor="text1"/>
        </w:rPr>
        <w:t>W</w:t>
      </w:r>
      <w:r w:rsidR="7A646CFC" w:rsidRPr="4B36A5CA">
        <w:rPr>
          <w:rFonts w:ascii="Times New Roman" w:eastAsia="Times New Roman" w:hAnsi="Times New Roman" w:cs="Times New Roman"/>
          <w:color w:val="000000" w:themeColor="text1"/>
        </w:rPr>
        <w:t xml:space="preserve">e will elevate student voice and leadership experiences by establishing Student Culture and Engagement Ambassadors in each school. </w:t>
      </w:r>
    </w:p>
    <w:p w14:paraId="256B3EA7" w14:textId="26F10FC3" w:rsidR="0020117C" w:rsidRDefault="0020117C" w:rsidP="4B36A5CA">
      <w:pPr>
        <w:spacing w:after="0" w:line="240" w:lineRule="auto"/>
        <w:ind w:left="270"/>
        <w:rPr>
          <w:rFonts w:ascii="Times New Roman" w:eastAsia="Times New Roman" w:hAnsi="Times New Roman" w:cs="Times New Roman"/>
          <w:color w:val="000000" w:themeColor="text1"/>
        </w:rPr>
      </w:pPr>
    </w:p>
    <w:p w14:paraId="73C99D83" w14:textId="2B95C841" w:rsidR="0020117C" w:rsidRDefault="0020117C" w:rsidP="0020117C">
      <w:pPr>
        <w:spacing w:after="0" w:line="240" w:lineRule="auto"/>
        <w:ind w:left="270"/>
        <w:rPr>
          <w:rFonts w:ascii="Calibri" w:eastAsia="Calibri" w:hAnsi="Calibri" w:cs="Calibri"/>
          <w:color w:val="000000" w:themeColor="text1"/>
        </w:rPr>
      </w:pPr>
      <w:r w:rsidRPr="4B36A5CA">
        <w:rPr>
          <w:rFonts w:ascii="Times New Roman" w:eastAsia="Times New Roman" w:hAnsi="Times New Roman" w:cs="Times New Roman"/>
          <w:color w:val="000000" w:themeColor="text1"/>
        </w:rPr>
        <w:t>We will also consider school mini grants that promote school pride. For this potential initiative, a specific amount of funding will be allocated for schools to submit a proposal for a project that engages students, staff and families to creatively highlight and celebrate the school’s core values. Projects can include</w:t>
      </w:r>
      <w:r w:rsidR="00E97E79">
        <w:rPr>
          <w:rFonts w:ascii="Times New Roman" w:eastAsia="Times New Roman" w:hAnsi="Times New Roman" w:cs="Times New Roman"/>
          <w:color w:val="000000" w:themeColor="text1"/>
        </w:rPr>
        <w:t>,</w:t>
      </w:r>
      <w:r w:rsidRPr="4B36A5CA">
        <w:rPr>
          <w:rFonts w:ascii="Times New Roman" w:eastAsia="Times New Roman" w:hAnsi="Times New Roman" w:cs="Times New Roman"/>
          <w:color w:val="000000" w:themeColor="text1"/>
        </w:rPr>
        <w:t xml:space="preserve"> but are not limited to</w:t>
      </w:r>
      <w:r w:rsidR="00E97E79">
        <w:rPr>
          <w:rFonts w:ascii="Times New Roman" w:eastAsia="Times New Roman" w:hAnsi="Times New Roman" w:cs="Times New Roman"/>
          <w:color w:val="000000" w:themeColor="text1"/>
        </w:rPr>
        <w:t>,</w:t>
      </w:r>
      <w:r w:rsidRPr="4B36A5CA">
        <w:rPr>
          <w:rFonts w:ascii="Times New Roman" w:eastAsia="Times New Roman" w:hAnsi="Times New Roman" w:cs="Times New Roman"/>
          <w:color w:val="000000" w:themeColor="text1"/>
        </w:rPr>
        <w:t> welcome back kits to encourage attendance and reconnection, events, school beautification projects, and affirmation murals. </w:t>
      </w:r>
    </w:p>
    <w:p w14:paraId="59399E7D" w14:textId="0A158894" w:rsidR="4B36A5CA" w:rsidRDefault="4B36A5CA" w:rsidP="5F4B1CC3">
      <w:pPr>
        <w:spacing w:after="0" w:line="240" w:lineRule="auto"/>
        <w:ind w:left="270"/>
        <w:rPr>
          <w:rFonts w:ascii="Times New Roman" w:eastAsia="Times New Roman" w:hAnsi="Times New Roman" w:cs="Times New Roman"/>
          <w:color w:val="000000" w:themeColor="text1"/>
        </w:rPr>
      </w:pPr>
    </w:p>
    <w:p w14:paraId="7BDF3E17" w14:textId="685CBE59" w:rsidR="7A646CFC" w:rsidRDefault="7A646CFC" w:rsidP="4B36A5CA">
      <w:pPr>
        <w:spacing w:after="0" w:line="240" w:lineRule="auto"/>
        <w:ind w:left="270"/>
        <w:rPr>
          <w:rFonts w:ascii="Times New Roman" w:eastAsia="Times New Roman" w:hAnsi="Times New Roman" w:cs="Times New Roman"/>
          <w:b/>
          <w:bCs/>
          <w:color w:val="000000" w:themeColor="text1"/>
          <w:sz w:val="24"/>
          <w:szCs w:val="24"/>
        </w:rPr>
      </w:pPr>
      <w:r w:rsidRPr="4B36A5CA">
        <w:rPr>
          <w:rFonts w:ascii="Times New Roman" w:eastAsia="Times New Roman" w:hAnsi="Times New Roman" w:cs="Times New Roman"/>
          <w:b/>
          <w:bCs/>
          <w:color w:val="000000" w:themeColor="text1"/>
          <w:sz w:val="24"/>
          <w:szCs w:val="24"/>
        </w:rPr>
        <w:t>Mental Health Supports:</w:t>
      </w:r>
    </w:p>
    <w:p w14:paraId="102637AB" w14:textId="71D002DA" w:rsidR="4B36A5CA" w:rsidRDefault="4B36A5CA" w:rsidP="4B36A5CA">
      <w:pPr>
        <w:spacing w:after="0" w:line="240" w:lineRule="auto"/>
        <w:ind w:left="270"/>
        <w:rPr>
          <w:rFonts w:ascii="Times New Roman" w:eastAsia="Times New Roman" w:hAnsi="Times New Roman" w:cs="Times New Roman"/>
          <w:b/>
          <w:bCs/>
          <w:color w:val="000000" w:themeColor="text1"/>
          <w:sz w:val="24"/>
          <w:szCs w:val="24"/>
        </w:rPr>
      </w:pPr>
    </w:p>
    <w:p w14:paraId="46384926" w14:textId="733756F5" w:rsidR="7A646CFC" w:rsidRDefault="7A646CFC" w:rsidP="4B36A5CA">
      <w:pPr>
        <w:spacing w:after="0" w:line="240" w:lineRule="auto"/>
        <w:ind w:left="270"/>
        <w:rPr>
          <w:rFonts w:ascii="Times New Roman" w:eastAsia="Times New Roman" w:hAnsi="Times New Roman" w:cs="Times New Roman"/>
          <w:color w:val="000000" w:themeColor="text1"/>
        </w:rPr>
      </w:pPr>
      <w:r w:rsidRPr="4B36A5CA">
        <w:rPr>
          <w:rFonts w:ascii="Times New Roman" w:eastAsia="Times New Roman" w:hAnsi="Times New Roman" w:cs="Times New Roman"/>
          <w:color w:val="000000" w:themeColor="text1"/>
        </w:rPr>
        <w:t>Mental health support was the second priority listed among stakeholders. The initial plans to increase these supports include</w:t>
      </w:r>
      <w:r w:rsidR="32F0C6EB" w:rsidRPr="4B36A5CA">
        <w:rPr>
          <w:rFonts w:ascii="Times New Roman" w:eastAsia="Times New Roman" w:hAnsi="Times New Roman" w:cs="Times New Roman"/>
          <w:color w:val="000000" w:themeColor="text1"/>
        </w:rPr>
        <w:t xml:space="preserve"> social work support, expanded school behavior health, and additional crisis teams.</w:t>
      </w:r>
    </w:p>
    <w:p w14:paraId="0BA7A970" w14:textId="7065C748" w:rsidR="4B36A5CA" w:rsidRDefault="4B36A5CA" w:rsidP="4B36A5CA">
      <w:pPr>
        <w:spacing w:after="0" w:line="240" w:lineRule="auto"/>
        <w:ind w:left="270"/>
        <w:rPr>
          <w:rFonts w:ascii="Times New Roman" w:eastAsia="Times New Roman" w:hAnsi="Times New Roman" w:cs="Times New Roman"/>
          <w:color w:val="000000" w:themeColor="text1"/>
        </w:rPr>
      </w:pPr>
    </w:p>
    <w:p w14:paraId="67A8BFF9" w14:textId="35F7216E" w:rsidR="7A646CFC" w:rsidRPr="00930D8B" w:rsidRDefault="7A646CFC" w:rsidP="00930D8B">
      <w:pPr>
        <w:spacing w:after="0" w:line="240" w:lineRule="auto"/>
        <w:ind w:left="270"/>
        <w:rPr>
          <w:rFonts w:ascii="Times New Roman" w:eastAsia="Times New Roman" w:hAnsi="Times New Roman" w:cs="Times New Roman"/>
          <w:color w:val="000000" w:themeColor="text1"/>
        </w:rPr>
      </w:pPr>
      <w:r w:rsidRPr="686FC25A">
        <w:rPr>
          <w:rFonts w:ascii="Times New Roman" w:eastAsia="Times New Roman" w:hAnsi="Times New Roman" w:cs="Times New Roman"/>
          <w:color w:val="000000" w:themeColor="text1"/>
        </w:rPr>
        <w:t>The number of social workers to be added is dependent mostly on the supply of social workers we can recruit in the field</w:t>
      </w:r>
      <w:r w:rsidR="6EEDAF99" w:rsidRPr="686FC25A">
        <w:rPr>
          <w:rFonts w:ascii="Times New Roman" w:eastAsia="Times New Roman" w:hAnsi="Times New Roman" w:cs="Times New Roman"/>
          <w:color w:val="000000" w:themeColor="text1"/>
        </w:rPr>
        <w:t>. However, we have established</w:t>
      </w:r>
      <w:r w:rsidRPr="686FC25A">
        <w:rPr>
          <w:rFonts w:ascii="Times New Roman" w:eastAsia="Times New Roman" w:hAnsi="Times New Roman" w:cs="Times New Roman"/>
          <w:color w:val="000000" w:themeColor="text1"/>
        </w:rPr>
        <w:t xml:space="preserve"> an initial goal of providing additional support to 40 schools where students have struggled the most during the pandemic.</w:t>
      </w:r>
      <w:r w:rsidR="7DA577FF" w:rsidRPr="686FC25A">
        <w:rPr>
          <w:rFonts w:ascii="Times New Roman" w:eastAsia="Times New Roman" w:hAnsi="Times New Roman" w:cs="Times New Roman"/>
          <w:color w:val="000000" w:themeColor="text1"/>
        </w:rPr>
        <w:t xml:space="preserve"> Attendance rates, standardized test scores, school-wide crisis data, teacher retention</w:t>
      </w:r>
      <w:r w:rsidR="3E3881D6" w:rsidRPr="686FC25A">
        <w:rPr>
          <w:rFonts w:ascii="Times New Roman" w:eastAsia="Times New Roman" w:hAnsi="Times New Roman" w:cs="Times New Roman"/>
          <w:color w:val="000000" w:themeColor="text1"/>
        </w:rPr>
        <w:t xml:space="preserve"> rates</w:t>
      </w:r>
      <w:r w:rsidR="7DA577FF" w:rsidRPr="686FC25A">
        <w:rPr>
          <w:rFonts w:ascii="Times New Roman" w:eastAsia="Times New Roman" w:hAnsi="Times New Roman" w:cs="Times New Roman"/>
          <w:color w:val="000000" w:themeColor="text1"/>
        </w:rPr>
        <w:t>, and principal changes were considered when selecting th</w:t>
      </w:r>
      <w:r w:rsidR="0873541E" w:rsidRPr="686FC25A">
        <w:rPr>
          <w:rFonts w:ascii="Times New Roman" w:eastAsia="Times New Roman" w:hAnsi="Times New Roman" w:cs="Times New Roman"/>
          <w:color w:val="000000" w:themeColor="text1"/>
        </w:rPr>
        <w:t>e 40 school</w:t>
      </w:r>
      <w:r w:rsidR="7DA577FF" w:rsidRPr="686FC25A">
        <w:rPr>
          <w:rFonts w:ascii="Times New Roman" w:eastAsia="Times New Roman" w:hAnsi="Times New Roman" w:cs="Times New Roman"/>
          <w:color w:val="000000" w:themeColor="text1"/>
        </w:rPr>
        <w:t>s</w:t>
      </w:r>
      <w:r w:rsidR="4749ABF9" w:rsidRPr="686FC25A">
        <w:rPr>
          <w:rFonts w:ascii="Times New Roman" w:eastAsia="Times New Roman" w:hAnsi="Times New Roman" w:cs="Times New Roman"/>
          <w:color w:val="000000" w:themeColor="text1"/>
        </w:rPr>
        <w:t xml:space="preserve"> in greatest need of mental health support</w:t>
      </w:r>
      <w:r w:rsidR="7DA577FF" w:rsidRPr="686FC25A">
        <w:rPr>
          <w:rFonts w:ascii="Times New Roman" w:eastAsia="Times New Roman" w:hAnsi="Times New Roman" w:cs="Times New Roman"/>
          <w:color w:val="000000" w:themeColor="text1"/>
        </w:rPr>
        <w:t>.</w:t>
      </w:r>
      <w:r w:rsidR="00930D8B" w:rsidRPr="686FC25A">
        <w:rPr>
          <w:rFonts w:ascii="Times New Roman" w:eastAsia="Times New Roman" w:hAnsi="Times New Roman" w:cs="Times New Roman"/>
          <w:color w:val="000000" w:themeColor="text1"/>
        </w:rPr>
        <w:t xml:space="preserve"> </w:t>
      </w:r>
      <w:r w:rsidRPr="686FC25A">
        <w:rPr>
          <w:rFonts w:ascii="Times New Roman" w:eastAsia="Times New Roman" w:hAnsi="Times New Roman" w:cs="Times New Roman"/>
          <w:color w:val="000000" w:themeColor="text1"/>
        </w:rPr>
        <w:t>This additional support will allow students</w:t>
      </w:r>
      <w:r w:rsidR="6397AFBF" w:rsidRPr="686FC25A">
        <w:rPr>
          <w:rFonts w:ascii="Times New Roman" w:eastAsia="Times New Roman" w:hAnsi="Times New Roman" w:cs="Times New Roman"/>
          <w:color w:val="000000" w:themeColor="text1"/>
        </w:rPr>
        <w:t>, especially those who are homeless or in foster care,</w:t>
      </w:r>
      <w:r w:rsidRPr="686FC25A">
        <w:rPr>
          <w:rFonts w:ascii="Times New Roman" w:eastAsia="Times New Roman" w:hAnsi="Times New Roman" w:cs="Times New Roman"/>
          <w:color w:val="000000" w:themeColor="text1"/>
        </w:rPr>
        <w:t xml:space="preserve"> to have on-demand access and services for preventive issues, along with group and individual counseling. </w:t>
      </w:r>
    </w:p>
    <w:p w14:paraId="05A11B5B" w14:textId="2939942C" w:rsidR="4B36A5CA" w:rsidRPr="00930D8B" w:rsidRDefault="4B36A5CA" w:rsidP="4B36A5CA">
      <w:pPr>
        <w:spacing w:after="0" w:line="240" w:lineRule="auto"/>
        <w:ind w:left="270"/>
        <w:rPr>
          <w:rFonts w:ascii="Times New Roman" w:eastAsia="Times New Roman" w:hAnsi="Times New Roman" w:cs="Times New Roman"/>
          <w:color w:val="000000" w:themeColor="text1"/>
        </w:rPr>
      </w:pPr>
    </w:p>
    <w:p w14:paraId="6FA22DCC" w14:textId="72A38D51" w:rsidR="7A646CFC" w:rsidRPr="00930D8B" w:rsidRDefault="7A646CFC" w:rsidP="4B36A5CA">
      <w:pPr>
        <w:spacing w:after="0" w:line="240" w:lineRule="auto"/>
        <w:ind w:left="270"/>
        <w:rPr>
          <w:rFonts w:ascii="Times New Roman" w:eastAsia="Calibri" w:hAnsi="Times New Roman" w:cs="Times New Roman"/>
          <w:color w:val="000000" w:themeColor="text1"/>
        </w:rPr>
      </w:pPr>
      <w:r w:rsidRPr="00930D8B">
        <w:rPr>
          <w:rFonts w:ascii="Times New Roman" w:eastAsia="Times New Roman" w:hAnsi="Times New Roman" w:cs="Times New Roman"/>
          <w:color w:val="000000" w:themeColor="text1"/>
        </w:rPr>
        <w:t xml:space="preserve">We will also be increasing our Expanded School Behavior Health (ESBH) clinicians. This initiative utilizes organizations in the mental health field as partners with schools to provide services. </w:t>
      </w:r>
    </w:p>
    <w:p w14:paraId="14EF514F" w14:textId="4B74A331" w:rsidR="4B36A5CA" w:rsidRPr="00930D8B" w:rsidRDefault="4B36A5CA" w:rsidP="4B36A5CA">
      <w:pPr>
        <w:spacing w:after="0" w:line="240" w:lineRule="auto"/>
        <w:ind w:left="270"/>
        <w:rPr>
          <w:rFonts w:ascii="Times New Roman" w:eastAsia="Times New Roman" w:hAnsi="Times New Roman" w:cs="Times New Roman"/>
          <w:color w:val="000000" w:themeColor="text1"/>
        </w:rPr>
      </w:pPr>
    </w:p>
    <w:p w14:paraId="7C34E135" w14:textId="4D9A4729" w:rsidR="7A646CFC" w:rsidRPr="00930D8B" w:rsidRDefault="7A646CFC" w:rsidP="4B36A5CA">
      <w:pPr>
        <w:spacing w:after="0" w:line="240" w:lineRule="auto"/>
        <w:ind w:left="270"/>
        <w:rPr>
          <w:rFonts w:ascii="Times New Roman" w:eastAsia="Calibri" w:hAnsi="Times New Roman" w:cs="Times New Roman"/>
          <w:color w:val="000000" w:themeColor="text1"/>
        </w:rPr>
      </w:pPr>
      <w:r w:rsidRPr="00930D8B">
        <w:rPr>
          <w:rFonts w:ascii="Times New Roman" w:eastAsia="Times New Roman" w:hAnsi="Times New Roman" w:cs="Times New Roman"/>
          <w:color w:val="000000" w:themeColor="text1"/>
        </w:rPr>
        <w:t xml:space="preserve">Moreover, additional crisis teams will be regionally based around Baltimore </w:t>
      </w:r>
      <w:r w:rsidR="281EF933" w:rsidRPr="00930D8B">
        <w:rPr>
          <w:rFonts w:ascii="Times New Roman" w:eastAsia="Times New Roman" w:hAnsi="Times New Roman" w:cs="Times New Roman"/>
          <w:color w:val="000000" w:themeColor="text1"/>
        </w:rPr>
        <w:t>C</w:t>
      </w:r>
      <w:r w:rsidRPr="00930D8B">
        <w:rPr>
          <w:rFonts w:ascii="Times New Roman" w:eastAsia="Times New Roman" w:hAnsi="Times New Roman" w:cs="Times New Roman"/>
          <w:color w:val="000000" w:themeColor="text1"/>
        </w:rPr>
        <w:t>ity. These teams will respond to school crises, but also be available for training staff around mental health preventative measures and the ability to see the warning signs with students.</w:t>
      </w:r>
    </w:p>
    <w:p w14:paraId="02FBF22B" w14:textId="0E6C6D5C" w:rsidR="4B36A5CA" w:rsidRDefault="4B36A5CA" w:rsidP="4B36A5CA">
      <w:pPr>
        <w:spacing w:after="0" w:line="240" w:lineRule="auto"/>
        <w:ind w:left="270"/>
        <w:rPr>
          <w:rFonts w:ascii="Times New Roman" w:eastAsia="Times New Roman" w:hAnsi="Times New Roman" w:cs="Times New Roman"/>
          <w:color w:val="000000" w:themeColor="text1"/>
        </w:rPr>
      </w:pPr>
    </w:p>
    <w:p w14:paraId="52C175F2" w14:textId="2FE08D88" w:rsidR="7A646CFC" w:rsidRDefault="7A646CFC" w:rsidP="4B36A5CA">
      <w:pPr>
        <w:spacing w:after="0" w:line="240" w:lineRule="auto"/>
        <w:ind w:left="270"/>
        <w:rPr>
          <w:rFonts w:ascii="Times New Roman" w:eastAsia="Times New Roman" w:hAnsi="Times New Roman" w:cs="Times New Roman"/>
          <w:b/>
          <w:bCs/>
          <w:color w:val="000000" w:themeColor="text1"/>
          <w:sz w:val="24"/>
          <w:szCs w:val="24"/>
        </w:rPr>
      </w:pPr>
      <w:r w:rsidRPr="4B36A5CA">
        <w:rPr>
          <w:rFonts w:ascii="Times New Roman" w:eastAsia="Times New Roman" w:hAnsi="Times New Roman" w:cs="Times New Roman"/>
          <w:b/>
          <w:bCs/>
          <w:color w:val="000000" w:themeColor="text1"/>
          <w:sz w:val="24"/>
          <w:szCs w:val="24"/>
        </w:rPr>
        <w:t>Social-Emotional Learning:</w:t>
      </w:r>
    </w:p>
    <w:p w14:paraId="5E5BA0AF" w14:textId="3369274C" w:rsidR="4B36A5CA" w:rsidRDefault="4B36A5CA" w:rsidP="4B36A5CA">
      <w:pPr>
        <w:spacing w:after="0" w:line="240" w:lineRule="auto"/>
        <w:ind w:left="270"/>
        <w:rPr>
          <w:rFonts w:ascii="Times New Roman" w:eastAsia="Times New Roman" w:hAnsi="Times New Roman" w:cs="Times New Roman"/>
          <w:b/>
          <w:bCs/>
          <w:color w:val="000000" w:themeColor="text1"/>
          <w:sz w:val="24"/>
          <w:szCs w:val="24"/>
        </w:rPr>
      </w:pPr>
    </w:p>
    <w:p w14:paraId="2B0CA4C1" w14:textId="32085D89" w:rsidR="0E023140" w:rsidRDefault="0E023140" w:rsidP="4B36A5CA">
      <w:pPr>
        <w:spacing w:after="0" w:line="240" w:lineRule="auto"/>
        <w:ind w:left="270"/>
      </w:pPr>
      <w:r w:rsidRPr="4B36A5CA">
        <w:rPr>
          <w:rFonts w:ascii="Times New Roman" w:eastAsia="Times New Roman" w:hAnsi="Times New Roman" w:cs="Times New Roman"/>
        </w:rPr>
        <w:t>City Schools understands the need to provide extensive support for the social and emotional wellbeing of students whose families are impacted by the economic consequences of the pandemi</w:t>
      </w:r>
      <w:r w:rsidR="7B287125" w:rsidRPr="4B36A5CA">
        <w:rPr>
          <w:rFonts w:ascii="Times New Roman" w:eastAsia="Times New Roman" w:hAnsi="Times New Roman" w:cs="Times New Roman"/>
        </w:rPr>
        <w:t>c. This impact has</w:t>
      </w:r>
      <w:r w:rsidRPr="4B36A5CA">
        <w:rPr>
          <w:rFonts w:ascii="Times New Roman" w:eastAsia="Times New Roman" w:hAnsi="Times New Roman" w:cs="Times New Roman"/>
        </w:rPr>
        <w:t xml:space="preserve"> had a particularly devastating impact in Baltimore’s neediest communities.</w:t>
      </w:r>
      <w:r w:rsidRPr="4B36A5CA">
        <w:rPr>
          <w:rFonts w:ascii="Times New Roman" w:eastAsia="Times New Roman" w:hAnsi="Times New Roman" w:cs="Times New Roman"/>
          <w:color w:val="000000" w:themeColor="text1"/>
        </w:rPr>
        <w:t xml:space="preserve"> It is for this reason that </w:t>
      </w:r>
      <w:r w:rsidR="6F8DD7B1" w:rsidRPr="4B36A5CA">
        <w:rPr>
          <w:rFonts w:ascii="Times New Roman" w:eastAsia="Times New Roman" w:hAnsi="Times New Roman" w:cs="Times New Roman"/>
          <w:color w:val="000000" w:themeColor="text1"/>
        </w:rPr>
        <w:t>s</w:t>
      </w:r>
      <w:r w:rsidR="7A646CFC" w:rsidRPr="4B36A5CA">
        <w:rPr>
          <w:rFonts w:ascii="Times New Roman" w:eastAsia="Times New Roman" w:hAnsi="Times New Roman" w:cs="Times New Roman"/>
          <w:color w:val="000000" w:themeColor="text1"/>
        </w:rPr>
        <w:t xml:space="preserve">ocial-emotional learning </w:t>
      </w:r>
      <w:r w:rsidR="1ADDAED0" w:rsidRPr="4B36A5CA">
        <w:rPr>
          <w:rFonts w:ascii="Times New Roman" w:eastAsia="Times New Roman" w:hAnsi="Times New Roman" w:cs="Times New Roman"/>
          <w:color w:val="000000" w:themeColor="text1"/>
        </w:rPr>
        <w:t xml:space="preserve">will </w:t>
      </w:r>
      <w:r w:rsidR="7A646CFC" w:rsidRPr="4B36A5CA">
        <w:rPr>
          <w:rFonts w:ascii="Times New Roman" w:eastAsia="Times New Roman" w:hAnsi="Times New Roman" w:cs="Times New Roman"/>
          <w:color w:val="000000" w:themeColor="text1"/>
        </w:rPr>
        <w:t xml:space="preserve">closely align with culture and climate </w:t>
      </w:r>
      <w:r w:rsidR="61BAFB8E" w:rsidRPr="4B36A5CA">
        <w:rPr>
          <w:rFonts w:ascii="Times New Roman" w:eastAsia="Times New Roman" w:hAnsi="Times New Roman" w:cs="Times New Roman"/>
          <w:color w:val="000000" w:themeColor="text1"/>
        </w:rPr>
        <w:t>during the 2021-2022 school year.</w:t>
      </w:r>
      <w:r w:rsidR="7A646CFC" w:rsidRPr="4B36A5CA">
        <w:rPr>
          <w:rFonts w:ascii="Times New Roman" w:eastAsia="Times New Roman" w:hAnsi="Times New Roman" w:cs="Times New Roman"/>
          <w:color w:val="000000" w:themeColor="text1"/>
        </w:rPr>
        <w:t xml:space="preserve"> </w:t>
      </w:r>
    </w:p>
    <w:p w14:paraId="1B5FB74D" w14:textId="132FF086" w:rsidR="4B36A5CA" w:rsidRDefault="4B36A5CA" w:rsidP="4B36A5CA">
      <w:pPr>
        <w:spacing w:after="0" w:line="240" w:lineRule="auto"/>
        <w:ind w:left="270"/>
        <w:rPr>
          <w:rFonts w:ascii="Times New Roman" w:eastAsia="Times New Roman" w:hAnsi="Times New Roman" w:cs="Times New Roman"/>
          <w:color w:val="000000" w:themeColor="text1"/>
        </w:rPr>
      </w:pPr>
    </w:p>
    <w:p w14:paraId="7F973EEE" w14:textId="6763C51F" w:rsidR="7AA963DA" w:rsidRDefault="7AA963DA" w:rsidP="4B36A5CA">
      <w:pPr>
        <w:spacing w:after="0" w:line="240" w:lineRule="auto"/>
        <w:ind w:left="270"/>
        <w:rPr>
          <w:rFonts w:ascii="Times New Roman" w:eastAsia="Times New Roman" w:hAnsi="Times New Roman" w:cs="Times New Roman"/>
          <w:color w:val="000000" w:themeColor="text1"/>
        </w:rPr>
      </w:pPr>
      <w:r w:rsidRPr="471D451D">
        <w:rPr>
          <w:rFonts w:ascii="Times New Roman" w:eastAsia="Times New Roman" w:hAnsi="Times New Roman" w:cs="Times New Roman"/>
          <w:color w:val="000000" w:themeColor="text1"/>
        </w:rPr>
        <w:t>W</w:t>
      </w:r>
      <w:r w:rsidR="7A646CFC" w:rsidRPr="471D451D">
        <w:rPr>
          <w:rFonts w:ascii="Times New Roman" w:eastAsia="Times New Roman" w:hAnsi="Times New Roman" w:cs="Times New Roman"/>
          <w:color w:val="000000" w:themeColor="text1"/>
        </w:rPr>
        <w:t xml:space="preserve">e will focus on relationship building </w:t>
      </w:r>
      <w:r w:rsidR="4ACD2127" w:rsidRPr="471D451D">
        <w:rPr>
          <w:rFonts w:ascii="Times New Roman" w:eastAsia="Times New Roman" w:hAnsi="Times New Roman" w:cs="Times New Roman"/>
          <w:color w:val="000000" w:themeColor="text1"/>
        </w:rPr>
        <w:t>throughout</w:t>
      </w:r>
      <w:r w:rsidR="7A646CFC" w:rsidRPr="471D451D">
        <w:rPr>
          <w:rFonts w:ascii="Times New Roman" w:eastAsia="Times New Roman" w:hAnsi="Times New Roman" w:cs="Times New Roman"/>
          <w:color w:val="000000" w:themeColor="text1"/>
        </w:rPr>
        <w:t xml:space="preserve"> </w:t>
      </w:r>
      <w:r w:rsidR="196930BF" w:rsidRPr="471D451D">
        <w:rPr>
          <w:rFonts w:ascii="Times New Roman" w:eastAsia="Times New Roman" w:hAnsi="Times New Roman" w:cs="Times New Roman"/>
          <w:color w:val="000000" w:themeColor="text1"/>
        </w:rPr>
        <w:t>SY21/22</w:t>
      </w:r>
      <w:r w:rsidR="7A646CFC" w:rsidRPr="471D451D">
        <w:rPr>
          <w:rFonts w:ascii="Times New Roman" w:eastAsia="Times New Roman" w:hAnsi="Times New Roman" w:cs="Times New Roman"/>
          <w:color w:val="000000" w:themeColor="text1"/>
        </w:rPr>
        <w:t xml:space="preserve"> with activities such as community-building circles designed to develop connections across racial and ethnic groups.</w:t>
      </w:r>
      <w:r w:rsidR="644610F1" w:rsidRPr="471D451D">
        <w:rPr>
          <w:rFonts w:ascii="Times New Roman" w:eastAsia="Times New Roman" w:hAnsi="Times New Roman" w:cs="Times New Roman"/>
          <w:color w:val="000000" w:themeColor="text1"/>
        </w:rPr>
        <w:t xml:space="preserve"> </w:t>
      </w:r>
      <w:r w:rsidR="7A646CFC" w:rsidRPr="471D451D">
        <w:rPr>
          <w:rFonts w:ascii="Times New Roman" w:eastAsia="Times New Roman" w:hAnsi="Times New Roman" w:cs="Times New Roman"/>
          <w:color w:val="000000" w:themeColor="text1"/>
        </w:rPr>
        <w:t>Additionally, each child will have an adult-champion that provides on-going support and checks on them periodically</w:t>
      </w:r>
      <w:r w:rsidR="6F63A8A1" w:rsidRPr="471D451D">
        <w:rPr>
          <w:rFonts w:ascii="Times New Roman" w:eastAsia="Times New Roman" w:hAnsi="Times New Roman" w:cs="Times New Roman"/>
          <w:color w:val="000000" w:themeColor="text1"/>
        </w:rPr>
        <w:t xml:space="preserve">. This </w:t>
      </w:r>
      <w:r w:rsidR="0CD6CE4A" w:rsidRPr="471D451D">
        <w:rPr>
          <w:rFonts w:ascii="Times New Roman" w:eastAsia="Times New Roman" w:hAnsi="Times New Roman" w:cs="Times New Roman"/>
          <w:color w:val="000000" w:themeColor="text1"/>
        </w:rPr>
        <w:t>individual's</w:t>
      </w:r>
      <w:r w:rsidR="6F63A8A1" w:rsidRPr="471D451D">
        <w:rPr>
          <w:rFonts w:ascii="Times New Roman" w:eastAsia="Times New Roman" w:hAnsi="Times New Roman" w:cs="Times New Roman"/>
          <w:color w:val="000000" w:themeColor="text1"/>
        </w:rPr>
        <w:t xml:space="preserve"> skills will</w:t>
      </w:r>
      <w:r w:rsidR="7A646CFC" w:rsidRPr="471D451D">
        <w:rPr>
          <w:rFonts w:ascii="Times New Roman" w:eastAsia="Times New Roman" w:hAnsi="Times New Roman" w:cs="Times New Roman"/>
          <w:color w:val="000000" w:themeColor="text1"/>
        </w:rPr>
        <w:t xml:space="preserve"> align with </w:t>
      </w:r>
      <w:r w:rsidR="4523500C" w:rsidRPr="471D451D">
        <w:rPr>
          <w:rFonts w:ascii="Times New Roman" w:eastAsia="Times New Roman" w:hAnsi="Times New Roman" w:cs="Times New Roman"/>
          <w:color w:val="000000" w:themeColor="text1"/>
        </w:rPr>
        <w:t xml:space="preserve">each child’s </w:t>
      </w:r>
      <w:r w:rsidR="7A646CFC" w:rsidRPr="471D451D">
        <w:rPr>
          <w:rFonts w:ascii="Times New Roman" w:eastAsia="Times New Roman" w:hAnsi="Times New Roman" w:cs="Times New Roman"/>
          <w:color w:val="000000" w:themeColor="text1"/>
        </w:rPr>
        <w:t>personalized learning plan.</w:t>
      </w:r>
      <w:r w:rsidR="53E6809C" w:rsidRPr="471D451D">
        <w:rPr>
          <w:rFonts w:ascii="Times New Roman" w:eastAsia="Times New Roman" w:hAnsi="Times New Roman" w:cs="Times New Roman"/>
          <w:color w:val="000000" w:themeColor="text1"/>
        </w:rPr>
        <w:t xml:space="preserve"> </w:t>
      </w:r>
      <w:r w:rsidR="7A646CFC" w:rsidRPr="471D451D">
        <w:rPr>
          <w:rFonts w:ascii="Times New Roman" w:eastAsia="Times New Roman" w:hAnsi="Times New Roman" w:cs="Times New Roman"/>
          <w:color w:val="000000" w:themeColor="text1"/>
        </w:rPr>
        <w:t>There will be dedicated morning meeting time in elementary schools and advisories for secondary schools. While morning meeting time is customary in elementary schools, the advisories in secondary schools will combine academic check-ins, SEL skill building and college and career planning.</w:t>
      </w:r>
      <w:r w:rsidR="0C49D0B1" w:rsidRPr="471D451D">
        <w:rPr>
          <w:rFonts w:ascii="Times New Roman" w:eastAsia="Times New Roman" w:hAnsi="Times New Roman" w:cs="Times New Roman"/>
          <w:color w:val="000000" w:themeColor="text1"/>
        </w:rPr>
        <w:t xml:space="preserve"> </w:t>
      </w:r>
      <w:r w:rsidR="7A646CFC" w:rsidRPr="471D451D">
        <w:rPr>
          <w:rFonts w:ascii="Times New Roman" w:eastAsia="Times New Roman" w:hAnsi="Times New Roman" w:cs="Times New Roman"/>
          <w:color w:val="000000" w:themeColor="text1"/>
        </w:rPr>
        <w:t xml:space="preserve">SEL strategies will be explicitly called out in academic lessons so that students are continuously applying their skills. </w:t>
      </w:r>
    </w:p>
    <w:p w14:paraId="2A20FB4B" w14:textId="0B5AEFE6" w:rsidR="4B36A5CA" w:rsidRDefault="4B36A5CA" w:rsidP="4B36A5CA">
      <w:pPr>
        <w:spacing w:after="0" w:line="240" w:lineRule="auto"/>
        <w:rPr>
          <w:rFonts w:ascii="Times New Roman" w:eastAsia="Times New Roman" w:hAnsi="Times New Roman" w:cs="Times New Roman"/>
          <w:color w:val="000000" w:themeColor="text1"/>
        </w:rPr>
      </w:pPr>
    </w:p>
    <w:p w14:paraId="7D9C038A" w14:textId="304FECA2" w:rsidR="7A646CFC" w:rsidRDefault="7A646CFC" w:rsidP="4B36A5CA">
      <w:pPr>
        <w:ind w:left="270"/>
        <w:rPr>
          <w:rFonts w:ascii="Times New Roman" w:eastAsia="Times New Roman" w:hAnsi="Times New Roman" w:cs="Times New Roman"/>
          <w:b/>
          <w:bCs/>
          <w:color w:val="000000" w:themeColor="text1"/>
          <w:sz w:val="24"/>
          <w:szCs w:val="24"/>
        </w:rPr>
      </w:pPr>
      <w:r w:rsidRPr="4B36A5CA">
        <w:rPr>
          <w:rFonts w:ascii="Times New Roman" w:eastAsia="Times New Roman" w:hAnsi="Times New Roman" w:cs="Times New Roman"/>
          <w:b/>
          <w:bCs/>
          <w:color w:val="000000" w:themeColor="text1"/>
          <w:sz w:val="24"/>
          <w:szCs w:val="24"/>
        </w:rPr>
        <w:t>Arts and Enrichment Opportunities and Athletics:</w:t>
      </w:r>
    </w:p>
    <w:p w14:paraId="325FE5BD" w14:textId="399A0B7F" w:rsidR="4B36A5CA" w:rsidRDefault="00576930" w:rsidP="00930D8B">
      <w:pPr>
        <w:ind w:left="270"/>
        <w:rPr>
          <w:rFonts w:ascii="Times New Roman" w:eastAsia="Times New Roman" w:hAnsi="Times New Roman" w:cs="Times New Roman"/>
          <w:color w:val="000000" w:themeColor="text1"/>
        </w:rPr>
      </w:pPr>
      <w:r w:rsidRPr="72AC39FF">
        <w:rPr>
          <w:rFonts w:ascii="Times New Roman" w:eastAsia="Times New Roman" w:hAnsi="Times New Roman" w:cs="Times New Roman"/>
          <w:color w:val="000000" w:themeColor="text1"/>
        </w:rPr>
        <w:t>As part of our core commitment to equity, w</w:t>
      </w:r>
      <w:r w:rsidR="373DB5F6" w:rsidRPr="72AC39FF">
        <w:rPr>
          <w:rFonts w:ascii="Times New Roman" w:eastAsia="Times New Roman" w:hAnsi="Times New Roman" w:cs="Times New Roman"/>
          <w:color w:val="000000" w:themeColor="text1"/>
        </w:rPr>
        <w:t xml:space="preserve">e will use our pre-existing </w:t>
      </w:r>
      <w:r w:rsidR="4D751DAA" w:rsidRPr="72AC39FF">
        <w:rPr>
          <w:rFonts w:ascii="Times New Roman" w:eastAsia="Times New Roman" w:hAnsi="Times New Roman" w:cs="Times New Roman"/>
          <w:color w:val="000000" w:themeColor="text1"/>
        </w:rPr>
        <w:t>a</w:t>
      </w:r>
      <w:r w:rsidR="373DB5F6" w:rsidRPr="72AC39FF">
        <w:rPr>
          <w:rFonts w:ascii="Times New Roman" w:eastAsia="Times New Roman" w:hAnsi="Times New Roman" w:cs="Times New Roman"/>
          <w:color w:val="000000" w:themeColor="text1"/>
        </w:rPr>
        <w:t xml:space="preserve">rts plan to determine what equitable art looks like and costs throughout the district. This includes </w:t>
      </w:r>
      <w:r w:rsidRPr="72AC39FF">
        <w:rPr>
          <w:rFonts w:ascii="Times New Roman" w:eastAsia="Times New Roman" w:hAnsi="Times New Roman" w:cs="Times New Roman"/>
          <w:color w:val="000000" w:themeColor="text1"/>
        </w:rPr>
        <w:t xml:space="preserve">expansion of visual arts programming as well as </w:t>
      </w:r>
      <w:r w:rsidR="373DB5F6" w:rsidRPr="72AC39FF">
        <w:rPr>
          <w:rFonts w:ascii="Times New Roman" w:eastAsia="Times New Roman" w:hAnsi="Times New Roman" w:cs="Times New Roman"/>
          <w:color w:val="000000" w:themeColor="text1"/>
        </w:rPr>
        <w:t xml:space="preserve">instructional music in our middle schools. </w:t>
      </w:r>
      <w:r w:rsidR="156977FB" w:rsidRPr="72AC39FF">
        <w:rPr>
          <w:rFonts w:ascii="Times New Roman" w:eastAsia="Times New Roman" w:hAnsi="Times New Roman" w:cs="Times New Roman"/>
          <w:color w:val="000000" w:themeColor="text1"/>
        </w:rPr>
        <w:t xml:space="preserve">Materials and resources for the visual arts program will be purchased </w:t>
      </w:r>
      <w:r w:rsidR="540E5D2C" w:rsidRPr="72AC39FF">
        <w:rPr>
          <w:rFonts w:ascii="Times New Roman" w:eastAsia="Times New Roman" w:hAnsi="Times New Roman" w:cs="Times New Roman"/>
          <w:color w:val="000000" w:themeColor="text1"/>
        </w:rPr>
        <w:t>in preparation</w:t>
      </w:r>
      <w:r w:rsidR="156977FB" w:rsidRPr="72AC39FF">
        <w:rPr>
          <w:rFonts w:ascii="Times New Roman" w:eastAsia="Times New Roman" w:hAnsi="Times New Roman" w:cs="Times New Roman"/>
          <w:color w:val="000000" w:themeColor="text1"/>
        </w:rPr>
        <w:t xml:space="preserve"> for SY22/23 and SY 23/24. </w:t>
      </w:r>
      <w:r w:rsidRPr="72AC39FF">
        <w:rPr>
          <w:rFonts w:ascii="Times New Roman" w:eastAsia="Times New Roman" w:hAnsi="Times New Roman" w:cs="Times New Roman"/>
          <w:color w:val="000000" w:themeColor="text1"/>
        </w:rPr>
        <w:t xml:space="preserve">We will also look to expand other key programmatic offerings to which our students have not had adequate access such as world languages beginning in middle grades, library and expansion of rigorous course offerings like expanded AP and dual </w:t>
      </w:r>
      <w:r w:rsidR="76686EDD" w:rsidRPr="72AC39FF">
        <w:rPr>
          <w:rFonts w:ascii="Times New Roman" w:eastAsia="Times New Roman" w:hAnsi="Times New Roman" w:cs="Times New Roman"/>
          <w:color w:val="000000" w:themeColor="text1"/>
        </w:rPr>
        <w:t xml:space="preserve">enrollment </w:t>
      </w:r>
      <w:r w:rsidRPr="72AC39FF">
        <w:rPr>
          <w:rFonts w:ascii="Times New Roman" w:eastAsia="Times New Roman" w:hAnsi="Times New Roman" w:cs="Times New Roman"/>
          <w:color w:val="000000" w:themeColor="text1"/>
        </w:rPr>
        <w:t xml:space="preserve">offerings in high schools.  </w:t>
      </w:r>
      <w:r w:rsidR="373DB5F6" w:rsidRPr="72AC39FF">
        <w:rPr>
          <w:rFonts w:ascii="Times New Roman" w:eastAsia="Times New Roman" w:hAnsi="Times New Roman" w:cs="Times New Roman"/>
          <w:color w:val="000000" w:themeColor="text1"/>
        </w:rPr>
        <w:t xml:space="preserve">Similarly, </w:t>
      </w:r>
      <w:r w:rsidRPr="72AC39FF">
        <w:rPr>
          <w:rFonts w:ascii="Times New Roman" w:eastAsia="Times New Roman" w:hAnsi="Times New Roman" w:cs="Times New Roman"/>
          <w:color w:val="000000" w:themeColor="text1"/>
        </w:rPr>
        <w:t>we will look to expand</w:t>
      </w:r>
      <w:r w:rsidR="373DB5F6" w:rsidRPr="72AC39FF">
        <w:rPr>
          <w:rFonts w:ascii="Times New Roman" w:eastAsia="Times New Roman" w:hAnsi="Times New Roman" w:cs="Times New Roman"/>
          <w:color w:val="000000" w:themeColor="text1"/>
        </w:rPr>
        <w:t xml:space="preserve"> enrichment opportunities such as robotics, </w:t>
      </w:r>
      <w:r w:rsidR="781A3C8C" w:rsidRPr="72AC39FF">
        <w:rPr>
          <w:rFonts w:ascii="Times New Roman" w:eastAsia="Times New Roman" w:hAnsi="Times New Roman" w:cs="Times New Roman"/>
          <w:color w:val="000000" w:themeColor="text1"/>
        </w:rPr>
        <w:t>debate,</w:t>
      </w:r>
      <w:r w:rsidR="373DB5F6" w:rsidRPr="72AC39FF">
        <w:rPr>
          <w:rFonts w:ascii="Times New Roman" w:eastAsia="Times New Roman" w:hAnsi="Times New Roman" w:cs="Times New Roman"/>
          <w:color w:val="000000" w:themeColor="text1"/>
        </w:rPr>
        <w:t xml:space="preserve"> and</w:t>
      </w:r>
      <w:r w:rsidR="1759F130" w:rsidRPr="72AC39FF">
        <w:rPr>
          <w:rFonts w:ascii="Times New Roman" w:eastAsia="Times New Roman" w:hAnsi="Times New Roman" w:cs="Times New Roman"/>
          <w:color w:val="000000" w:themeColor="text1"/>
        </w:rPr>
        <w:t xml:space="preserve"> </w:t>
      </w:r>
      <w:r w:rsidR="373DB5F6" w:rsidRPr="72AC39FF">
        <w:rPr>
          <w:rFonts w:ascii="Times New Roman" w:eastAsia="Times New Roman" w:hAnsi="Times New Roman" w:cs="Times New Roman"/>
          <w:color w:val="000000" w:themeColor="text1"/>
        </w:rPr>
        <w:t>E-sports</w:t>
      </w:r>
      <w:r w:rsidR="7DD51991" w:rsidRPr="72AC39FF">
        <w:rPr>
          <w:rFonts w:ascii="Times New Roman" w:eastAsia="Times New Roman" w:hAnsi="Times New Roman" w:cs="Times New Roman"/>
          <w:color w:val="000000" w:themeColor="text1"/>
        </w:rPr>
        <w:t xml:space="preserve">. </w:t>
      </w:r>
    </w:p>
    <w:p w14:paraId="37688F09" w14:textId="178B7328" w:rsidR="76D73787" w:rsidRDefault="76D73787" w:rsidP="5F4B1CC3">
      <w:pPr>
        <w:spacing w:after="0" w:line="240" w:lineRule="auto"/>
        <w:ind w:left="270"/>
        <w:rPr>
          <w:rFonts w:ascii="Times New Roman" w:eastAsia="Times New Roman" w:hAnsi="Times New Roman" w:cs="Times New Roman"/>
          <w:color w:val="000000" w:themeColor="text1"/>
        </w:rPr>
      </w:pPr>
      <w:r w:rsidRPr="686FC25A">
        <w:rPr>
          <w:rFonts w:ascii="Times New Roman" w:eastAsia="Times New Roman" w:hAnsi="Times New Roman" w:cs="Times New Roman"/>
          <w:color w:val="000000" w:themeColor="text1"/>
        </w:rPr>
        <w:t>During the 2021-2022 school year, we will explore the idea of expanding dual language programming in 3-5 schools.  This will benefit English Language Learners (our fastest growing student population) and native English learners alike.  We will research effective teaching methods and consider the costs for staffing, professional learning and materials.  If a strong instructional model and sustainable funding model are confirmed, the dual language program would begin in the 2022-2023 school year.  Funding allocated to this program will cover the cost of planning hours, stipends, curriculum, materials, and salaries for needed personnel to support the dual language program.</w:t>
      </w:r>
    </w:p>
    <w:p w14:paraId="13FFAE38" w14:textId="1098FF28" w:rsidR="5F4B1CC3" w:rsidRDefault="5F4B1CC3" w:rsidP="5F4B1CC3">
      <w:pPr>
        <w:spacing w:after="0" w:line="240" w:lineRule="auto"/>
        <w:ind w:left="270"/>
        <w:rPr>
          <w:rFonts w:ascii="Times New Roman" w:eastAsia="Times New Roman" w:hAnsi="Times New Roman" w:cs="Times New Roman"/>
          <w:color w:val="000000" w:themeColor="text1"/>
        </w:rPr>
      </w:pPr>
    </w:p>
    <w:p w14:paraId="657D4331" w14:textId="32BBFFC8" w:rsidR="00B96991" w:rsidRDefault="00B96991" w:rsidP="00B96991">
      <w:pPr>
        <w:spacing w:after="0" w:line="240" w:lineRule="auto"/>
        <w:ind w:left="270"/>
        <w:rPr>
          <w:rFonts w:ascii="Times New Roman" w:eastAsia="Times New Roman" w:hAnsi="Times New Roman" w:cs="Times New Roman"/>
          <w:color w:val="000000" w:themeColor="text1"/>
        </w:rPr>
      </w:pPr>
      <w:r w:rsidRPr="4B36A5CA">
        <w:rPr>
          <w:rFonts w:ascii="Times New Roman" w:eastAsia="Times New Roman" w:hAnsi="Times New Roman" w:cs="Times New Roman"/>
          <w:color w:val="000000" w:themeColor="text1"/>
        </w:rPr>
        <w:t xml:space="preserve">We will </w:t>
      </w:r>
      <w:r>
        <w:rPr>
          <w:rFonts w:ascii="Times New Roman" w:eastAsia="Times New Roman" w:hAnsi="Times New Roman" w:cs="Times New Roman"/>
          <w:color w:val="000000" w:themeColor="text1"/>
        </w:rPr>
        <w:t xml:space="preserve">also </w:t>
      </w:r>
      <w:r w:rsidRPr="4B36A5CA">
        <w:rPr>
          <w:rFonts w:ascii="Times New Roman" w:eastAsia="Times New Roman" w:hAnsi="Times New Roman" w:cs="Times New Roman"/>
          <w:color w:val="000000" w:themeColor="text1"/>
        </w:rPr>
        <w:t xml:space="preserve">use the arts as an avenue for social-emotional development by providing teachers with prompts and questions to guide self-expression. $3,732,000 will be used to reengage over 18,000 students across the district around the arts. We will combine this work with our adult champions so that students know that there are avenues for self-expression and people that they can talk to as they express their emotions through art. </w:t>
      </w:r>
    </w:p>
    <w:p w14:paraId="67BEE0CD" w14:textId="77777777" w:rsidR="00B96991" w:rsidRDefault="00B96991" w:rsidP="00930D8B">
      <w:pPr>
        <w:spacing w:after="0" w:line="240" w:lineRule="auto"/>
        <w:ind w:left="270"/>
        <w:rPr>
          <w:rFonts w:ascii="Times New Roman" w:eastAsia="Times New Roman" w:hAnsi="Times New Roman" w:cs="Times New Roman"/>
          <w:color w:val="000000" w:themeColor="text1"/>
        </w:rPr>
      </w:pPr>
    </w:p>
    <w:p w14:paraId="0589F2DA" w14:textId="311402DF" w:rsidR="373DB5F6" w:rsidRDefault="373DB5F6" w:rsidP="4B36A5CA">
      <w:pPr>
        <w:ind w:left="270"/>
        <w:rPr>
          <w:rFonts w:ascii="Calibri" w:eastAsia="Calibri" w:hAnsi="Calibri" w:cs="Calibri"/>
          <w:color w:val="000000" w:themeColor="text1"/>
        </w:rPr>
      </w:pPr>
      <w:r w:rsidRPr="4B36A5CA">
        <w:rPr>
          <w:rFonts w:ascii="Times New Roman" w:eastAsia="Times New Roman" w:hAnsi="Times New Roman" w:cs="Times New Roman"/>
          <w:color w:val="000000" w:themeColor="text1"/>
        </w:rPr>
        <w:t>For athletics, there are three areas that we want to explore for sustainability to potentially begin in the 2022-2023 school year:</w:t>
      </w:r>
    </w:p>
    <w:p w14:paraId="5B68924A" w14:textId="4D91573D" w:rsidR="373DB5F6" w:rsidRDefault="373DB5F6" w:rsidP="4B36A5CA">
      <w:pPr>
        <w:pStyle w:val="ListParagraph"/>
        <w:numPr>
          <w:ilvl w:val="0"/>
          <w:numId w:val="2"/>
        </w:numPr>
        <w:rPr>
          <w:rFonts w:ascii="Calibri" w:eastAsia="Calibri" w:hAnsi="Calibri" w:cs="Calibri"/>
          <w:color w:val="000000" w:themeColor="text1"/>
        </w:rPr>
      </w:pPr>
      <w:r w:rsidRPr="471D451D">
        <w:rPr>
          <w:rFonts w:ascii="Times New Roman" w:eastAsia="Times New Roman" w:hAnsi="Times New Roman" w:cs="Times New Roman"/>
          <w:color w:val="000000" w:themeColor="text1"/>
        </w:rPr>
        <w:t xml:space="preserve">Robust physical education curriculum so that all students have access to the athletic activities and resources that pertain to their grade level, </w:t>
      </w:r>
    </w:p>
    <w:p w14:paraId="62899415" w14:textId="19F21AA7" w:rsidR="373DB5F6" w:rsidRDefault="373DB5F6" w:rsidP="4B36A5CA">
      <w:pPr>
        <w:pStyle w:val="ListParagraph"/>
        <w:numPr>
          <w:ilvl w:val="0"/>
          <w:numId w:val="2"/>
        </w:numPr>
        <w:rPr>
          <w:rFonts w:ascii="Calibri" w:eastAsia="Calibri" w:hAnsi="Calibri" w:cs="Calibri"/>
          <w:color w:val="000000" w:themeColor="text1"/>
        </w:rPr>
      </w:pPr>
      <w:r w:rsidRPr="471D451D">
        <w:rPr>
          <w:rFonts w:ascii="Times New Roman" w:eastAsia="Times New Roman" w:hAnsi="Times New Roman" w:cs="Times New Roman"/>
          <w:color w:val="000000" w:themeColor="text1"/>
        </w:rPr>
        <w:t>Middle school athletics, and</w:t>
      </w:r>
    </w:p>
    <w:p w14:paraId="4142E846" w14:textId="33EC9B03" w:rsidR="4B36A5CA" w:rsidRDefault="373DB5F6" w:rsidP="00930D8B">
      <w:pPr>
        <w:pStyle w:val="ListParagraph"/>
        <w:numPr>
          <w:ilvl w:val="0"/>
          <w:numId w:val="2"/>
        </w:numPr>
      </w:pPr>
      <w:r w:rsidRPr="471D451D">
        <w:rPr>
          <w:rFonts w:ascii="Times New Roman" w:eastAsia="Times New Roman" w:hAnsi="Times New Roman" w:cs="Times New Roman"/>
          <w:color w:val="000000" w:themeColor="text1"/>
        </w:rPr>
        <w:t xml:space="preserve">Equitable high school opportunities, especially as it relates to sports offerings, </w:t>
      </w:r>
      <w:r w:rsidR="0FAC9067" w:rsidRPr="471D451D">
        <w:rPr>
          <w:rFonts w:ascii="Times New Roman" w:eastAsia="Times New Roman" w:hAnsi="Times New Roman" w:cs="Times New Roman"/>
          <w:color w:val="000000" w:themeColor="text1"/>
        </w:rPr>
        <w:t>facilities,</w:t>
      </w:r>
      <w:r w:rsidRPr="471D451D">
        <w:rPr>
          <w:rFonts w:ascii="Times New Roman" w:eastAsia="Times New Roman" w:hAnsi="Times New Roman" w:cs="Times New Roman"/>
          <w:color w:val="000000" w:themeColor="text1"/>
        </w:rPr>
        <w:t xml:space="preserve"> and resources</w:t>
      </w:r>
      <w:r w:rsidR="7D1FFE7B" w:rsidRPr="471D451D">
        <w:rPr>
          <w:rFonts w:ascii="Times New Roman" w:eastAsia="Times New Roman" w:hAnsi="Times New Roman" w:cs="Times New Roman"/>
          <w:color w:val="000000" w:themeColor="text1"/>
        </w:rPr>
        <w:t xml:space="preserve">. </w:t>
      </w:r>
      <w:r w:rsidRPr="471D451D">
        <w:rPr>
          <w:rFonts w:ascii="Times New Roman" w:eastAsia="Times New Roman" w:hAnsi="Times New Roman" w:cs="Times New Roman"/>
          <w:color w:val="000000" w:themeColor="text1"/>
        </w:rPr>
        <w:t>This includes adult support for coordination and training, along with new opportunities</w:t>
      </w:r>
      <w:r w:rsidR="00B96991" w:rsidRPr="471D451D">
        <w:rPr>
          <w:rFonts w:ascii="Times New Roman" w:eastAsia="Times New Roman" w:hAnsi="Times New Roman" w:cs="Times New Roman"/>
          <w:color w:val="000000" w:themeColor="text1"/>
        </w:rPr>
        <w:t xml:space="preserve"> </w:t>
      </w:r>
      <w:r w:rsidRPr="471D451D">
        <w:rPr>
          <w:rFonts w:ascii="Times New Roman" w:eastAsia="Times New Roman" w:hAnsi="Times New Roman" w:cs="Times New Roman"/>
          <w:color w:val="000000" w:themeColor="text1"/>
        </w:rPr>
        <w:t xml:space="preserve">such as cheerleading. </w:t>
      </w:r>
    </w:p>
    <w:p w14:paraId="3A12819A" w14:textId="5548A432" w:rsidR="4B36A5CA" w:rsidRDefault="4B36A5CA" w:rsidP="4B36A5CA">
      <w:pPr>
        <w:spacing w:after="0" w:line="240" w:lineRule="auto"/>
        <w:ind w:left="270"/>
        <w:rPr>
          <w:rFonts w:ascii="Times New Roman" w:eastAsia="Times New Roman" w:hAnsi="Times New Roman" w:cs="Times New Roman"/>
          <w:color w:val="000000" w:themeColor="text1"/>
        </w:rPr>
      </w:pPr>
    </w:p>
    <w:p w14:paraId="78EA102F" w14:textId="26ED1B26" w:rsidR="7A646CFC" w:rsidRDefault="7A646CFC" w:rsidP="4B36A5CA">
      <w:pPr>
        <w:spacing w:line="240" w:lineRule="auto"/>
        <w:ind w:left="270"/>
        <w:rPr>
          <w:rFonts w:ascii="Times New Roman" w:eastAsia="Times New Roman" w:hAnsi="Times New Roman" w:cs="Times New Roman"/>
          <w:b/>
          <w:bCs/>
          <w:sz w:val="28"/>
          <w:szCs w:val="28"/>
        </w:rPr>
      </w:pPr>
      <w:r w:rsidRPr="4B36A5CA">
        <w:rPr>
          <w:rFonts w:ascii="Times New Roman" w:eastAsia="Times New Roman" w:hAnsi="Times New Roman" w:cs="Times New Roman"/>
          <w:b/>
          <w:bCs/>
          <w:sz w:val="24"/>
          <w:szCs w:val="24"/>
        </w:rPr>
        <w:t>Staff Well Being and Development:</w:t>
      </w:r>
    </w:p>
    <w:p w14:paraId="0163FD85" w14:textId="557F4364" w:rsidR="7A646CFC" w:rsidRDefault="7A646CFC" w:rsidP="4B36A5CA">
      <w:pPr>
        <w:spacing w:line="240" w:lineRule="auto"/>
        <w:ind w:left="270"/>
        <w:rPr>
          <w:rFonts w:ascii="Times New Roman" w:eastAsia="Times New Roman" w:hAnsi="Times New Roman" w:cs="Times New Roman"/>
          <w:color w:val="000000" w:themeColor="text1"/>
        </w:rPr>
      </w:pPr>
      <w:r w:rsidRPr="4B36A5CA">
        <w:rPr>
          <w:rFonts w:ascii="Times New Roman" w:eastAsia="Times New Roman" w:hAnsi="Times New Roman" w:cs="Times New Roman"/>
          <w:color w:val="000000" w:themeColor="text1"/>
        </w:rPr>
        <w:t xml:space="preserve">City Schools is committed to continuing and expanding support for the wellness and wholeness of staff members across all employee groups. Recognizing the significant challenges of the last year and a half, this support is even more important than before. We know that staff members need access to a range of these supports based on both the personal and professional impacts of the pandemic. Staff well-being also requires effective, strategic and responsive professional learning opportunities. Effectively serving all students in City Schools, connecting students’ brilliance with engaging and rigorous academic learning while supporting their social-emotional needs, requires amazing staff members who have space for balance, self-care and growth. Therefore, City Schools seeks to: </w:t>
      </w:r>
      <w:r w:rsidR="6099C46D" w:rsidRPr="4B36A5CA">
        <w:rPr>
          <w:rFonts w:ascii="Times New Roman" w:eastAsia="Times New Roman" w:hAnsi="Times New Roman" w:cs="Times New Roman"/>
          <w:color w:val="000000" w:themeColor="text1"/>
        </w:rPr>
        <w:t>p</w:t>
      </w:r>
      <w:r w:rsidRPr="4B36A5CA">
        <w:rPr>
          <w:rFonts w:ascii="Times New Roman" w:eastAsia="Times New Roman" w:hAnsi="Times New Roman" w:cs="Times New Roman"/>
          <w:color w:val="000000" w:themeColor="text1"/>
        </w:rPr>
        <w:t xml:space="preserve">romote and incentivize employee wellness and wholeness, </w:t>
      </w:r>
      <w:r w:rsidR="5A26FBB2" w:rsidRPr="4B36A5CA">
        <w:rPr>
          <w:rFonts w:ascii="Times New Roman" w:eastAsia="Times New Roman" w:hAnsi="Times New Roman" w:cs="Times New Roman"/>
          <w:color w:val="000000" w:themeColor="text1"/>
        </w:rPr>
        <w:t>e</w:t>
      </w:r>
      <w:r w:rsidRPr="4B36A5CA">
        <w:rPr>
          <w:rFonts w:ascii="Times New Roman" w:eastAsia="Times New Roman" w:hAnsi="Times New Roman" w:cs="Times New Roman"/>
          <w:color w:val="000000" w:themeColor="text1"/>
        </w:rPr>
        <w:t>xpand centralized new teacher induction,</w:t>
      </w:r>
      <w:r w:rsidR="655A8411" w:rsidRPr="4B36A5CA">
        <w:rPr>
          <w:rFonts w:ascii="Times New Roman" w:eastAsia="Times New Roman" w:hAnsi="Times New Roman" w:cs="Times New Roman"/>
          <w:color w:val="000000" w:themeColor="text1"/>
        </w:rPr>
        <w:t xml:space="preserve"> s</w:t>
      </w:r>
      <w:r w:rsidRPr="4B36A5CA">
        <w:rPr>
          <w:rFonts w:ascii="Times New Roman" w:eastAsia="Times New Roman" w:hAnsi="Times New Roman" w:cs="Times New Roman"/>
          <w:color w:val="000000" w:themeColor="text1"/>
        </w:rPr>
        <w:t xml:space="preserve">tabilize staff, particularly in historically disinvested neighborhoods, </w:t>
      </w:r>
      <w:r w:rsidR="370509DE" w:rsidRPr="4B36A5CA">
        <w:rPr>
          <w:rFonts w:ascii="Times New Roman" w:eastAsia="Times New Roman" w:hAnsi="Times New Roman" w:cs="Times New Roman"/>
          <w:color w:val="000000" w:themeColor="text1"/>
        </w:rPr>
        <w:t>s</w:t>
      </w:r>
      <w:r w:rsidRPr="4B36A5CA">
        <w:rPr>
          <w:rFonts w:ascii="Times New Roman" w:eastAsia="Times New Roman" w:hAnsi="Times New Roman" w:cs="Times New Roman"/>
          <w:color w:val="000000" w:themeColor="text1"/>
        </w:rPr>
        <w:t xml:space="preserve">trengthen and streamline professional learning offerings for teachers and other staff and </w:t>
      </w:r>
      <w:r w:rsidR="33C48E3E" w:rsidRPr="4B36A5CA">
        <w:rPr>
          <w:rFonts w:ascii="Times New Roman" w:eastAsia="Times New Roman" w:hAnsi="Times New Roman" w:cs="Times New Roman"/>
          <w:color w:val="000000" w:themeColor="text1"/>
        </w:rPr>
        <w:t>b</w:t>
      </w:r>
      <w:r w:rsidRPr="4B36A5CA">
        <w:rPr>
          <w:rFonts w:ascii="Times New Roman" w:eastAsia="Times New Roman" w:hAnsi="Times New Roman" w:cs="Times New Roman"/>
          <w:color w:val="000000" w:themeColor="text1"/>
        </w:rPr>
        <w:t>uild up the paraeducator workforce as a support to share responsibilities for serving students.</w:t>
      </w:r>
    </w:p>
    <w:p w14:paraId="128A0B12" w14:textId="654EE660" w:rsidR="7A646CFC" w:rsidRDefault="7A646CFC" w:rsidP="4B36A5CA">
      <w:pPr>
        <w:spacing w:line="240" w:lineRule="auto"/>
        <w:ind w:left="270"/>
        <w:rPr>
          <w:rFonts w:ascii="Times New Roman" w:eastAsia="Times New Roman" w:hAnsi="Times New Roman" w:cs="Times New Roman"/>
          <w:b/>
          <w:bCs/>
          <w:sz w:val="24"/>
          <w:szCs w:val="24"/>
        </w:rPr>
      </w:pPr>
      <w:r w:rsidRPr="4B36A5CA">
        <w:rPr>
          <w:rFonts w:ascii="Times New Roman" w:eastAsia="Times New Roman" w:hAnsi="Times New Roman" w:cs="Times New Roman"/>
          <w:b/>
          <w:bCs/>
          <w:sz w:val="24"/>
          <w:szCs w:val="24"/>
        </w:rPr>
        <w:t>Connectivity and Technology Support:</w:t>
      </w:r>
    </w:p>
    <w:p w14:paraId="4EAF1229" w14:textId="034698CA" w:rsidR="7A646CFC" w:rsidRDefault="7A646CFC" w:rsidP="4B36A5CA">
      <w:pPr>
        <w:spacing w:line="240" w:lineRule="auto"/>
        <w:ind w:left="270"/>
        <w:rPr>
          <w:rFonts w:ascii="Times New Roman" w:eastAsia="Times New Roman" w:hAnsi="Times New Roman" w:cs="Times New Roman"/>
          <w:color w:val="000000" w:themeColor="text1"/>
        </w:rPr>
      </w:pPr>
      <w:r w:rsidRPr="471D451D">
        <w:rPr>
          <w:rFonts w:ascii="Times New Roman" w:eastAsia="Times New Roman" w:hAnsi="Times New Roman" w:cs="Times New Roman"/>
          <w:color w:val="000000" w:themeColor="text1"/>
        </w:rPr>
        <w:t xml:space="preserve">The IT Department (ITD) has three areas of focus for </w:t>
      </w:r>
      <w:r w:rsidR="4DE3E654" w:rsidRPr="471D451D">
        <w:rPr>
          <w:rFonts w:ascii="Times New Roman" w:eastAsia="Times New Roman" w:hAnsi="Times New Roman" w:cs="Times New Roman"/>
          <w:color w:val="000000" w:themeColor="text1"/>
        </w:rPr>
        <w:t>SY21/22</w:t>
      </w:r>
      <w:r w:rsidRPr="471D451D">
        <w:rPr>
          <w:rFonts w:ascii="Times New Roman" w:eastAsia="Times New Roman" w:hAnsi="Times New Roman" w:cs="Times New Roman"/>
          <w:color w:val="000000" w:themeColor="text1"/>
        </w:rPr>
        <w:t>, these areas are: ensure students and staff have access to technology, ensure connectivity solutions are available for students and</w:t>
      </w:r>
      <w:r w:rsidR="33A33C60" w:rsidRPr="471D451D">
        <w:rPr>
          <w:rFonts w:ascii="Times New Roman" w:eastAsia="Times New Roman" w:hAnsi="Times New Roman" w:cs="Times New Roman"/>
          <w:color w:val="000000" w:themeColor="text1"/>
        </w:rPr>
        <w:t xml:space="preserve"> confirm</w:t>
      </w:r>
      <w:r w:rsidRPr="471D451D">
        <w:rPr>
          <w:rFonts w:ascii="Times New Roman" w:eastAsia="Times New Roman" w:hAnsi="Times New Roman" w:cs="Times New Roman"/>
          <w:color w:val="000000" w:themeColor="text1"/>
        </w:rPr>
        <w:t xml:space="preserve"> tech support is in place for schools and families.</w:t>
      </w:r>
    </w:p>
    <w:p w14:paraId="1FFB24A0" w14:textId="4547DCD7" w:rsidR="7A646CFC" w:rsidRDefault="7A646CFC" w:rsidP="4B36A5CA">
      <w:pPr>
        <w:spacing w:line="240" w:lineRule="auto"/>
        <w:ind w:left="270"/>
        <w:rPr>
          <w:rFonts w:ascii="Times New Roman" w:eastAsia="Times New Roman" w:hAnsi="Times New Roman" w:cs="Times New Roman"/>
          <w:color w:val="000000" w:themeColor="text1"/>
        </w:rPr>
      </w:pPr>
      <w:r w:rsidRPr="4B36A5CA">
        <w:rPr>
          <w:rFonts w:ascii="Times New Roman" w:eastAsia="Times New Roman" w:hAnsi="Times New Roman" w:cs="Times New Roman"/>
          <w:color w:val="000000" w:themeColor="text1"/>
        </w:rPr>
        <w:t xml:space="preserve">The ITD Department plans to supply devices for 15,000 individuals annually over the course of 2 years. </w:t>
      </w:r>
    </w:p>
    <w:p w14:paraId="67E53820" w14:textId="7C18BD39" w:rsidR="7A646CFC" w:rsidRDefault="7A646CFC" w:rsidP="4B36A5CA">
      <w:pPr>
        <w:spacing w:line="240" w:lineRule="auto"/>
        <w:ind w:left="270"/>
        <w:rPr>
          <w:rFonts w:ascii="Times New Roman" w:eastAsia="Times New Roman" w:hAnsi="Times New Roman" w:cs="Times New Roman"/>
          <w:color w:val="000000" w:themeColor="text1"/>
        </w:rPr>
      </w:pPr>
      <w:r w:rsidRPr="686FC25A">
        <w:rPr>
          <w:rFonts w:ascii="Times New Roman" w:eastAsia="Times New Roman" w:hAnsi="Times New Roman" w:cs="Times New Roman"/>
          <w:color w:val="000000" w:themeColor="text1"/>
        </w:rPr>
        <w:t xml:space="preserve">18,000 Hotspots and/or Wi-Fi access points will also be provided to </w:t>
      </w:r>
      <w:r w:rsidR="326C954A" w:rsidRPr="686FC25A">
        <w:rPr>
          <w:rFonts w:ascii="Times New Roman" w:eastAsia="Times New Roman" w:hAnsi="Times New Roman" w:cs="Times New Roman"/>
          <w:color w:val="000000" w:themeColor="text1"/>
        </w:rPr>
        <w:t xml:space="preserve">City School’s families to </w:t>
      </w:r>
      <w:r w:rsidRPr="686FC25A">
        <w:rPr>
          <w:rFonts w:ascii="Times New Roman" w:eastAsia="Times New Roman" w:hAnsi="Times New Roman" w:cs="Times New Roman"/>
          <w:color w:val="000000" w:themeColor="text1"/>
        </w:rPr>
        <w:t xml:space="preserve">ensure Internet connectivity over the next two years. </w:t>
      </w:r>
      <w:r w:rsidR="1E080289" w:rsidRPr="686FC25A">
        <w:rPr>
          <w:rFonts w:ascii="Times New Roman" w:eastAsia="Times New Roman" w:hAnsi="Times New Roman" w:cs="Times New Roman"/>
          <w:color w:val="000000" w:themeColor="text1"/>
        </w:rPr>
        <w:t xml:space="preserve">We will be installing additional </w:t>
      </w:r>
      <w:r w:rsidR="0BDCA3A1" w:rsidRPr="686FC25A">
        <w:rPr>
          <w:rFonts w:ascii="Times New Roman" w:eastAsia="Times New Roman" w:hAnsi="Times New Roman" w:cs="Times New Roman"/>
          <w:color w:val="000000" w:themeColor="text1"/>
        </w:rPr>
        <w:t>W</w:t>
      </w:r>
      <w:r w:rsidR="1E080289" w:rsidRPr="686FC25A">
        <w:rPr>
          <w:rFonts w:ascii="Times New Roman" w:eastAsia="Times New Roman" w:hAnsi="Times New Roman" w:cs="Times New Roman"/>
          <w:color w:val="000000" w:themeColor="text1"/>
        </w:rPr>
        <w:t>i-</w:t>
      </w:r>
      <w:r w:rsidR="41037182" w:rsidRPr="686FC25A">
        <w:rPr>
          <w:rFonts w:ascii="Times New Roman" w:eastAsia="Times New Roman" w:hAnsi="Times New Roman" w:cs="Times New Roman"/>
          <w:color w:val="000000" w:themeColor="text1"/>
        </w:rPr>
        <w:t>F</w:t>
      </w:r>
      <w:r w:rsidR="1E080289" w:rsidRPr="686FC25A">
        <w:rPr>
          <w:rFonts w:ascii="Times New Roman" w:eastAsia="Times New Roman" w:hAnsi="Times New Roman" w:cs="Times New Roman"/>
          <w:color w:val="000000" w:themeColor="text1"/>
        </w:rPr>
        <w:t xml:space="preserve">i access points in schools to ensure better access to </w:t>
      </w:r>
      <w:r w:rsidR="63C5F312" w:rsidRPr="686FC25A">
        <w:rPr>
          <w:rFonts w:ascii="Times New Roman" w:eastAsia="Times New Roman" w:hAnsi="Times New Roman" w:cs="Times New Roman"/>
          <w:color w:val="000000" w:themeColor="text1"/>
        </w:rPr>
        <w:t>the Internet</w:t>
      </w:r>
      <w:r w:rsidR="6A33E9DD" w:rsidRPr="686FC25A">
        <w:rPr>
          <w:rFonts w:ascii="Times New Roman" w:eastAsia="Times New Roman" w:hAnsi="Times New Roman" w:cs="Times New Roman"/>
          <w:color w:val="000000" w:themeColor="text1"/>
        </w:rPr>
        <w:t xml:space="preserve"> </w:t>
      </w:r>
      <w:r w:rsidR="1E080289" w:rsidRPr="686FC25A">
        <w:rPr>
          <w:rFonts w:ascii="Times New Roman" w:eastAsia="Times New Roman" w:hAnsi="Times New Roman" w:cs="Times New Roman"/>
          <w:color w:val="000000" w:themeColor="text1"/>
        </w:rPr>
        <w:t xml:space="preserve">throughout </w:t>
      </w:r>
      <w:r w:rsidR="0473807A" w:rsidRPr="686FC25A">
        <w:rPr>
          <w:rFonts w:ascii="Times New Roman" w:eastAsia="Times New Roman" w:hAnsi="Times New Roman" w:cs="Times New Roman"/>
          <w:color w:val="000000" w:themeColor="text1"/>
        </w:rPr>
        <w:t xml:space="preserve">each </w:t>
      </w:r>
      <w:r w:rsidR="1E080289" w:rsidRPr="686FC25A">
        <w:rPr>
          <w:rFonts w:ascii="Times New Roman" w:eastAsia="Times New Roman" w:hAnsi="Times New Roman" w:cs="Times New Roman"/>
          <w:color w:val="000000" w:themeColor="text1"/>
        </w:rPr>
        <w:t xml:space="preserve">school building. </w:t>
      </w:r>
      <w:r w:rsidR="6BAC17FD" w:rsidRPr="686FC25A">
        <w:rPr>
          <w:rFonts w:ascii="Times New Roman" w:eastAsia="Times New Roman" w:hAnsi="Times New Roman" w:cs="Times New Roman"/>
          <w:color w:val="000000" w:themeColor="text1"/>
        </w:rPr>
        <w:t xml:space="preserve">TMobile and Comcast are the two vendors supplying these Internet access points. </w:t>
      </w:r>
      <w:r w:rsidR="0ECC3A45" w:rsidRPr="686FC25A">
        <w:rPr>
          <w:rFonts w:ascii="Times New Roman" w:eastAsia="Times New Roman" w:hAnsi="Times New Roman" w:cs="Times New Roman"/>
          <w:color w:val="000000" w:themeColor="text1"/>
        </w:rPr>
        <w:t xml:space="preserve">Contractual tech support, licenses for asset management and device inventory will also be provided to support ITD efforts. </w:t>
      </w:r>
    </w:p>
    <w:p w14:paraId="0BD8E687" w14:textId="4452741F" w:rsidR="00796218" w:rsidRDefault="00796218" w:rsidP="1B708349">
      <w:pPr>
        <w:rPr>
          <w:rFonts w:ascii="Times New Roman" w:hAnsi="Times New Roman" w:cs="Times New Roman"/>
          <w:b/>
          <w:bCs/>
          <w:sz w:val="24"/>
          <w:szCs w:val="24"/>
        </w:rPr>
      </w:pPr>
      <w:r w:rsidRPr="686FC25A">
        <w:rPr>
          <w:rFonts w:ascii="Times New Roman" w:hAnsi="Times New Roman" w:cs="Times New Roman"/>
          <w:b/>
          <w:bCs/>
          <w:sz w:val="24"/>
          <w:szCs w:val="24"/>
        </w:rPr>
        <w:t>Part II – LEA Maintenance of Equity for High Poverty Schools</w:t>
      </w:r>
    </w:p>
    <w:p w14:paraId="30072E9C" w14:textId="61C0DFCC" w:rsidR="001F0649" w:rsidRDefault="00796218" w:rsidP="471D451D">
      <w:pPr>
        <w:pStyle w:val="lbexindentsubpar"/>
        <w:shd w:val="clear" w:color="auto" w:fill="FFFFFF" w:themeFill="background1"/>
        <w:spacing w:before="0" w:beforeAutospacing="0" w:after="0"/>
        <w:rPr>
          <w:rFonts w:ascii="Times" w:hAnsi="Times" w:cs="Times"/>
        </w:rPr>
      </w:pPr>
      <w:r>
        <w:t>Section 2004 (c)of the ARP requires local education agencies in fiscal years 2022 and 2023 to maintain per-pupil funding (combined State and local) for any high-poverty school.</w:t>
      </w:r>
      <w:r w:rsidR="00DF64C4">
        <w:t xml:space="preserve"> The maintenance of equity provisions ensure that each LEA safeguards its high-poverty schools from disproportionate cuts to funding and staffing so that students from </w:t>
      </w:r>
      <w:r w:rsidR="129FF489">
        <w:t>low-income</w:t>
      </w:r>
      <w:r w:rsidR="00DF64C4">
        <w:t xml:space="preserve"> families in each LEA are not disproportionately impacted by State and local cuts to vital resources.</w:t>
      </w:r>
      <w:r>
        <w:t xml:space="preserve"> </w:t>
      </w:r>
      <w:r w:rsidR="002C7B0D">
        <w:t>For FY 2022 and FY 2023</w:t>
      </w:r>
      <w:r w:rsidR="002C7B0D" w:rsidRPr="471D451D">
        <w:t xml:space="preserve">, </w:t>
      </w:r>
      <w:r w:rsidRPr="471D451D">
        <w:t>LEAs may not:</w:t>
      </w:r>
      <w:r w:rsidR="002C7B0D" w:rsidRPr="471D451D">
        <w:t xml:space="preserve"> r</w:t>
      </w:r>
      <w:r w:rsidRPr="471D451D">
        <w:rPr>
          <w:rFonts w:ascii="Times" w:hAnsi="Times" w:cs="Times"/>
        </w:rPr>
        <w:t xml:space="preserve">educe </w:t>
      </w:r>
      <w:r w:rsidR="002C7B0D" w:rsidRPr="471D451D">
        <w:rPr>
          <w:rFonts w:ascii="Times" w:hAnsi="Times" w:cs="Times"/>
        </w:rPr>
        <w:t xml:space="preserve">combined State and local </w:t>
      </w:r>
      <w:r w:rsidRPr="471D451D">
        <w:rPr>
          <w:rFonts w:ascii="Times" w:hAnsi="Times" w:cs="Times"/>
        </w:rPr>
        <w:t>per-pupil funding</w:t>
      </w:r>
      <w:r w:rsidR="002C7B0D" w:rsidRPr="471D451D">
        <w:rPr>
          <w:rFonts w:ascii="Times" w:hAnsi="Times" w:cs="Times"/>
        </w:rPr>
        <w:t xml:space="preserve"> </w:t>
      </w:r>
      <w:r w:rsidRPr="471D451D">
        <w:rPr>
          <w:rFonts w:ascii="Times" w:hAnsi="Times" w:cs="Times"/>
        </w:rPr>
        <w:t xml:space="preserve">for any high-poverty school </w:t>
      </w:r>
      <w:r w:rsidR="00DF64C4" w:rsidRPr="471D451D">
        <w:rPr>
          <w:rFonts w:ascii="Times" w:hAnsi="Times" w:cs="Times"/>
        </w:rPr>
        <w:t xml:space="preserve">by an amount that exceeds </w:t>
      </w:r>
      <w:r w:rsidR="002C7B0D" w:rsidRPr="471D451D">
        <w:rPr>
          <w:rFonts w:ascii="Times" w:hAnsi="Times" w:cs="Times"/>
        </w:rPr>
        <w:t>the total reduction, if any, of combined State and local per-pupil funding for all schools in the LEA, OR r</w:t>
      </w:r>
      <w:r w:rsidRPr="471D451D">
        <w:rPr>
          <w:rFonts w:ascii="Times" w:hAnsi="Times" w:cs="Times"/>
        </w:rPr>
        <w:t>educe</w:t>
      </w:r>
      <w:r w:rsidR="002C7B0D" w:rsidRPr="471D451D">
        <w:rPr>
          <w:rFonts w:ascii="Times" w:hAnsi="Times" w:cs="Times"/>
        </w:rPr>
        <w:t xml:space="preserve"> the number of FTE staff per-pupil </w:t>
      </w:r>
      <w:r w:rsidRPr="471D451D">
        <w:rPr>
          <w:rFonts w:ascii="Times" w:hAnsi="Times" w:cs="Times"/>
        </w:rPr>
        <w:t>in any high-poverty s</w:t>
      </w:r>
      <w:r w:rsidR="002C7B0D" w:rsidRPr="471D451D">
        <w:rPr>
          <w:rFonts w:ascii="Times" w:hAnsi="Times" w:cs="Times"/>
        </w:rPr>
        <w:t xml:space="preserve">chool by an amount that exceeds </w:t>
      </w:r>
      <w:r w:rsidRPr="471D451D">
        <w:rPr>
          <w:rFonts w:ascii="Times" w:hAnsi="Times" w:cs="Times"/>
        </w:rPr>
        <w:t>the total reduction</w:t>
      </w:r>
      <w:r w:rsidR="002C7B0D" w:rsidRPr="471D451D">
        <w:rPr>
          <w:rFonts w:ascii="Times" w:hAnsi="Times" w:cs="Times"/>
        </w:rPr>
        <w:t xml:space="preserve">, if any, of FTE staff per-pupil in all schools in the LEA. </w:t>
      </w:r>
    </w:p>
    <w:p w14:paraId="7B58326D" w14:textId="1AFFF501" w:rsidR="1B708349" w:rsidRDefault="00690F79" w:rsidP="471D451D">
      <w:pPr>
        <w:pStyle w:val="lbexindentsubpar"/>
        <w:shd w:val="clear" w:color="auto" w:fill="FFFFFF" w:themeFill="background1"/>
        <w:spacing w:before="0" w:beforeAutospacing="0" w:after="0"/>
      </w:pPr>
      <w:r w:rsidRPr="471D451D">
        <w:rPr>
          <w:rFonts w:ascii="Times" w:hAnsi="Times" w:cs="Times"/>
        </w:rPr>
        <w:t>MSDE will distribute guidance and templates to demonstrate FY 2022 Maintenance of Equity in August 2021. The same process will be followed for the FY 2023 Maintenance of Equity requirement. Please note, this application includes an assurance that LEAs will provide the required information to ensure Maintenance of Equity has been met for FY 2022 and FY 2023.</w:t>
      </w:r>
    </w:p>
    <w:p w14:paraId="1292FC38" w14:textId="2A6FB384" w:rsidR="471D451D" w:rsidRDefault="471D451D" w:rsidP="471D451D">
      <w:pPr>
        <w:pStyle w:val="lbexindentsubpar"/>
        <w:shd w:val="clear" w:color="auto" w:fill="FFFFFF" w:themeFill="background1"/>
        <w:spacing w:before="0" w:beforeAutospacing="0" w:after="0"/>
        <w:rPr>
          <w:rFonts w:ascii="Times" w:hAnsi="Times" w:cs="Times"/>
        </w:rPr>
      </w:pPr>
    </w:p>
    <w:p w14:paraId="1E93EA25" w14:textId="77777777" w:rsidR="006A4F51" w:rsidRDefault="006A4F51" w:rsidP="471D451D">
      <w:pPr>
        <w:rPr>
          <w:rFonts w:ascii="Times New Roman" w:hAnsi="Times New Roman" w:cs="Times New Roman"/>
          <w:b/>
          <w:bCs/>
          <w:sz w:val="24"/>
          <w:szCs w:val="24"/>
        </w:rPr>
      </w:pPr>
      <w:r w:rsidRPr="471D451D">
        <w:rPr>
          <w:rFonts w:ascii="Times New Roman" w:hAnsi="Times New Roman" w:cs="Times New Roman"/>
          <w:b/>
          <w:bCs/>
          <w:sz w:val="24"/>
          <w:szCs w:val="24"/>
        </w:rPr>
        <w:t>Part II</w:t>
      </w:r>
      <w:r w:rsidR="00796218" w:rsidRPr="471D451D">
        <w:rPr>
          <w:rFonts w:ascii="Times New Roman" w:hAnsi="Times New Roman" w:cs="Times New Roman"/>
          <w:b/>
          <w:bCs/>
          <w:sz w:val="24"/>
          <w:szCs w:val="24"/>
        </w:rPr>
        <w:t>I</w:t>
      </w:r>
      <w:r w:rsidRPr="471D451D">
        <w:rPr>
          <w:rFonts w:ascii="Times New Roman" w:hAnsi="Times New Roman" w:cs="Times New Roman"/>
          <w:b/>
          <w:bCs/>
          <w:sz w:val="24"/>
          <w:szCs w:val="24"/>
        </w:rPr>
        <w:t xml:space="preserve"> – </w:t>
      </w:r>
      <w:r w:rsidR="002273CB" w:rsidRPr="471D451D">
        <w:rPr>
          <w:rFonts w:ascii="Times New Roman" w:hAnsi="Times New Roman" w:cs="Times New Roman"/>
          <w:b/>
          <w:bCs/>
          <w:sz w:val="24"/>
          <w:szCs w:val="24"/>
        </w:rPr>
        <w:t>Budget Documents</w:t>
      </w:r>
    </w:p>
    <w:p w14:paraId="305FBD77" w14:textId="2654ED64" w:rsidR="00140329" w:rsidRDefault="002273CB" w:rsidP="0041623D">
      <w:pPr>
        <w:rPr>
          <w:rFonts w:ascii="Times New Roman" w:hAnsi="Times New Roman" w:cs="Times New Roman"/>
          <w:sz w:val="24"/>
          <w:szCs w:val="24"/>
        </w:rPr>
      </w:pPr>
      <w:r w:rsidRPr="002273CB">
        <w:rPr>
          <w:rFonts w:ascii="Times New Roman" w:hAnsi="Times New Roman" w:cs="Times New Roman"/>
          <w:sz w:val="24"/>
          <w:szCs w:val="24"/>
        </w:rPr>
        <w:t xml:space="preserve">Please </w:t>
      </w:r>
      <w:r>
        <w:rPr>
          <w:rFonts w:ascii="Times New Roman" w:hAnsi="Times New Roman" w:cs="Times New Roman"/>
          <w:sz w:val="24"/>
          <w:szCs w:val="24"/>
        </w:rPr>
        <w:t xml:space="preserve">submit a </w:t>
      </w:r>
      <w:r w:rsidR="009D08D6">
        <w:rPr>
          <w:rFonts w:ascii="Times New Roman" w:hAnsi="Times New Roman" w:cs="Times New Roman"/>
          <w:sz w:val="24"/>
          <w:szCs w:val="24"/>
        </w:rPr>
        <w:t xml:space="preserve">budget narrative </w:t>
      </w:r>
      <w:r w:rsidR="00690F79">
        <w:rPr>
          <w:rFonts w:ascii="Times New Roman" w:hAnsi="Times New Roman" w:cs="Times New Roman"/>
          <w:sz w:val="24"/>
          <w:szCs w:val="24"/>
        </w:rPr>
        <w:t xml:space="preserve">that includes a description of the planned use of funds, the cost basis for the activities included in the budget, and </w:t>
      </w:r>
      <w:r w:rsidR="009D08D6">
        <w:rPr>
          <w:rFonts w:ascii="Times New Roman" w:hAnsi="Times New Roman" w:cs="Times New Roman"/>
          <w:sz w:val="24"/>
          <w:szCs w:val="24"/>
        </w:rPr>
        <w:t xml:space="preserve">a </w:t>
      </w:r>
      <w:r>
        <w:rPr>
          <w:rFonts w:ascii="Times New Roman" w:hAnsi="Times New Roman" w:cs="Times New Roman"/>
          <w:sz w:val="24"/>
          <w:szCs w:val="24"/>
        </w:rPr>
        <w:t>completed C12</w:t>
      </w:r>
      <w:r w:rsidR="0041623D">
        <w:rPr>
          <w:rFonts w:ascii="Times New Roman" w:hAnsi="Times New Roman" w:cs="Times New Roman"/>
          <w:sz w:val="24"/>
          <w:szCs w:val="24"/>
        </w:rPr>
        <w:t>5 workbook with the application</w:t>
      </w:r>
    </w:p>
    <w:tbl>
      <w:tblPr>
        <w:tblStyle w:val="TableGrid"/>
        <w:tblW w:w="10791" w:type="dxa"/>
        <w:tblLook w:val="04A0" w:firstRow="1" w:lastRow="0" w:firstColumn="1" w:lastColumn="0" w:noHBand="0" w:noVBand="1"/>
      </w:tblPr>
      <w:tblGrid>
        <w:gridCol w:w="1650"/>
        <w:gridCol w:w="2790"/>
        <w:gridCol w:w="2070"/>
        <w:gridCol w:w="1881"/>
        <w:gridCol w:w="1455"/>
        <w:gridCol w:w="945"/>
      </w:tblGrid>
      <w:tr w:rsidR="003F6229" w:rsidRPr="003F6229" w14:paraId="7EFE9C8B" w14:textId="77777777" w:rsidTr="686FC25A">
        <w:trPr>
          <w:trHeight w:val="600"/>
        </w:trPr>
        <w:tc>
          <w:tcPr>
            <w:tcW w:w="1650" w:type="dxa"/>
            <w:hideMark/>
          </w:tcPr>
          <w:p w14:paraId="0E11A325" w14:textId="77777777" w:rsidR="003F6229" w:rsidRPr="003F6229" w:rsidRDefault="003F6229" w:rsidP="003F6229">
            <w:pPr>
              <w:jc w:val="center"/>
              <w:rPr>
                <w:rFonts w:ascii="Times New Roman" w:eastAsia="Times New Roman" w:hAnsi="Times New Roman" w:cs="Times New Roman"/>
                <w:b/>
                <w:bCs/>
                <w:sz w:val="24"/>
                <w:szCs w:val="24"/>
              </w:rPr>
            </w:pPr>
            <w:r w:rsidRPr="003F6229">
              <w:rPr>
                <w:rFonts w:ascii="Times New Roman" w:eastAsia="Times New Roman" w:hAnsi="Times New Roman" w:cs="Times New Roman"/>
                <w:b/>
                <w:bCs/>
                <w:sz w:val="24"/>
                <w:szCs w:val="24"/>
              </w:rPr>
              <w:t>Investment Area</w:t>
            </w:r>
          </w:p>
        </w:tc>
        <w:tc>
          <w:tcPr>
            <w:tcW w:w="2790" w:type="dxa"/>
            <w:hideMark/>
          </w:tcPr>
          <w:p w14:paraId="55AC6EB9" w14:textId="77777777" w:rsidR="003F6229" w:rsidRPr="003F6229" w:rsidRDefault="003F6229" w:rsidP="003F6229">
            <w:pPr>
              <w:jc w:val="center"/>
              <w:rPr>
                <w:rFonts w:ascii="Times New Roman" w:eastAsia="Times New Roman" w:hAnsi="Times New Roman" w:cs="Times New Roman"/>
                <w:b/>
                <w:bCs/>
                <w:sz w:val="24"/>
                <w:szCs w:val="24"/>
              </w:rPr>
            </w:pPr>
            <w:r w:rsidRPr="003F6229">
              <w:rPr>
                <w:rFonts w:ascii="Times New Roman" w:eastAsia="Times New Roman" w:hAnsi="Times New Roman" w:cs="Times New Roman"/>
                <w:b/>
                <w:bCs/>
                <w:sz w:val="24"/>
                <w:szCs w:val="24"/>
              </w:rPr>
              <w:t>Activity Description</w:t>
            </w:r>
          </w:p>
        </w:tc>
        <w:tc>
          <w:tcPr>
            <w:tcW w:w="2070" w:type="dxa"/>
            <w:hideMark/>
          </w:tcPr>
          <w:p w14:paraId="53209675" w14:textId="77777777" w:rsidR="003F6229" w:rsidRPr="003F6229" w:rsidRDefault="003F6229" w:rsidP="003F6229">
            <w:pPr>
              <w:jc w:val="center"/>
              <w:rPr>
                <w:rFonts w:ascii="Times New Roman" w:eastAsia="Times New Roman" w:hAnsi="Times New Roman" w:cs="Times New Roman"/>
                <w:b/>
                <w:bCs/>
                <w:sz w:val="20"/>
                <w:szCs w:val="20"/>
              </w:rPr>
            </w:pPr>
            <w:r w:rsidRPr="003F6229">
              <w:rPr>
                <w:rFonts w:ascii="Times New Roman" w:eastAsia="Times New Roman" w:hAnsi="Times New Roman" w:cs="Times New Roman"/>
                <w:b/>
                <w:bCs/>
                <w:sz w:val="20"/>
                <w:szCs w:val="20"/>
              </w:rPr>
              <w:t>Calculation Details</w:t>
            </w:r>
          </w:p>
        </w:tc>
        <w:tc>
          <w:tcPr>
            <w:tcW w:w="1881" w:type="dxa"/>
            <w:hideMark/>
          </w:tcPr>
          <w:p w14:paraId="2438EBE2" w14:textId="77777777" w:rsidR="003F6229" w:rsidRPr="003F6229" w:rsidRDefault="003F6229" w:rsidP="003F6229">
            <w:pPr>
              <w:jc w:val="center"/>
              <w:rPr>
                <w:rFonts w:ascii="Times New Roman" w:eastAsia="Times New Roman" w:hAnsi="Times New Roman" w:cs="Times New Roman"/>
                <w:b/>
                <w:bCs/>
                <w:sz w:val="24"/>
                <w:szCs w:val="24"/>
              </w:rPr>
            </w:pPr>
            <w:r w:rsidRPr="003F6229">
              <w:rPr>
                <w:rFonts w:ascii="Times New Roman" w:eastAsia="Times New Roman" w:hAnsi="Times New Roman" w:cs="Times New Roman"/>
                <w:b/>
                <w:bCs/>
                <w:sz w:val="24"/>
                <w:szCs w:val="24"/>
              </w:rPr>
              <w:t>Original Budget Amount</w:t>
            </w:r>
          </w:p>
        </w:tc>
        <w:tc>
          <w:tcPr>
            <w:tcW w:w="1455" w:type="dxa"/>
            <w:hideMark/>
          </w:tcPr>
          <w:p w14:paraId="36BE0DBA" w14:textId="77777777" w:rsidR="003F6229" w:rsidRPr="003F6229" w:rsidRDefault="003F6229" w:rsidP="003F6229">
            <w:pPr>
              <w:jc w:val="center"/>
              <w:rPr>
                <w:rFonts w:ascii="Times New Roman" w:eastAsia="Times New Roman" w:hAnsi="Times New Roman" w:cs="Times New Roman"/>
                <w:b/>
                <w:bCs/>
                <w:sz w:val="18"/>
                <w:szCs w:val="18"/>
              </w:rPr>
            </w:pPr>
            <w:r w:rsidRPr="003F6229">
              <w:rPr>
                <w:rFonts w:ascii="Times New Roman" w:eastAsia="Times New Roman" w:hAnsi="Times New Roman" w:cs="Times New Roman"/>
                <w:b/>
                <w:bCs/>
                <w:sz w:val="18"/>
                <w:szCs w:val="18"/>
              </w:rPr>
              <w:t>Category/Prgm</w:t>
            </w:r>
          </w:p>
        </w:tc>
        <w:tc>
          <w:tcPr>
            <w:tcW w:w="945" w:type="dxa"/>
            <w:hideMark/>
          </w:tcPr>
          <w:p w14:paraId="34215D21" w14:textId="77777777" w:rsidR="003F6229" w:rsidRPr="003F6229" w:rsidRDefault="003F6229" w:rsidP="003F6229">
            <w:pPr>
              <w:jc w:val="center"/>
              <w:rPr>
                <w:rFonts w:ascii="Times New Roman" w:eastAsia="Times New Roman" w:hAnsi="Times New Roman" w:cs="Times New Roman"/>
                <w:b/>
                <w:bCs/>
                <w:sz w:val="20"/>
                <w:szCs w:val="20"/>
              </w:rPr>
            </w:pPr>
            <w:r w:rsidRPr="003F6229">
              <w:rPr>
                <w:rFonts w:ascii="Times New Roman" w:eastAsia="Times New Roman" w:hAnsi="Times New Roman" w:cs="Times New Roman"/>
                <w:b/>
                <w:bCs/>
                <w:sz w:val="20"/>
                <w:szCs w:val="20"/>
              </w:rPr>
              <w:t>MSDE Object</w:t>
            </w:r>
          </w:p>
        </w:tc>
      </w:tr>
      <w:tr w:rsidR="003F6229" w:rsidRPr="003F6229" w14:paraId="2E74A4C9" w14:textId="77777777" w:rsidTr="686FC25A">
        <w:trPr>
          <w:trHeight w:val="1035"/>
        </w:trPr>
        <w:tc>
          <w:tcPr>
            <w:tcW w:w="1650" w:type="dxa"/>
            <w:noWrap/>
            <w:hideMark/>
          </w:tcPr>
          <w:p w14:paraId="08C86D5F"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Grant Administration</w:t>
            </w:r>
          </w:p>
        </w:tc>
        <w:tc>
          <w:tcPr>
            <w:tcW w:w="2790" w:type="dxa"/>
            <w:hideMark/>
          </w:tcPr>
          <w:p w14:paraId="0C188625"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Support for Grant administration and compliance monitoring - 1.0 Analyst - Grants Management</w:t>
            </w:r>
          </w:p>
        </w:tc>
        <w:tc>
          <w:tcPr>
            <w:tcW w:w="2070" w:type="dxa"/>
            <w:hideMark/>
          </w:tcPr>
          <w:p w14:paraId="23DEE880" w14:textId="77777777" w:rsidR="003F6229" w:rsidRPr="003F6229" w:rsidRDefault="003F6229" w:rsidP="003F6229">
            <w:pPr>
              <w:rPr>
                <w:rFonts w:ascii="Times New Roman" w:eastAsia="Times New Roman" w:hAnsi="Times New Roman" w:cs="Times New Roman"/>
                <w:color w:val="000000"/>
                <w:sz w:val="20"/>
                <w:szCs w:val="20"/>
              </w:rPr>
            </w:pPr>
            <w:r w:rsidRPr="003F6229">
              <w:rPr>
                <w:rFonts w:ascii="Times New Roman" w:eastAsia="Times New Roman" w:hAnsi="Times New Roman" w:cs="Times New Roman"/>
                <w:color w:val="000000"/>
                <w:sz w:val="20"/>
                <w:szCs w:val="20"/>
              </w:rPr>
              <w:t>average salary cost = $85,022</w:t>
            </w:r>
            <w:r w:rsidRPr="003F6229">
              <w:rPr>
                <w:rFonts w:ascii="Times New Roman" w:eastAsia="Times New Roman" w:hAnsi="Times New Roman" w:cs="Times New Roman"/>
                <w:color w:val="000000"/>
                <w:sz w:val="20"/>
                <w:szCs w:val="20"/>
              </w:rPr>
              <w:br/>
              <w:t>for 1.5 years (FY24 through grant close out)</w:t>
            </w:r>
          </w:p>
        </w:tc>
        <w:tc>
          <w:tcPr>
            <w:tcW w:w="1881" w:type="dxa"/>
            <w:noWrap/>
            <w:hideMark/>
          </w:tcPr>
          <w:p w14:paraId="398A2CAD"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$127,533.00</w:t>
            </w:r>
          </w:p>
        </w:tc>
        <w:tc>
          <w:tcPr>
            <w:tcW w:w="1455" w:type="dxa"/>
            <w:noWrap/>
            <w:hideMark/>
          </w:tcPr>
          <w:p w14:paraId="04E0A8D7"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0202/16</w:t>
            </w:r>
          </w:p>
        </w:tc>
        <w:tc>
          <w:tcPr>
            <w:tcW w:w="945" w:type="dxa"/>
            <w:noWrap/>
            <w:hideMark/>
          </w:tcPr>
          <w:p w14:paraId="39B9F83A"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01</w:t>
            </w:r>
          </w:p>
        </w:tc>
      </w:tr>
      <w:tr w:rsidR="003F6229" w:rsidRPr="003F6229" w14:paraId="41CF54BF" w14:textId="77777777" w:rsidTr="686FC25A">
        <w:trPr>
          <w:trHeight w:val="510"/>
        </w:trPr>
        <w:tc>
          <w:tcPr>
            <w:tcW w:w="1650" w:type="dxa"/>
            <w:noWrap/>
            <w:hideMark/>
          </w:tcPr>
          <w:p w14:paraId="4BE27315"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Grant Administration</w:t>
            </w:r>
          </w:p>
        </w:tc>
        <w:tc>
          <w:tcPr>
            <w:tcW w:w="2790" w:type="dxa"/>
            <w:hideMark/>
          </w:tcPr>
          <w:p w14:paraId="4965D215"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Fringe for Analyst Grants Management</w:t>
            </w:r>
          </w:p>
        </w:tc>
        <w:tc>
          <w:tcPr>
            <w:tcW w:w="2070" w:type="dxa"/>
            <w:hideMark/>
          </w:tcPr>
          <w:p w14:paraId="62394738" w14:textId="77777777" w:rsidR="003F6229" w:rsidRPr="003F6229" w:rsidRDefault="003F6229" w:rsidP="003F6229">
            <w:pPr>
              <w:rPr>
                <w:rFonts w:ascii="Times New Roman" w:eastAsia="Times New Roman" w:hAnsi="Times New Roman" w:cs="Times New Roman"/>
                <w:color w:val="000000"/>
                <w:sz w:val="20"/>
                <w:szCs w:val="20"/>
              </w:rPr>
            </w:pPr>
            <w:r w:rsidRPr="003F6229">
              <w:rPr>
                <w:rFonts w:ascii="Times New Roman" w:eastAsia="Times New Roman" w:hAnsi="Times New Roman" w:cs="Times New Roman"/>
                <w:color w:val="000000"/>
                <w:sz w:val="20"/>
                <w:szCs w:val="20"/>
              </w:rPr>
              <w:t>(22.32% x salary + $15,197.89) * 1.5 yr.</w:t>
            </w:r>
          </w:p>
        </w:tc>
        <w:tc>
          <w:tcPr>
            <w:tcW w:w="1881" w:type="dxa"/>
            <w:noWrap/>
            <w:hideMark/>
          </w:tcPr>
          <w:p w14:paraId="4A6E1625"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$51,262.20</w:t>
            </w:r>
          </w:p>
        </w:tc>
        <w:tc>
          <w:tcPr>
            <w:tcW w:w="1455" w:type="dxa"/>
            <w:noWrap/>
            <w:hideMark/>
          </w:tcPr>
          <w:p w14:paraId="7C546B5F" w14:textId="77777777" w:rsidR="003F6229" w:rsidRPr="003F6229" w:rsidRDefault="003F6229" w:rsidP="003F6229">
            <w:pPr>
              <w:jc w:val="center"/>
              <w:rPr>
                <w:rFonts w:ascii="Times New Roman" w:eastAsia="Times New Roman" w:hAnsi="Times New Roman" w:cs="Times New Roman"/>
                <w:color w:val="000000"/>
                <w:sz w:val="20"/>
                <w:szCs w:val="20"/>
              </w:rPr>
            </w:pPr>
            <w:r w:rsidRPr="003F6229">
              <w:rPr>
                <w:rFonts w:ascii="Times New Roman" w:eastAsia="Times New Roman" w:hAnsi="Times New Roman" w:cs="Times New Roman"/>
                <w:color w:val="000000"/>
                <w:sz w:val="20"/>
                <w:szCs w:val="20"/>
              </w:rPr>
              <w:t>0212 Fixed Charges</w:t>
            </w:r>
          </w:p>
        </w:tc>
        <w:tc>
          <w:tcPr>
            <w:tcW w:w="945" w:type="dxa"/>
            <w:noWrap/>
            <w:hideMark/>
          </w:tcPr>
          <w:p w14:paraId="4DA804DC"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04</w:t>
            </w:r>
          </w:p>
        </w:tc>
      </w:tr>
      <w:tr w:rsidR="003F6229" w:rsidRPr="003F6229" w14:paraId="77372C18" w14:textId="77777777" w:rsidTr="686FC25A">
        <w:trPr>
          <w:trHeight w:val="1110"/>
        </w:trPr>
        <w:tc>
          <w:tcPr>
            <w:tcW w:w="1650" w:type="dxa"/>
            <w:noWrap/>
            <w:hideMark/>
          </w:tcPr>
          <w:p w14:paraId="49F301A5"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Grant Administration</w:t>
            </w:r>
          </w:p>
        </w:tc>
        <w:tc>
          <w:tcPr>
            <w:tcW w:w="2790" w:type="dxa"/>
            <w:hideMark/>
          </w:tcPr>
          <w:p w14:paraId="0A93041E"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Support for Grant administration, planning and compliance monitoring - 0.2 Executive Director Data Monitoring and Compliance</w:t>
            </w:r>
          </w:p>
        </w:tc>
        <w:tc>
          <w:tcPr>
            <w:tcW w:w="2070" w:type="dxa"/>
            <w:hideMark/>
          </w:tcPr>
          <w:p w14:paraId="451198F6" w14:textId="77777777" w:rsidR="003F6229" w:rsidRPr="003F6229" w:rsidRDefault="003F6229" w:rsidP="003F6229">
            <w:pPr>
              <w:rPr>
                <w:rFonts w:ascii="Times New Roman" w:eastAsia="Times New Roman" w:hAnsi="Times New Roman" w:cs="Times New Roman"/>
                <w:color w:val="000000"/>
                <w:sz w:val="20"/>
                <w:szCs w:val="20"/>
              </w:rPr>
            </w:pPr>
            <w:r w:rsidRPr="003F6229">
              <w:rPr>
                <w:rFonts w:ascii="Times New Roman" w:eastAsia="Times New Roman" w:hAnsi="Times New Roman" w:cs="Times New Roman"/>
                <w:color w:val="000000"/>
                <w:sz w:val="20"/>
                <w:szCs w:val="20"/>
              </w:rPr>
              <w:t>0.2 * annual salary x 1.5 years (FY24 through grant close out)</w:t>
            </w:r>
          </w:p>
        </w:tc>
        <w:tc>
          <w:tcPr>
            <w:tcW w:w="1881" w:type="dxa"/>
            <w:noWrap/>
            <w:hideMark/>
          </w:tcPr>
          <w:p w14:paraId="4F25F9B2"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$44,400.00</w:t>
            </w:r>
          </w:p>
        </w:tc>
        <w:tc>
          <w:tcPr>
            <w:tcW w:w="1455" w:type="dxa"/>
            <w:noWrap/>
            <w:hideMark/>
          </w:tcPr>
          <w:p w14:paraId="7EE903D1"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0202/16</w:t>
            </w:r>
          </w:p>
        </w:tc>
        <w:tc>
          <w:tcPr>
            <w:tcW w:w="945" w:type="dxa"/>
            <w:noWrap/>
            <w:hideMark/>
          </w:tcPr>
          <w:p w14:paraId="4C44672E"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01</w:t>
            </w:r>
          </w:p>
        </w:tc>
      </w:tr>
      <w:tr w:rsidR="003F6229" w:rsidRPr="003F6229" w14:paraId="7ADE105B" w14:textId="77777777" w:rsidTr="686FC25A">
        <w:trPr>
          <w:trHeight w:val="555"/>
        </w:trPr>
        <w:tc>
          <w:tcPr>
            <w:tcW w:w="1650" w:type="dxa"/>
            <w:noWrap/>
            <w:hideMark/>
          </w:tcPr>
          <w:p w14:paraId="1AA39380"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Grant Administration</w:t>
            </w:r>
          </w:p>
        </w:tc>
        <w:tc>
          <w:tcPr>
            <w:tcW w:w="2790" w:type="dxa"/>
            <w:hideMark/>
          </w:tcPr>
          <w:p w14:paraId="105E55DE"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Fringe for 0.2 of Executive Director Salary</w:t>
            </w:r>
          </w:p>
        </w:tc>
        <w:tc>
          <w:tcPr>
            <w:tcW w:w="2070" w:type="dxa"/>
            <w:hideMark/>
          </w:tcPr>
          <w:p w14:paraId="0E10DA40" w14:textId="77777777" w:rsidR="003F6229" w:rsidRPr="003F6229" w:rsidRDefault="003F6229" w:rsidP="003F6229">
            <w:pPr>
              <w:rPr>
                <w:rFonts w:ascii="Times New Roman" w:eastAsia="Times New Roman" w:hAnsi="Times New Roman" w:cs="Times New Roman"/>
                <w:color w:val="000000"/>
                <w:sz w:val="20"/>
                <w:szCs w:val="20"/>
              </w:rPr>
            </w:pPr>
            <w:r w:rsidRPr="003F6229">
              <w:rPr>
                <w:rFonts w:ascii="Times New Roman" w:eastAsia="Times New Roman" w:hAnsi="Times New Roman" w:cs="Times New Roman"/>
                <w:color w:val="000000"/>
                <w:sz w:val="20"/>
                <w:szCs w:val="20"/>
              </w:rPr>
              <w:t>22.32% x salary + $15,197.89 * 0.2 * 1.5 yr.</w:t>
            </w:r>
          </w:p>
        </w:tc>
        <w:tc>
          <w:tcPr>
            <w:tcW w:w="1881" w:type="dxa"/>
            <w:noWrap/>
            <w:hideMark/>
          </w:tcPr>
          <w:p w14:paraId="3791905C"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$14,469.45</w:t>
            </w:r>
          </w:p>
        </w:tc>
        <w:tc>
          <w:tcPr>
            <w:tcW w:w="1455" w:type="dxa"/>
            <w:noWrap/>
            <w:hideMark/>
          </w:tcPr>
          <w:p w14:paraId="665BDB5B" w14:textId="77777777" w:rsidR="003F6229" w:rsidRPr="003F6229" w:rsidRDefault="003F6229" w:rsidP="003F6229">
            <w:pPr>
              <w:jc w:val="center"/>
              <w:rPr>
                <w:rFonts w:ascii="Times New Roman" w:eastAsia="Times New Roman" w:hAnsi="Times New Roman" w:cs="Times New Roman"/>
                <w:color w:val="000000"/>
                <w:sz w:val="20"/>
                <w:szCs w:val="20"/>
              </w:rPr>
            </w:pPr>
            <w:r w:rsidRPr="003F6229">
              <w:rPr>
                <w:rFonts w:ascii="Times New Roman" w:eastAsia="Times New Roman" w:hAnsi="Times New Roman" w:cs="Times New Roman"/>
                <w:color w:val="000000"/>
                <w:sz w:val="20"/>
                <w:szCs w:val="20"/>
              </w:rPr>
              <w:t>0212 Fixed Charges</w:t>
            </w:r>
          </w:p>
        </w:tc>
        <w:tc>
          <w:tcPr>
            <w:tcW w:w="945" w:type="dxa"/>
            <w:noWrap/>
            <w:hideMark/>
          </w:tcPr>
          <w:p w14:paraId="6CFB2C44"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04</w:t>
            </w:r>
          </w:p>
        </w:tc>
      </w:tr>
      <w:tr w:rsidR="003F6229" w:rsidRPr="003F6229" w14:paraId="2240DBF4" w14:textId="77777777" w:rsidTr="686FC25A">
        <w:trPr>
          <w:trHeight w:val="840"/>
        </w:trPr>
        <w:tc>
          <w:tcPr>
            <w:tcW w:w="1650" w:type="dxa"/>
            <w:noWrap/>
            <w:hideMark/>
          </w:tcPr>
          <w:p w14:paraId="34266361"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Grant Administration</w:t>
            </w:r>
          </w:p>
        </w:tc>
        <w:tc>
          <w:tcPr>
            <w:tcW w:w="2790" w:type="dxa"/>
            <w:hideMark/>
          </w:tcPr>
          <w:p w14:paraId="3FBF3E81" w14:textId="77777777" w:rsidR="003F6229" w:rsidRPr="003F6229" w:rsidRDefault="003F6229" w:rsidP="003F6229">
            <w:pPr>
              <w:rPr>
                <w:rFonts w:ascii="Times New Roman" w:eastAsia="Times New Roman" w:hAnsi="Times New Roman" w:cs="Times New Roman"/>
              </w:rPr>
            </w:pPr>
            <w:r w:rsidRPr="003F6229">
              <w:rPr>
                <w:rFonts w:ascii="Times New Roman" w:eastAsia="Times New Roman" w:hAnsi="Times New Roman" w:cs="Times New Roman"/>
              </w:rPr>
              <w:t>Support for Grant administration, planning and compliance monitoring - 0.4 Manager - Federal Grants</w:t>
            </w:r>
          </w:p>
        </w:tc>
        <w:tc>
          <w:tcPr>
            <w:tcW w:w="2070" w:type="dxa"/>
            <w:hideMark/>
          </w:tcPr>
          <w:p w14:paraId="26CDB288" w14:textId="77777777" w:rsidR="003F6229" w:rsidRPr="003F6229" w:rsidRDefault="003F6229" w:rsidP="003F6229">
            <w:pPr>
              <w:rPr>
                <w:rFonts w:ascii="Times New Roman" w:eastAsia="Times New Roman" w:hAnsi="Times New Roman" w:cs="Times New Roman"/>
                <w:sz w:val="20"/>
                <w:szCs w:val="20"/>
              </w:rPr>
            </w:pPr>
            <w:r w:rsidRPr="003F6229">
              <w:rPr>
                <w:rFonts w:ascii="Times New Roman" w:eastAsia="Times New Roman" w:hAnsi="Times New Roman" w:cs="Times New Roman"/>
                <w:sz w:val="20"/>
                <w:szCs w:val="20"/>
              </w:rPr>
              <w:t>0.4 * annual salary x 1.5 years (FY24 through grant close out)</w:t>
            </w:r>
          </w:p>
        </w:tc>
        <w:tc>
          <w:tcPr>
            <w:tcW w:w="1881" w:type="dxa"/>
            <w:noWrap/>
            <w:hideMark/>
          </w:tcPr>
          <w:p w14:paraId="3C46D2D0"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$69,000.00</w:t>
            </w:r>
          </w:p>
        </w:tc>
        <w:tc>
          <w:tcPr>
            <w:tcW w:w="1455" w:type="dxa"/>
            <w:noWrap/>
            <w:hideMark/>
          </w:tcPr>
          <w:p w14:paraId="04125360"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0202/16</w:t>
            </w:r>
          </w:p>
        </w:tc>
        <w:tc>
          <w:tcPr>
            <w:tcW w:w="945" w:type="dxa"/>
            <w:noWrap/>
            <w:hideMark/>
          </w:tcPr>
          <w:p w14:paraId="4E154D3C"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01</w:t>
            </w:r>
          </w:p>
        </w:tc>
      </w:tr>
      <w:tr w:rsidR="003F6229" w:rsidRPr="003F6229" w14:paraId="5FAEE75E" w14:textId="77777777" w:rsidTr="686FC25A">
        <w:trPr>
          <w:trHeight w:val="510"/>
        </w:trPr>
        <w:tc>
          <w:tcPr>
            <w:tcW w:w="1650" w:type="dxa"/>
            <w:noWrap/>
            <w:hideMark/>
          </w:tcPr>
          <w:p w14:paraId="2D42DB5C"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Grant Administration</w:t>
            </w:r>
          </w:p>
        </w:tc>
        <w:tc>
          <w:tcPr>
            <w:tcW w:w="2790" w:type="dxa"/>
            <w:hideMark/>
          </w:tcPr>
          <w:p w14:paraId="78E62957" w14:textId="77777777" w:rsidR="003F6229" w:rsidRPr="003F6229" w:rsidRDefault="003F6229" w:rsidP="003F6229">
            <w:pPr>
              <w:rPr>
                <w:rFonts w:ascii="Times New Roman" w:eastAsia="Times New Roman" w:hAnsi="Times New Roman" w:cs="Times New Roman"/>
              </w:rPr>
            </w:pPr>
            <w:r w:rsidRPr="003F6229">
              <w:rPr>
                <w:rFonts w:ascii="Times New Roman" w:eastAsia="Times New Roman" w:hAnsi="Times New Roman" w:cs="Times New Roman"/>
              </w:rPr>
              <w:t>Fringe for 0.4 of Manager-Federal Grants</w:t>
            </w:r>
          </w:p>
        </w:tc>
        <w:tc>
          <w:tcPr>
            <w:tcW w:w="2070" w:type="dxa"/>
            <w:hideMark/>
          </w:tcPr>
          <w:p w14:paraId="30CCF567" w14:textId="77777777" w:rsidR="003F6229" w:rsidRPr="003F6229" w:rsidRDefault="003F6229" w:rsidP="003F6229">
            <w:pPr>
              <w:rPr>
                <w:rFonts w:ascii="Times New Roman" w:eastAsia="Times New Roman" w:hAnsi="Times New Roman" w:cs="Times New Roman"/>
                <w:sz w:val="20"/>
                <w:szCs w:val="20"/>
              </w:rPr>
            </w:pPr>
            <w:r w:rsidRPr="003F6229">
              <w:rPr>
                <w:rFonts w:ascii="Times New Roman" w:eastAsia="Times New Roman" w:hAnsi="Times New Roman" w:cs="Times New Roman"/>
                <w:sz w:val="20"/>
                <w:szCs w:val="20"/>
              </w:rPr>
              <w:t>22.32% x salary + $15,197.89 * 0.4 * 1.5 yr.</w:t>
            </w:r>
          </w:p>
        </w:tc>
        <w:tc>
          <w:tcPr>
            <w:tcW w:w="1881" w:type="dxa"/>
            <w:noWrap/>
            <w:hideMark/>
          </w:tcPr>
          <w:p w14:paraId="41EF4191"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$24,519.53</w:t>
            </w:r>
          </w:p>
        </w:tc>
        <w:tc>
          <w:tcPr>
            <w:tcW w:w="1455" w:type="dxa"/>
            <w:noWrap/>
            <w:hideMark/>
          </w:tcPr>
          <w:p w14:paraId="12B326A7" w14:textId="77777777" w:rsidR="003F6229" w:rsidRPr="003F6229" w:rsidRDefault="003F6229" w:rsidP="003F6229">
            <w:pPr>
              <w:jc w:val="center"/>
              <w:rPr>
                <w:rFonts w:ascii="Times New Roman" w:eastAsia="Times New Roman" w:hAnsi="Times New Roman" w:cs="Times New Roman"/>
                <w:color w:val="000000"/>
                <w:sz w:val="20"/>
                <w:szCs w:val="20"/>
              </w:rPr>
            </w:pPr>
            <w:r w:rsidRPr="003F6229">
              <w:rPr>
                <w:rFonts w:ascii="Times New Roman" w:eastAsia="Times New Roman" w:hAnsi="Times New Roman" w:cs="Times New Roman"/>
                <w:color w:val="000000"/>
                <w:sz w:val="20"/>
                <w:szCs w:val="20"/>
              </w:rPr>
              <w:t>0212 Fixed Charges</w:t>
            </w:r>
          </w:p>
        </w:tc>
        <w:tc>
          <w:tcPr>
            <w:tcW w:w="945" w:type="dxa"/>
            <w:noWrap/>
            <w:hideMark/>
          </w:tcPr>
          <w:p w14:paraId="7DDE9960"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04</w:t>
            </w:r>
          </w:p>
        </w:tc>
      </w:tr>
      <w:tr w:rsidR="003F6229" w:rsidRPr="003F6229" w14:paraId="0D311133" w14:textId="77777777" w:rsidTr="686FC25A">
        <w:trPr>
          <w:trHeight w:val="1290"/>
        </w:trPr>
        <w:tc>
          <w:tcPr>
            <w:tcW w:w="1650" w:type="dxa"/>
            <w:noWrap/>
            <w:hideMark/>
          </w:tcPr>
          <w:p w14:paraId="53EEE5C7"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Grant Administration</w:t>
            </w:r>
          </w:p>
        </w:tc>
        <w:tc>
          <w:tcPr>
            <w:tcW w:w="2790" w:type="dxa"/>
            <w:hideMark/>
          </w:tcPr>
          <w:p w14:paraId="0EF1DAF6" w14:textId="77777777" w:rsidR="003F6229" w:rsidRPr="003F6229" w:rsidRDefault="003F6229" w:rsidP="003F6229">
            <w:pPr>
              <w:rPr>
                <w:rFonts w:ascii="Times New Roman" w:eastAsia="Times New Roman" w:hAnsi="Times New Roman" w:cs="Times New Roman"/>
              </w:rPr>
            </w:pPr>
            <w:r w:rsidRPr="003F6229">
              <w:rPr>
                <w:rFonts w:ascii="Times New Roman" w:eastAsia="Times New Roman" w:hAnsi="Times New Roman" w:cs="Times New Roman"/>
              </w:rPr>
              <w:t>Contractual support for grant administration, grants accounting and grant monitoring activities</w:t>
            </w:r>
          </w:p>
        </w:tc>
        <w:tc>
          <w:tcPr>
            <w:tcW w:w="2070" w:type="dxa"/>
            <w:hideMark/>
          </w:tcPr>
          <w:p w14:paraId="6F69D6C5" w14:textId="77777777" w:rsidR="003F6229" w:rsidRPr="003F6229" w:rsidRDefault="003F6229" w:rsidP="003F6229">
            <w:pPr>
              <w:rPr>
                <w:rFonts w:ascii="Times New Roman" w:eastAsia="Times New Roman" w:hAnsi="Times New Roman" w:cs="Times New Roman"/>
                <w:sz w:val="20"/>
                <w:szCs w:val="20"/>
              </w:rPr>
            </w:pPr>
            <w:r w:rsidRPr="003F6229">
              <w:rPr>
                <w:rFonts w:ascii="Times New Roman" w:eastAsia="Times New Roman" w:hAnsi="Times New Roman" w:cs="Times New Roman"/>
                <w:sz w:val="20"/>
                <w:szCs w:val="20"/>
              </w:rPr>
              <w:t>4 contractors $ 60/hr. x 40 hrs./wk. x 100 weeks throughout FY22, FY23, FY24 and through grant close out</w:t>
            </w:r>
          </w:p>
        </w:tc>
        <w:tc>
          <w:tcPr>
            <w:tcW w:w="1881" w:type="dxa"/>
            <w:noWrap/>
            <w:hideMark/>
          </w:tcPr>
          <w:p w14:paraId="4A6147BD"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$960,000.00</w:t>
            </w:r>
          </w:p>
        </w:tc>
        <w:tc>
          <w:tcPr>
            <w:tcW w:w="1455" w:type="dxa"/>
            <w:noWrap/>
            <w:hideMark/>
          </w:tcPr>
          <w:p w14:paraId="110A0763"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0202/16</w:t>
            </w:r>
          </w:p>
        </w:tc>
        <w:tc>
          <w:tcPr>
            <w:tcW w:w="945" w:type="dxa"/>
            <w:noWrap/>
            <w:hideMark/>
          </w:tcPr>
          <w:p w14:paraId="48CA1FC1"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5F7582F6" w14:textId="77777777" w:rsidTr="686FC25A">
        <w:trPr>
          <w:trHeight w:val="780"/>
        </w:trPr>
        <w:tc>
          <w:tcPr>
            <w:tcW w:w="1650" w:type="dxa"/>
            <w:noWrap/>
            <w:hideMark/>
          </w:tcPr>
          <w:p w14:paraId="2E6D7C17"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Grant Administration</w:t>
            </w:r>
          </w:p>
        </w:tc>
        <w:tc>
          <w:tcPr>
            <w:tcW w:w="2790" w:type="dxa"/>
            <w:hideMark/>
          </w:tcPr>
          <w:p w14:paraId="393E386D" w14:textId="77777777" w:rsidR="003F6229" w:rsidRPr="003F6229" w:rsidRDefault="003F6229" w:rsidP="003F6229">
            <w:pPr>
              <w:rPr>
                <w:rFonts w:ascii="Times New Roman" w:eastAsia="Times New Roman" w:hAnsi="Times New Roman" w:cs="Times New Roman"/>
              </w:rPr>
            </w:pPr>
            <w:r w:rsidRPr="003F6229">
              <w:rPr>
                <w:rFonts w:ascii="Times New Roman" w:eastAsia="Times New Roman" w:hAnsi="Times New Roman" w:cs="Times New Roman"/>
              </w:rPr>
              <w:t xml:space="preserve">laptop and supplies for admin support </w:t>
            </w:r>
          </w:p>
        </w:tc>
        <w:tc>
          <w:tcPr>
            <w:tcW w:w="2070" w:type="dxa"/>
            <w:hideMark/>
          </w:tcPr>
          <w:p w14:paraId="23077EAC" w14:textId="77777777" w:rsidR="003F6229" w:rsidRPr="003F6229" w:rsidRDefault="003F6229" w:rsidP="003F6229">
            <w:pPr>
              <w:rPr>
                <w:rFonts w:ascii="Times New Roman" w:eastAsia="Times New Roman" w:hAnsi="Times New Roman" w:cs="Times New Roman"/>
                <w:color w:val="000000"/>
                <w:sz w:val="20"/>
                <w:szCs w:val="20"/>
              </w:rPr>
            </w:pPr>
            <w:r w:rsidRPr="003F6229">
              <w:rPr>
                <w:rFonts w:ascii="Times New Roman" w:eastAsia="Times New Roman" w:hAnsi="Times New Roman" w:cs="Times New Roman"/>
                <w:color w:val="000000"/>
                <w:sz w:val="20"/>
                <w:szCs w:val="20"/>
              </w:rPr>
              <w:t xml:space="preserve">approximate annual cost of $12,000 per year for 2 years </w:t>
            </w:r>
          </w:p>
        </w:tc>
        <w:tc>
          <w:tcPr>
            <w:tcW w:w="1881" w:type="dxa"/>
            <w:noWrap/>
            <w:hideMark/>
          </w:tcPr>
          <w:p w14:paraId="7193547D"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$24,000.00</w:t>
            </w:r>
          </w:p>
        </w:tc>
        <w:tc>
          <w:tcPr>
            <w:tcW w:w="1455" w:type="dxa"/>
            <w:noWrap/>
            <w:hideMark/>
          </w:tcPr>
          <w:p w14:paraId="3C1D2E9B"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0202/16</w:t>
            </w:r>
          </w:p>
        </w:tc>
        <w:tc>
          <w:tcPr>
            <w:tcW w:w="945" w:type="dxa"/>
            <w:noWrap/>
            <w:hideMark/>
          </w:tcPr>
          <w:p w14:paraId="4691B910"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03</w:t>
            </w:r>
          </w:p>
        </w:tc>
      </w:tr>
      <w:tr w:rsidR="003F6229" w:rsidRPr="003F6229" w14:paraId="00C44C6C" w14:textId="77777777" w:rsidTr="686FC25A">
        <w:trPr>
          <w:trHeight w:val="840"/>
        </w:trPr>
        <w:tc>
          <w:tcPr>
            <w:tcW w:w="1650" w:type="dxa"/>
            <w:noWrap/>
            <w:hideMark/>
          </w:tcPr>
          <w:p w14:paraId="3A2E03A4"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Grant Administration</w:t>
            </w:r>
          </w:p>
        </w:tc>
        <w:tc>
          <w:tcPr>
            <w:tcW w:w="2790" w:type="dxa"/>
            <w:hideMark/>
          </w:tcPr>
          <w:p w14:paraId="124E701D"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Temp support for charter school fiscal management and tech inventory (FY23 and FY24)</w:t>
            </w:r>
          </w:p>
        </w:tc>
        <w:tc>
          <w:tcPr>
            <w:tcW w:w="2070" w:type="dxa"/>
            <w:hideMark/>
          </w:tcPr>
          <w:p w14:paraId="662FD197" w14:textId="77777777" w:rsidR="003F6229" w:rsidRPr="003F6229" w:rsidRDefault="003F6229" w:rsidP="003F6229">
            <w:pPr>
              <w:rPr>
                <w:rFonts w:ascii="Times New Roman" w:eastAsia="Times New Roman" w:hAnsi="Times New Roman" w:cs="Times New Roman"/>
                <w:color w:val="000000"/>
                <w:sz w:val="20"/>
                <w:szCs w:val="20"/>
              </w:rPr>
            </w:pPr>
            <w:r w:rsidRPr="003F6229">
              <w:rPr>
                <w:rFonts w:ascii="Times New Roman" w:eastAsia="Times New Roman" w:hAnsi="Times New Roman" w:cs="Times New Roman"/>
                <w:color w:val="000000"/>
                <w:sz w:val="20"/>
                <w:szCs w:val="20"/>
              </w:rPr>
              <w:t>30 hours a week for 52 weeks for 2 years @ $40/hour</w:t>
            </w:r>
          </w:p>
        </w:tc>
        <w:tc>
          <w:tcPr>
            <w:tcW w:w="1881" w:type="dxa"/>
            <w:noWrap/>
            <w:hideMark/>
          </w:tcPr>
          <w:p w14:paraId="53886B84"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$124,800.00</w:t>
            </w:r>
          </w:p>
        </w:tc>
        <w:tc>
          <w:tcPr>
            <w:tcW w:w="1455" w:type="dxa"/>
            <w:noWrap/>
            <w:hideMark/>
          </w:tcPr>
          <w:p w14:paraId="339182BE"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0202/16</w:t>
            </w:r>
          </w:p>
        </w:tc>
        <w:tc>
          <w:tcPr>
            <w:tcW w:w="945" w:type="dxa"/>
            <w:noWrap/>
            <w:hideMark/>
          </w:tcPr>
          <w:p w14:paraId="70517A0E"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01</w:t>
            </w:r>
          </w:p>
        </w:tc>
      </w:tr>
      <w:tr w:rsidR="003F6229" w:rsidRPr="003F6229" w14:paraId="095E8343" w14:textId="77777777" w:rsidTr="686FC25A">
        <w:trPr>
          <w:trHeight w:val="510"/>
        </w:trPr>
        <w:tc>
          <w:tcPr>
            <w:tcW w:w="1650" w:type="dxa"/>
            <w:noWrap/>
            <w:hideMark/>
          </w:tcPr>
          <w:p w14:paraId="05B47CEA"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Grant Administration</w:t>
            </w:r>
          </w:p>
        </w:tc>
        <w:tc>
          <w:tcPr>
            <w:tcW w:w="2790" w:type="dxa"/>
            <w:hideMark/>
          </w:tcPr>
          <w:p w14:paraId="7828E0E4"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FICA for the temp position</w:t>
            </w:r>
          </w:p>
        </w:tc>
        <w:tc>
          <w:tcPr>
            <w:tcW w:w="2070" w:type="dxa"/>
            <w:hideMark/>
          </w:tcPr>
          <w:p w14:paraId="534885E4" w14:textId="77777777" w:rsidR="003F6229" w:rsidRPr="003F6229" w:rsidRDefault="003F6229" w:rsidP="003F6229">
            <w:pPr>
              <w:rPr>
                <w:rFonts w:ascii="Times New Roman" w:eastAsia="Times New Roman" w:hAnsi="Times New Roman" w:cs="Times New Roman"/>
                <w:color w:val="000000"/>
                <w:sz w:val="20"/>
                <w:szCs w:val="20"/>
              </w:rPr>
            </w:pPr>
            <w:r w:rsidRPr="003F6229">
              <w:rPr>
                <w:rFonts w:ascii="Times New Roman" w:eastAsia="Times New Roman" w:hAnsi="Times New Roman" w:cs="Times New Roman"/>
                <w:color w:val="000000"/>
                <w:sz w:val="20"/>
                <w:szCs w:val="20"/>
              </w:rPr>
              <w:t>7.65% of the temp salary amount</w:t>
            </w:r>
          </w:p>
        </w:tc>
        <w:tc>
          <w:tcPr>
            <w:tcW w:w="1881" w:type="dxa"/>
            <w:noWrap/>
            <w:hideMark/>
          </w:tcPr>
          <w:p w14:paraId="20456E8C"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$9,547.20</w:t>
            </w:r>
          </w:p>
        </w:tc>
        <w:tc>
          <w:tcPr>
            <w:tcW w:w="1455" w:type="dxa"/>
            <w:noWrap/>
            <w:hideMark/>
          </w:tcPr>
          <w:p w14:paraId="22AEA7DC" w14:textId="77777777" w:rsidR="003F6229" w:rsidRPr="003F6229" w:rsidRDefault="003F6229" w:rsidP="003F6229">
            <w:pPr>
              <w:jc w:val="center"/>
              <w:rPr>
                <w:rFonts w:ascii="Times New Roman" w:eastAsia="Times New Roman" w:hAnsi="Times New Roman" w:cs="Times New Roman"/>
                <w:color w:val="000000"/>
                <w:sz w:val="20"/>
                <w:szCs w:val="20"/>
              </w:rPr>
            </w:pPr>
            <w:r w:rsidRPr="003F6229">
              <w:rPr>
                <w:rFonts w:ascii="Times New Roman" w:eastAsia="Times New Roman" w:hAnsi="Times New Roman" w:cs="Times New Roman"/>
                <w:color w:val="000000"/>
                <w:sz w:val="20"/>
                <w:szCs w:val="20"/>
              </w:rPr>
              <w:t>0212 Fixed Charges</w:t>
            </w:r>
          </w:p>
        </w:tc>
        <w:tc>
          <w:tcPr>
            <w:tcW w:w="945" w:type="dxa"/>
            <w:noWrap/>
            <w:hideMark/>
          </w:tcPr>
          <w:p w14:paraId="216A62D7"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04</w:t>
            </w:r>
          </w:p>
        </w:tc>
      </w:tr>
      <w:tr w:rsidR="003F6229" w:rsidRPr="003F6229" w14:paraId="5A870CE2" w14:textId="77777777" w:rsidTr="686FC25A">
        <w:trPr>
          <w:trHeight w:val="1395"/>
        </w:trPr>
        <w:tc>
          <w:tcPr>
            <w:tcW w:w="1650" w:type="dxa"/>
            <w:noWrap/>
            <w:hideMark/>
          </w:tcPr>
          <w:p w14:paraId="09DE5AD0"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Grant Administration</w:t>
            </w:r>
          </w:p>
        </w:tc>
        <w:tc>
          <w:tcPr>
            <w:tcW w:w="2790" w:type="dxa"/>
            <w:hideMark/>
          </w:tcPr>
          <w:p w14:paraId="324E9D41" w14:textId="77777777" w:rsidR="003F6229" w:rsidRPr="003F6229" w:rsidRDefault="003F6229" w:rsidP="003F6229">
            <w:pPr>
              <w:rPr>
                <w:rFonts w:ascii="Times New Roman" w:eastAsia="Times New Roman" w:hAnsi="Times New Roman" w:cs="Times New Roman"/>
              </w:rPr>
            </w:pPr>
            <w:r w:rsidRPr="003F6229">
              <w:rPr>
                <w:rFonts w:ascii="Times New Roman" w:eastAsia="Times New Roman" w:hAnsi="Times New Roman" w:cs="Times New Roman"/>
              </w:rPr>
              <w:t xml:space="preserve">Contractual temp support for Legal Office for processing COVID Accommodation Requests and increased need for contract development to support recovery purchasing.  </w:t>
            </w:r>
          </w:p>
        </w:tc>
        <w:tc>
          <w:tcPr>
            <w:tcW w:w="2070" w:type="dxa"/>
            <w:hideMark/>
          </w:tcPr>
          <w:p w14:paraId="0CF3893A" w14:textId="77777777" w:rsidR="003F6229" w:rsidRPr="003F6229" w:rsidRDefault="003F6229" w:rsidP="003F6229">
            <w:pPr>
              <w:rPr>
                <w:rFonts w:ascii="Times New Roman" w:eastAsia="Times New Roman" w:hAnsi="Times New Roman" w:cs="Times New Roman"/>
                <w:sz w:val="20"/>
                <w:szCs w:val="20"/>
              </w:rPr>
            </w:pPr>
            <w:r w:rsidRPr="003F6229">
              <w:rPr>
                <w:rFonts w:ascii="Times New Roman" w:eastAsia="Times New Roman" w:hAnsi="Times New Roman" w:cs="Times New Roman"/>
                <w:sz w:val="20"/>
                <w:szCs w:val="20"/>
              </w:rPr>
              <w:t>Projected amount based on vendor quotes - 960 hours @ $250 / hour</w:t>
            </w:r>
          </w:p>
        </w:tc>
        <w:tc>
          <w:tcPr>
            <w:tcW w:w="1881" w:type="dxa"/>
            <w:noWrap/>
            <w:hideMark/>
          </w:tcPr>
          <w:p w14:paraId="75E43BE7" w14:textId="77777777" w:rsidR="003F6229" w:rsidRPr="003F6229" w:rsidRDefault="003F6229" w:rsidP="003F6229">
            <w:pPr>
              <w:jc w:val="right"/>
              <w:rPr>
                <w:rFonts w:ascii="Times New Roman" w:eastAsia="Times New Roman" w:hAnsi="Times New Roman" w:cs="Times New Roman"/>
              </w:rPr>
            </w:pPr>
            <w:r w:rsidRPr="003F6229">
              <w:rPr>
                <w:rFonts w:ascii="Times New Roman" w:eastAsia="Times New Roman" w:hAnsi="Times New Roman" w:cs="Times New Roman"/>
              </w:rPr>
              <w:t>$240,000.00</w:t>
            </w:r>
          </w:p>
        </w:tc>
        <w:tc>
          <w:tcPr>
            <w:tcW w:w="1455" w:type="dxa"/>
            <w:noWrap/>
            <w:hideMark/>
          </w:tcPr>
          <w:p w14:paraId="4FDAF1D9"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0202/16</w:t>
            </w:r>
          </w:p>
        </w:tc>
        <w:tc>
          <w:tcPr>
            <w:tcW w:w="945" w:type="dxa"/>
            <w:noWrap/>
            <w:hideMark/>
          </w:tcPr>
          <w:p w14:paraId="1D7CDF16"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26494D90" w14:textId="77777777" w:rsidTr="686FC25A">
        <w:trPr>
          <w:trHeight w:val="2520"/>
        </w:trPr>
        <w:tc>
          <w:tcPr>
            <w:tcW w:w="1650" w:type="dxa"/>
            <w:noWrap/>
            <w:hideMark/>
          </w:tcPr>
          <w:p w14:paraId="0A06154B"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Grant Administration</w:t>
            </w:r>
          </w:p>
        </w:tc>
        <w:tc>
          <w:tcPr>
            <w:tcW w:w="2790" w:type="dxa"/>
            <w:hideMark/>
          </w:tcPr>
          <w:p w14:paraId="266B93E6"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Salary for District Office staff time in support of planning for Public Health &amp; safety issues, vaccination coordination, increased support for procurement and contracts to support grant implementation and other activities related to the district's recovery from the COVID 19 pandemic and the development of the ESSER3 Fund Grant Application</w:t>
            </w:r>
          </w:p>
        </w:tc>
        <w:tc>
          <w:tcPr>
            <w:tcW w:w="2070" w:type="dxa"/>
            <w:hideMark/>
          </w:tcPr>
          <w:p w14:paraId="08159422" w14:textId="77777777" w:rsidR="003F6229" w:rsidRPr="003F6229" w:rsidRDefault="003F6229" w:rsidP="003F6229">
            <w:pPr>
              <w:rPr>
                <w:rFonts w:ascii="Times New Roman" w:eastAsia="Times New Roman" w:hAnsi="Times New Roman" w:cs="Times New Roman"/>
                <w:color w:val="000000"/>
                <w:sz w:val="20"/>
                <w:szCs w:val="20"/>
              </w:rPr>
            </w:pPr>
            <w:r w:rsidRPr="003F6229">
              <w:rPr>
                <w:rFonts w:ascii="Times New Roman" w:eastAsia="Times New Roman" w:hAnsi="Times New Roman" w:cs="Times New Roman"/>
                <w:color w:val="000000"/>
                <w:sz w:val="20"/>
                <w:szCs w:val="20"/>
              </w:rPr>
              <w:t>~ 18,000 hours FY22 through grant closeout of district office staff time @ ~$120 / hour</w:t>
            </w:r>
            <w:r w:rsidRPr="003F6229">
              <w:rPr>
                <w:rFonts w:ascii="Times New Roman" w:eastAsia="Times New Roman" w:hAnsi="Times New Roman" w:cs="Times New Roman"/>
                <w:color w:val="000000"/>
                <w:sz w:val="20"/>
                <w:szCs w:val="20"/>
              </w:rPr>
              <w:br/>
            </w:r>
            <w:r w:rsidRPr="003F6229">
              <w:rPr>
                <w:rFonts w:ascii="Times New Roman" w:eastAsia="Times New Roman" w:hAnsi="Times New Roman" w:cs="Times New Roman"/>
                <w:color w:val="000000"/>
                <w:sz w:val="20"/>
                <w:szCs w:val="20"/>
              </w:rPr>
              <w:br/>
              <w:t>Projected salary cost based on annual salaries and time and effort logs</w:t>
            </w:r>
          </w:p>
        </w:tc>
        <w:tc>
          <w:tcPr>
            <w:tcW w:w="1881" w:type="dxa"/>
            <w:noWrap/>
            <w:hideMark/>
          </w:tcPr>
          <w:p w14:paraId="3EE08AF5"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$2,160,000.00</w:t>
            </w:r>
          </w:p>
        </w:tc>
        <w:tc>
          <w:tcPr>
            <w:tcW w:w="1455" w:type="dxa"/>
            <w:noWrap/>
            <w:hideMark/>
          </w:tcPr>
          <w:p w14:paraId="473FB218"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0202/16</w:t>
            </w:r>
          </w:p>
        </w:tc>
        <w:tc>
          <w:tcPr>
            <w:tcW w:w="945" w:type="dxa"/>
            <w:noWrap/>
            <w:hideMark/>
          </w:tcPr>
          <w:p w14:paraId="71A01B6E"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01</w:t>
            </w:r>
          </w:p>
        </w:tc>
      </w:tr>
      <w:tr w:rsidR="003F6229" w:rsidRPr="003F6229" w14:paraId="482FABB2" w14:textId="77777777" w:rsidTr="686FC25A">
        <w:trPr>
          <w:trHeight w:val="840"/>
        </w:trPr>
        <w:tc>
          <w:tcPr>
            <w:tcW w:w="1650" w:type="dxa"/>
            <w:noWrap/>
            <w:hideMark/>
          </w:tcPr>
          <w:p w14:paraId="653157DD"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Grant Administration</w:t>
            </w:r>
          </w:p>
        </w:tc>
        <w:tc>
          <w:tcPr>
            <w:tcW w:w="2790" w:type="dxa"/>
            <w:hideMark/>
          </w:tcPr>
          <w:p w14:paraId="3104AF39"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Fringe for district office staff salaries associated with the COVID-19 pandemic response</w:t>
            </w:r>
          </w:p>
        </w:tc>
        <w:tc>
          <w:tcPr>
            <w:tcW w:w="2070" w:type="dxa"/>
            <w:hideMark/>
          </w:tcPr>
          <w:p w14:paraId="1BC2F3CD" w14:textId="77777777" w:rsidR="003F6229" w:rsidRPr="003F6229" w:rsidRDefault="003F6229" w:rsidP="003F6229">
            <w:pPr>
              <w:rPr>
                <w:rFonts w:ascii="Times New Roman" w:eastAsia="Times New Roman" w:hAnsi="Times New Roman" w:cs="Times New Roman"/>
                <w:color w:val="000000"/>
                <w:sz w:val="20"/>
                <w:szCs w:val="20"/>
              </w:rPr>
            </w:pPr>
            <w:r w:rsidRPr="003F6229">
              <w:rPr>
                <w:rFonts w:ascii="Times New Roman" w:eastAsia="Times New Roman" w:hAnsi="Times New Roman" w:cs="Times New Roman"/>
                <w:color w:val="000000"/>
                <w:sz w:val="20"/>
                <w:szCs w:val="20"/>
              </w:rPr>
              <w:t>projected fringe costs</w:t>
            </w:r>
          </w:p>
        </w:tc>
        <w:tc>
          <w:tcPr>
            <w:tcW w:w="1881" w:type="dxa"/>
            <w:noWrap/>
            <w:hideMark/>
          </w:tcPr>
          <w:p w14:paraId="210FCE00"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$561,600.00</w:t>
            </w:r>
          </w:p>
        </w:tc>
        <w:tc>
          <w:tcPr>
            <w:tcW w:w="1455" w:type="dxa"/>
            <w:noWrap/>
            <w:hideMark/>
          </w:tcPr>
          <w:p w14:paraId="765E9742" w14:textId="77777777" w:rsidR="003F6229" w:rsidRPr="003F6229" w:rsidRDefault="003F6229" w:rsidP="003F6229">
            <w:pPr>
              <w:jc w:val="center"/>
              <w:rPr>
                <w:rFonts w:ascii="Times New Roman" w:eastAsia="Times New Roman" w:hAnsi="Times New Roman" w:cs="Times New Roman"/>
                <w:color w:val="000000"/>
                <w:sz w:val="20"/>
                <w:szCs w:val="20"/>
              </w:rPr>
            </w:pPr>
            <w:r w:rsidRPr="003F6229">
              <w:rPr>
                <w:rFonts w:ascii="Times New Roman" w:eastAsia="Times New Roman" w:hAnsi="Times New Roman" w:cs="Times New Roman"/>
                <w:color w:val="000000"/>
                <w:sz w:val="20"/>
                <w:szCs w:val="20"/>
              </w:rPr>
              <w:t>0212 Fixed Charges</w:t>
            </w:r>
          </w:p>
        </w:tc>
        <w:tc>
          <w:tcPr>
            <w:tcW w:w="945" w:type="dxa"/>
            <w:noWrap/>
            <w:hideMark/>
          </w:tcPr>
          <w:p w14:paraId="25DDC733"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04</w:t>
            </w:r>
          </w:p>
        </w:tc>
      </w:tr>
      <w:tr w:rsidR="003F6229" w:rsidRPr="003F6229" w14:paraId="25C03692" w14:textId="77777777" w:rsidTr="686FC25A">
        <w:trPr>
          <w:trHeight w:val="780"/>
        </w:trPr>
        <w:tc>
          <w:tcPr>
            <w:tcW w:w="1650" w:type="dxa"/>
            <w:noWrap/>
            <w:hideMark/>
          </w:tcPr>
          <w:p w14:paraId="67DAA008"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Grant Administration</w:t>
            </w:r>
          </w:p>
        </w:tc>
        <w:tc>
          <w:tcPr>
            <w:tcW w:w="2790" w:type="dxa"/>
            <w:hideMark/>
          </w:tcPr>
          <w:p w14:paraId="493A40FA"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Program evaluation support for COVID Recovery programming</w:t>
            </w:r>
          </w:p>
        </w:tc>
        <w:tc>
          <w:tcPr>
            <w:tcW w:w="2070" w:type="dxa"/>
            <w:hideMark/>
          </w:tcPr>
          <w:p w14:paraId="5ADB8A24" w14:textId="77777777" w:rsidR="003F6229" w:rsidRPr="003F6229" w:rsidRDefault="003F6229" w:rsidP="003F6229">
            <w:pPr>
              <w:rPr>
                <w:rFonts w:ascii="Times New Roman" w:eastAsia="Times New Roman" w:hAnsi="Times New Roman" w:cs="Times New Roman"/>
                <w:color w:val="000000"/>
                <w:sz w:val="20"/>
                <w:szCs w:val="20"/>
              </w:rPr>
            </w:pPr>
            <w:r w:rsidRPr="003F6229">
              <w:rPr>
                <w:rFonts w:ascii="Times New Roman" w:eastAsia="Times New Roman" w:hAnsi="Times New Roman" w:cs="Times New Roman"/>
                <w:color w:val="000000"/>
                <w:sz w:val="20"/>
                <w:szCs w:val="20"/>
              </w:rPr>
              <w:t>$200 / hour for 6,000 hours of program evaluation support</w:t>
            </w:r>
          </w:p>
        </w:tc>
        <w:tc>
          <w:tcPr>
            <w:tcW w:w="1881" w:type="dxa"/>
            <w:noWrap/>
            <w:hideMark/>
          </w:tcPr>
          <w:p w14:paraId="334F6052"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$1,200,000.00</w:t>
            </w:r>
          </w:p>
        </w:tc>
        <w:tc>
          <w:tcPr>
            <w:tcW w:w="1455" w:type="dxa"/>
            <w:noWrap/>
            <w:hideMark/>
          </w:tcPr>
          <w:p w14:paraId="072EEA15" w14:textId="77777777" w:rsidR="003F6229" w:rsidRPr="003F6229" w:rsidRDefault="003F6229" w:rsidP="003F6229">
            <w:pPr>
              <w:jc w:val="center"/>
              <w:rPr>
                <w:rFonts w:ascii="Times New Roman" w:eastAsia="Times New Roman" w:hAnsi="Times New Roman" w:cs="Times New Roman"/>
                <w:color w:val="000000"/>
                <w:sz w:val="20"/>
                <w:szCs w:val="20"/>
              </w:rPr>
            </w:pPr>
            <w:r w:rsidRPr="003F6229">
              <w:rPr>
                <w:rFonts w:ascii="Times New Roman" w:eastAsia="Times New Roman" w:hAnsi="Times New Roman" w:cs="Times New Roman"/>
                <w:color w:val="000000"/>
                <w:sz w:val="20"/>
                <w:szCs w:val="20"/>
              </w:rPr>
              <w:t>0202/16</w:t>
            </w:r>
          </w:p>
        </w:tc>
        <w:tc>
          <w:tcPr>
            <w:tcW w:w="945" w:type="dxa"/>
            <w:noWrap/>
            <w:hideMark/>
          </w:tcPr>
          <w:p w14:paraId="2DD6D543"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01B10E46" w14:textId="77777777" w:rsidTr="686FC25A">
        <w:trPr>
          <w:trHeight w:val="555"/>
        </w:trPr>
        <w:tc>
          <w:tcPr>
            <w:tcW w:w="1650" w:type="dxa"/>
            <w:noWrap/>
            <w:hideMark/>
          </w:tcPr>
          <w:p w14:paraId="59FA409A"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Indirect costs</w:t>
            </w:r>
          </w:p>
        </w:tc>
        <w:tc>
          <w:tcPr>
            <w:tcW w:w="2790" w:type="dxa"/>
            <w:noWrap/>
            <w:hideMark/>
          </w:tcPr>
          <w:p w14:paraId="708D2B4F"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FY22 Approved Rate of 3.38%</w:t>
            </w:r>
          </w:p>
        </w:tc>
        <w:tc>
          <w:tcPr>
            <w:tcW w:w="2070" w:type="dxa"/>
            <w:hideMark/>
          </w:tcPr>
          <w:p w14:paraId="72C36DF5"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FY22 Approved Rate of 3.38%</w:t>
            </w:r>
          </w:p>
        </w:tc>
        <w:tc>
          <w:tcPr>
            <w:tcW w:w="1881" w:type="dxa"/>
            <w:noWrap/>
            <w:hideMark/>
          </w:tcPr>
          <w:p w14:paraId="4E5E3E5F"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$8,225,601.58</w:t>
            </w:r>
          </w:p>
        </w:tc>
        <w:tc>
          <w:tcPr>
            <w:tcW w:w="1455" w:type="dxa"/>
            <w:hideMark/>
          </w:tcPr>
          <w:p w14:paraId="108BB1C9"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0201/22</w:t>
            </w:r>
          </w:p>
        </w:tc>
        <w:tc>
          <w:tcPr>
            <w:tcW w:w="945" w:type="dxa"/>
            <w:noWrap/>
            <w:hideMark/>
          </w:tcPr>
          <w:p w14:paraId="5A301561"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08</w:t>
            </w:r>
          </w:p>
        </w:tc>
      </w:tr>
      <w:tr w:rsidR="003F6229" w:rsidRPr="003F6229" w14:paraId="4D49876C" w14:textId="77777777" w:rsidTr="686FC25A">
        <w:trPr>
          <w:trHeight w:val="1110"/>
        </w:trPr>
        <w:tc>
          <w:tcPr>
            <w:tcW w:w="1650" w:type="dxa"/>
            <w:noWrap/>
            <w:hideMark/>
          </w:tcPr>
          <w:p w14:paraId="007D335A"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Health and Safety</w:t>
            </w:r>
          </w:p>
        </w:tc>
        <w:tc>
          <w:tcPr>
            <w:tcW w:w="2790" w:type="dxa"/>
            <w:hideMark/>
          </w:tcPr>
          <w:p w14:paraId="5E27C5B5"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Support to continue COVID Testing Program through SY21/22 by providing a health and safety coordinator to every school</w:t>
            </w:r>
          </w:p>
        </w:tc>
        <w:tc>
          <w:tcPr>
            <w:tcW w:w="2070" w:type="dxa"/>
            <w:hideMark/>
          </w:tcPr>
          <w:p w14:paraId="36D8A291" w14:textId="77777777" w:rsidR="003F6229" w:rsidRPr="003F6229" w:rsidRDefault="003F6229" w:rsidP="003F6229">
            <w:pPr>
              <w:rPr>
                <w:rFonts w:ascii="Times New Roman" w:eastAsia="Times New Roman" w:hAnsi="Times New Roman" w:cs="Times New Roman"/>
                <w:color w:val="000000"/>
                <w:sz w:val="18"/>
                <w:szCs w:val="18"/>
              </w:rPr>
            </w:pPr>
            <w:r w:rsidRPr="003F6229">
              <w:rPr>
                <w:rFonts w:ascii="Times New Roman" w:eastAsia="Times New Roman" w:hAnsi="Times New Roman" w:cs="Times New Roman"/>
                <w:color w:val="000000"/>
                <w:sz w:val="18"/>
                <w:szCs w:val="18"/>
              </w:rPr>
              <w:t>172 schools and programs x $25/hr. x 7.5 hrs./ day 190 days</w:t>
            </w:r>
          </w:p>
        </w:tc>
        <w:tc>
          <w:tcPr>
            <w:tcW w:w="1881" w:type="dxa"/>
            <w:noWrap/>
            <w:hideMark/>
          </w:tcPr>
          <w:p w14:paraId="2FE1580A"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$6,127,500.00</w:t>
            </w:r>
          </w:p>
        </w:tc>
        <w:tc>
          <w:tcPr>
            <w:tcW w:w="1455" w:type="dxa"/>
            <w:noWrap/>
            <w:hideMark/>
          </w:tcPr>
          <w:p w14:paraId="72FB366C"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0208</w:t>
            </w:r>
          </w:p>
        </w:tc>
        <w:tc>
          <w:tcPr>
            <w:tcW w:w="945" w:type="dxa"/>
            <w:noWrap/>
            <w:hideMark/>
          </w:tcPr>
          <w:p w14:paraId="2A63AF51"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57DCEA76" w14:textId="77777777" w:rsidTr="686FC25A">
        <w:trPr>
          <w:trHeight w:val="690"/>
        </w:trPr>
        <w:tc>
          <w:tcPr>
            <w:tcW w:w="1650" w:type="dxa"/>
            <w:noWrap/>
            <w:hideMark/>
          </w:tcPr>
          <w:p w14:paraId="18DD21A3"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Health and Safety</w:t>
            </w:r>
          </w:p>
        </w:tc>
        <w:tc>
          <w:tcPr>
            <w:tcW w:w="2790" w:type="dxa"/>
            <w:hideMark/>
          </w:tcPr>
          <w:p w14:paraId="7660372A"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 xml:space="preserve">Costs for COVID Testing kits and processing.  </w:t>
            </w:r>
          </w:p>
        </w:tc>
        <w:tc>
          <w:tcPr>
            <w:tcW w:w="2070" w:type="dxa"/>
            <w:hideMark/>
          </w:tcPr>
          <w:p w14:paraId="64313500" w14:textId="77777777" w:rsidR="003F6229" w:rsidRPr="003F6229" w:rsidRDefault="003F6229" w:rsidP="003F6229">
            <w:pPr>
              <w:rPr>
                <w:rFonts w:ascii="Times New Roman" w:eastAsia="Times New Roman" w:hAnsi="Times New Roman" w:cs="Times New Roman"/>
                <w:color w:val="000000"/>
                <w:sz w:val="18"/>
                <w:szCs w:val="18"/>
              </w:rPr>
            </w:pPr>
            <w:r w:rsidRPr="003F6229">
              <w:rPr>
                <w:rFonts w:ascii="Times New Roman" w:eastAsia="Times New Roman" w:hAnsi="Times New Roman" w:cs="Times New Roman"/>
                <w:color w:val="000000"/>
                <w:sz w:val="18"/>
                <w:szCs w:val="18"/>
              </w:rPr>
              <w:t>$28 / test kit * ~ 50,000 tests.  Balance of costs to be covered on the ESSER2 grant</w:t>
            </w:r>
          </w:p>
        </w:tc>
        <w:tc>
          <w:tcPr>
            <w:tcW w:w="1881" w:type="dxa"/>
            <w:noWrap/>
            <w:hideMark/>
          </w:tcPr>
          <w:p w14:paraId="4ECB2CD2"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$1,372,500.00</w:t>
            </w:r>
          </w:p>
        </w:tc>
        <w:tc>
          <w:tcPr>
            <w:tcW w:w="1455" w:type="dxa"/>
            <w:noWrap/>
            <w:hideMark/>
          </w:tcPr>
          <w:p w14:paraId="63835CBD"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0208</w:t>
            </w:r>
          </w:p>
        </w:tc>
        <w:tc>
          <w:tcPr>
            <w:tcW w:w="945" w:type="dxa"/>
            <w:noWrap/>
            <w:hideMark/>
          </w:tcPr>
          <w:p w14:paraId="4189A071"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5936D37E" w14:textId="77777777" w:rsidTr="686FC25A">
        <w:trPr>
          <w:trHeight w:val="1290"/>
        </w:trPr>
        <w:tc>
          <w:tcPr>
            <w:tcW w:w="1650" w:type="dxa"/>
            <w:noWrap/>
            <w:hideMark/>
          </w:tcPr>
          <w:p w14:paraId="511BA1C9"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Health and Safety</w:t>
            </w:r>
          </w:p>
        </w:tc>
        <w:tc>
          <w:tcPr>
            <w:tcW w:w="2790" w:type="dxa"/>
            <w:hideMark/>
          </w:tcPr>
          <w:p w14:paraId="2C1A6B98"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Facilities upgrades to address indoor air quality (HVAC and Door for 7 priority #1 projects plus full HVAC system for new high school project)</w:t>
            </w:r>
          </w:p>
        </w:tc>
        <w:tc>
          <w:tcPr>
            <w:tcW w:w="2070" w:type="dxa"/>
            <w:hideMark/>
          </w:tcPr>
          <w:p w14:paraId="0C9E7C51" w14:textId="77777777" w:rsidR="003F6229" w:rsidRPr="003F6229" w:rsidRDefault="003F6229" w:rsidP="003F6229">
            <w:pPr>
              <w:rPr>
                <w:rFonts w:ascii="Times New Roman" w:eastAsia="Times New Roman" w:hAnsi="Times New Roman" w:cs="Times New Roman"/>
                <w:color w:val="000000"/>
                <w:sz w:val="20"/>
                <w:szCs w:val="20"/>
              </w:rPr>
            </w:pPr>
            <w:r w:rsidRPr="003F6229">
              <w:rPr>
                <w:rFonts w:ascii="Times New Roman" w:eastAsia="Times New Roman" w:hAnsi="Times New Roman" w:cs="Times New Roman"/>
                <w:color w:val="000000"/>
                <w:sz w:val="20"/>
                <w:szCs w:val="20"/>
              </w:rPr>
              <w:t>Priority 1 tag provides the projected per project cost for the 7 projects included.  The HS full HVAC project is projected at $18M</w:t>
            </w:r>
          </w:p>
        </w:tc>
        <w:tc>
          <w:tcPr>
            <w:tcW w:w="1881" w:type="dxa"/>
            <w:noWrap/>
            <w:hideMark/>
          </w:tcPr>
          <w:p w14:paraId="3713D797"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$46,806,663.55</w:t>
            </w:r>
          </w:p>
        </w:tc>
        <w:tc>
          <w:tcPr>
            <w:tcW w:w="1455" w:type="dxa"/>
            <w:noWrap/>
            <w:hideMark/>
          </w:tcPr>
          <w:p w14:paraId="0F427D1F"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0211/31</w:t>
            </w:r>
          </w:p>
        </w:tc>
        <w:tc>
          <w:tcPr>
            <w:tcW w:w="945" w:type="dxa"/>
            <w:noWrap/>
            <w:hideMark/>
          </w:tcPr>
          <w:p w14:paraId="04C6C9C2"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0F0B20A9" w14:textId="77777777" w:rsidTr="686FC25A">
        <w:trPr>
          <w:trHeight w:val="840"/>
        </w:trPr>
        <w:tc>
          <w:tcPr>
            <w:tcW w:w="1650" w:type="dxa"/>
            <w:noWrap/>
            <w:hideMark/>
          </w:tcPr>
          <w:p w14:paraId="275C7592"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Health and Safety</w:t>
            </w:r>
          </w:p>
        </w:tc>
        <w:tc>
          <w:tcPr>
            <w:tcW w:w="2790" w:type="dxa"/>
            <w:hideMark/>
          </w:tcPr>
          <w:p w14:paraId="211731FD"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Health Suite Upgrades to install sinks and/or restrooms</w:t>
            </w:r>
          </w:p>
        </w:tc>
        <w:tc>
          <w:tcPr>
            <w:tcW w:w="2070" w:type="dxa"/>
            <w:hideMark/>
          </w:tcPr>
          <w:p w14:paraId="11E5897C"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projected cost of $150,000 per school x 16 schools</w:t>
            </w:r>
          </w:p>
        </w:tc>
        <w:tc>
          <w:tcPr>
            <w:tcW w:w="1881" w:type="dxa"/>
            <w:noWrap/>
            <w:hideMark/>
          </w:tcPr>
          <w:p w14:paraId="2DD813F8"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$2,400,000.00</w:t>
            </w:r>
          </w:p>
        </w:tc>
        <w:tc>
          <w:tcPr>
            <w:tcW w:w="1455" w:type="dxa"/>
            <w:noWrap/>
            <w:hideMark/>
          </w:tcPr>
          <w:p w14:paraId="5582D43A"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0208</w:t>
            </w:r>
          </w:p>
        </w:tc>
        <w:tc>
          <w:tcPr>
            <w:tcW w:w="945" w:type="dxa"/>
            <w:noWrap/>
            <w:hideMark/>
          </w:tcPr>
          <w:p w14:paraId="1714ABAF"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7A57EBC2" w14:textId="77777777" w:rsidTr="686FC25A">
        <w:trPr>
          <w:trHeight w:val="1035"/>
        </w:trPr>
        <w:tc>
          <w:tcPr>
            <w:tcW w:w="1650" w:type="dxa"/>
            <w:noWrap/>
            <w:hideMark/>
          </w:tcPr>
          <w:p w14:paraId="38F09CD5"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Health and Safety</w:t>
            </w:r>
          </w:p>
        </w:tc>
        <w:tc>
          <w:tcPr>
            <w:tcW w:w="2790" w:type="dxa"/>
            <w:hideMark/>
          </w:tcPr>
          <w:p w14:paraId="01BD5C04" w14:textId="77777777" w:rsidR="003F6229" w:rsidRPr="003F6229" w:rsidRDefault="003F6229" w:rsidP="003F6229">
            <w:pPr>
              <w:rPr>
                <w:rFonts w:ascii="Times New Roman" w:eastAsia="Times New Roman" w:hAnsi="Times New Roman" w:cs="Times New Roman"/>
              </w:rPr>
            </w:pPr>
            <w:r w:rsidRPr="003F6229">
              <w:rPr>
                <w:rFonts w:ascii="Times New Roman" w:eastAsia="Times New Roman" w:hAnsi="Times New Roman" w:cs="Times New Roman"/>
              </w:rPr>
              <w:t>Salary for 10 additional bus drivers and 10 additional bus aides for FY23 and FY23</w:t>
            </w:r>
          </w:p>
        </w:tc>
        <w:tc>
          <w:tcPr>
            <w:tcW w:w="2070" w:type="dxa"/>
            <w:hideMark/>
          </w:tcPr>
          <w:p w14:paraId="587FC79D" w14:textId="77777777" w:rsidR="003F6229" w:rsidRPr="003F6229" w:rsidRDefault="003F6229" w:rsidP="003F6229">
            <w:pPr>
              <w:rPr>
                <w:rFonts w:ascii="Times New Roman" w:eastAsia="Times New Roman" w:hAnsi="Times New Roman" w:cs="Times New Roman"/>
                <w:sz w:val="20"/>
                <w:szCs w:val="20"/>
              </w:rPr>
            </w:pPr>
            <w:r w:rsidRPr="003F6229">
              <w:rPr>
                <w:rFonts w:ascii="Times New Roman" w:eastAsia="Times New Roman" w:hAnsi="Times New Roman" w:cs="Times New Roman"/>
                <w:sz w:val="20"/>
                <w:szCs w:val="20"/>
              </w:rPr>
              <w:t>Bus Driver avg salary = $36,404 x 10 x 2 years</w:t>
            </w:r>
            <w:r w:rsidRPr="003F6229">
              <w:rPr>
                <w:rFonts w:ascii="Times New Roman" w:eastAsia="Times New Roman" w:hAnsi="Times New Roman" w:cs="Times New Roman"/>
                <w:sz w:val="20"/>
                <w:szCs w:val="20"/>
              </w:rPr>
              <w:br/>
              <w:t>Bus Aide avg salary = $34,165 x 10 x 2 years</w:t>
            </w:r>
          </w:p>
        </w:tc>
        <w:tc>
          <w:tcPr>
            <w:tcW w:w="1881" w:type="dxa"/>
            <w:noWrap/>
            <w:hideMark/>
          </w:tcPr>
          <w:p w14:paraId="3919BACA" w14:textId="77777777" w:rsidR="003F6229" w:rsidRPr="003F6229" w:rsidRDefault="003F6229" w:rsidP="003F6229">
            <w:pPr>
              <w:jc w:val="right"/>
              <w:rPr>
                <w:rFonts w:ascii="Times New Roman" w:eastAsia="Times New Roman" w:hAnsi="Times New Roman" w:cs="Times New Roman"/>
              </w:rPr>
            </w:pPr>
            <w:r w:rsidRPr="003F6229">
              <w:rPr>
                <w:rFonts w:ascii="Times New Roman" w:eastAsia="Times New Roman" w:hAnsi="Times New Roman" w:cs="Times New Roman"/>
              </w:rPr>
              <w:t>$1,411,380.00</w:t>
            </w:r>
          </w:p>
        </w:tc>
        <w:tc>
          <w:tcPr>
            <w:tcW w:w="1455" w:type="dxa"/>
            <w:hideMark/>
          </w:tcPr>
          <w:p w14:paraId="2B1F9F51" w14:textId="77777777" w:rsidR="003F6229" w:rsidRPr="003F6229" w:rsidRDefault="003F6229" w:rsidP="003F6229">
            <w:pPr>
              <w:jc w:val="center"/>
              <w:rPr>
                <w:rFonts w:ascii="Times New Roman" w:eastAsia="Times New Roman" w:hAnsi="Times New Roman" w:cs="Times New Roman"/>
                <w:sz w:val="18"/>
                <w:szCs w:val="18"/>
              </w:rPr>
            </w:pPr>
            <w:r w:rsidRPr="003F6229">
              <w:rPr>
                <w:rFonts w:ascii="Times New Roman" w:eastAsia="Times New Roman" w:hAnsi="Times New Roman" w:cs="Times New Roman"/>
                <w:sz w:val="18"/>
                <w:szCs w:val="18"/>
              </w:rPr>
              <w:t>0209</w:t>
            </w:r>
          </w:p>
        </w:tc>
        <w:tc>
          <w:tcPr>
            <w:tcW w:w="945" w:type="dxa"/>
            <w:noWrap/>
            <w:hideMark/>
          </w:tcPr>
          <w:p w14:paraId="772FA849" w14:textId="77777777" w:rsidR="003F6229" w:rsidRPr="003F6229" w:rsidRDefault="003F6229" w:rsidP="003F6229">
            <w:pPr>
              <w:jc w:val="center"/>
              <w:rPr>
                <w:rFonts w:ascii="Times New Roman" w:eastAsia="Times New Roman" w:hAnsi="Times New Roman" w:cs="Times New Roman"/>
              </w:rPr>
            </w:pPr>
            <w:r w:rsidRPr="003F6229">
              <w:rPr>
                <w:rFonts w:ascii="Times New Roman" w:eastAsia="Times New Roman" w:hAnsi="Times New Roman" w:cs="Times New Roman"/>
              </w:rPr>
              <w:t>01</w:t>
            </w:r>
          </w:p>
        </w:tc>
      </w:tr>
      <w:tr w:rsidR="003F6229" w:rsidRPr="003F6229" w14:paraId="7375DC5E" w14:textId="77777777" w:rsidTr="686FC25A">
        <w:trPr>
          <w:trHeight w:val="840"/>
        </w:trPr>
        <w:tc>
          <w:tcPr>
            <w:tcW w:w="1650" w:type="dxa"/>
            <w:noWrap/>
            <w:hideMark/>
          </w:tcPr>
          <w:p w14:paraId="19FC5968"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Health and Safety</w:t>
            </w:r>
          </w:p>
        </w:tc>
        <w:tc>
          <w:tcPr>
            <w:tcW w:w="2790" w:type="dxa"/>
            <w:hideMark/>
          </w:tcPr>
          <w:p w14:paraId="00FE9BDD" w14:textId="77777777" w:rsidR="003F6229" w:rsidRPr="003F6229" w:rsidRDefault="003F6229" w:rsidP="003F6229">
            <w:pPr>
              <w:rPr>
                <w:rFonts w:ascii="Times New Roman" w:eastAsia="Times New Roman" w:hAnsi="Times New Roman" w:cs="Times New Roman"/>
              </w:rPr>
            </w:pPr>
            <w:r w:rsidRPr="003F6229">
              <w:rPr>
                <w:rFonts w:ascii="Times New Roman" w:eastAsia="Times New Roman" w:hAnsi="Times New Roman" w:cs="Times New Roman"/>
              </w:rPr>
              <w:t>Fringe for 10 additional bus drivers and 10 additional bus aides for FY23 and FY24</w:t>
            </w:r>
          </w:p>
        </w:tc>
        <w:tc>
          <w:tcPr>
            <w:tcW w:w="2070" w:type="dxa"/>
            <w:hideMark/>
          </w:tcPr>
          <w:p w14:paraId="42AE1FC9" w14:textId="77777777" w:rsidR="003F6229" w:rsidRPr="003F6229" w:rsidRDefault="003F6229" w:rsidP="003F6229">
            <w:pPr>
              <w:rPr>
                <w:rFonts w:ascii="Times New Roman" w:eastAsia="Times New Roman" w:hAnsi="Times New Roman" w:cs="Times New Roman"/>
                <w:sz w:val="20"/>
                <w:szCs w:val="20"/>
              </w:rPr>
            </w:pPr>
            <w:r w:rsidRPr="003F6229">
              <w:rPr>
                <w:rFonts w:ascii="Times New Roman" w:eastAsia="Times New Roman" w:hAnsi="Times New Roman" w:cs="Times New Roman"/>
                <w:sz w:val="20"/>
                <w:szCs w:val="20"/>
              </w:rPr>
              <w:t>Project fringe costs (22.32% of salary + $15,197.89 per position)</w:t>
            </w:r>
          </w:p>
        </w:tc>
        <w:tc>
          <w:tcPr>
            <w:tcW w:w="1881" w:type="dxa"/>
            <w:noWrap/>
            <w:hideMark/>
          </w:tcPr>
          <w:p w14:paraId="2D064C32" w14:textId="77777777" w:rsidR="003F6229" w:rsidRPr="003F6229" w:rsidRDefault="003F6229" w:rsidP="003F6229">
            <w:pPr>
              <w:jc w:val="right"/>
              <w:rPr>
                <w:rFonts w:ascii="Times New Roman" w:eastAsia="Times New Roman" w:hAnsi="Times New Roman" w:cs="Times New Roman"/>
              </w:rPr>
            </w:pPr>
            <w:r w:rsidRPr="003F6229">
              <w:rPr>
                <w:rFonts w:ascii="Times New Roman" w:eastAsia="Times New Roman" w:hAnsi="Times New Roman" w:cs="Times New Roman"/>
              </w:rPr>
              <w:t>$922,935.62</w:t>
            </w:r>
          </w:p>
        </w:tc>
        <w:tc>
          <w:tcPr>
            <w:tcW w:w="1455" w:type="dxa"/>
            <w:hideMark/>
          </w:tcPr>
          <w:p w14:paraId="65A5E7DD" w14:textId="77777777" w:rsidR="003F6229" w:rsidRPr="003F6229" w:rsidRDefault="003F6229" w:rsidP="003F6229">
            <w:pPr>
              <w:jc w:val="center"/>
              <w:rPr>
                <w:rFonts w:ascii="Times New Roman" w:eastAsia="Times New Roman" w:hAnsi="Times New Roman" w:cs="Times New Roman"/>
                <w:sz w:val="18"/>
                <w:szCs w:val="18"/>
              </w:rPr>
            </w:pPr>
            <w:r w:rsidRPr="003F6229">
              <w:rPr>
                <w:rFonts w:ascii="Times New Roman" w:eastAsia="Times New Roman" w:hAnsi="Times New Roman" w:cs="Times New Roman"/>
                <w:sz w:val="18"/>
                <w:szCs w:val="18"/>
              </w:rPr>
              <w:t>0212 Fixed Charges</w:t>
            </w:r>
          </w:p>
        </w:tc>
        <w:tc>
          <w:tcPr>
            <w:tcW w:w="945" w:type="dxa"/>
            <w:noWrap/>
            <w:hideMark/>
          </w:tcPr>
          <w:p w14:paraId="28BCF0FD" w14:textId="77777777" w:rsidR="003F6229" w:rsidRPr="003F6229" w:rsidRDefault="003F6229" w:rsidP="003F6229">
            <w:pPr>
              <w:jc w:val="center"/>
              <w:rPr>
                <w:rFonts w:ascii="Times New Roman" w:eastAsia="Times New Roman" w:hAnsi="Times New Roman" w:cs="Times New Roman"/>
              </w:rPr>
            </w:pPr>
            <w:r w:rsidRPr="003F6229">
              <w:rPr>
                <w:rFonts w:ascii="Times New Roman" w:eastAsia="Times New Roman" w:hAnsi="Times New Roman" w:cs="Times New Roman"/>
              </w:rPr>
              <w:t>04</w:t>
            </w:r>
          </w:p>
        </w:tc>
      </w:tr>
      <w:tr w:rsidR="003F6229" w:rsidRPr="003F6229" w14:paraId="6E8731F5" w14:textId="77777777" w:rsidTr="686FC25A">
        <w:trPr>
          <w:trHeight w:val="1830"/>
        </w:trPr>
        <w:tc>
          <w:tcPr>
            <w:tcW w:w="1650" w:type="dxa"/>
            <w:noWrap/>
            <w:hideMark/>
          </w:tcPr>
          <w:p w14:paraId="0B9406C6"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Health and Safety</w:t>
            </w:r>
          </w:p>
        </w:tc>
        <w:tc>
          <w:tcPr>
            <w:tcW w:w="2790" w:type="dxa"/>
            <w:hideMark/>
          </w:tcPr>
          <w:p w14:paraId="48D4A0E3" w14:textId="77777777" w:rsidR="003F6229" w:rsidRPr="003F6229" w:rsidRDefault="003F6229" w:rsidP="003F6229">
            <w:pPr>
              <w:rPr>
                <w:rFonts w:ascii="Times New Roman" w:eastAsia="Times New Roman" w:hAnsi="Times New Roman" w:cs="Times New Roman"/>
              </w:rPr>
            </w:pPr>
            <w:r w:rsidRPr="003F6229">
              <w:rPr>
                <w:rFonts w:ascii="Times New Roman" w:eastAsia="Times New Roman" w:hAnsi="Times New Roman" w:cs="Times New Roman"/>
              </w:rPr>
              <w:t xml:space="preserve">Supplemental Custodian support for FY23 and FY24 - 20 custodial positions plus 2 Lead Technicians. </w:t>
            </w:r>
          </w:p>
        </w:tc>
        <w:tc>
          <w:tcPr>
            <w:tcW w:w="2070" w:type="dxa"/>
            <w:hideMark/>
          </w:tcPr>
          <w:p w14:paraId="202CFED5" w14:textId="77777777" w:rsidR="003F6229" w:rsidRPr="003F6229" w:rsidRDefault="003F6229" w:rsidP="003F6229">
            <w:pPr>
              <w:rPr>
                <w:rFonts w:ascii="Times New Roman" w:eastAsia="Times New Roman" w:hAnsi="Times New Roman" w:cs="Times New Roman"/>
                <w:sz w:val="18"/>
                <w:szCs w:val="18"/>
              </w:rPr>
            </w:pPr>
            <w:r w:rsidRPr="003F6229">
              <w:rPr>
                <w:rFonts w:ascii="Times New Roman" w:eastAsia="Times New Roman" w:hAnsi="Times New Roman" w:cs="Times New Roman"/>
                <w:sz w:val="18"/>
                <w:szCs w:val="18"/>
              </w:rPr>
              <w:t>10 full time custodians - avg salary $36,819</w:t>
            </w:r>
            <w:r w:rsidRPr="003F6229">
              <w:rPr>
                <w:rFonts w:ascii="Times New Roman" w:eastAsia="Times New Roman" w:hAnsi="Times New Roman" w:cs="Times New Roman"/>
                <w:sz w:val="18"/>
                <w:szCs w:val="18"/>
              </w:rPr>
              <w:br/>
              <w:t>5 - 5 hr./day custodians - avg salary $22,081</w:t>
            </w:r>
            <w:r w:rsidRPr="003F6229">
              <w:rPr>
                <w:rFonts w:ascii="Times New Roman" w:eastAsia="Times New Roman" w:hAnsi="Times New Roman" w:cs="Times New Roman"/>
                <w:sz w:val="18"/>
                <w:szCs w:val="18"/>
              </w:rPr>
              <w:br/>
              <w:t>5 - 3.5 hr./day custodians - avg salary $15,320</w:t>
            </w:r>
            <w:r w:rsidRPr="003F6229">
              <w:rPr>
                <w:rFonts w:ascii="Times New Roman" w:eastAsia="Times New Roman" w:hAnsi="Times New Roman" w:cs="Times New Roman"/>
                <w:sz w:val="18"/>
                <w:szCs w:val="18"/>
              </w:rPr>
              <w:br/>
              <w:t>2 Lead Tech Avg Salary $62,000</w:t>
            </w:r>
          </w:p>
        </w:tc>
        <w:tc>
          <w:tcPr>
            <w:tcW w:w="1881" w:type="dxa"/>
            <w:noWrap/>
            <w:hideMark/>
          </w:tcPr>
          <w:p w14:paraId="7938E719" w14:textId="77777777" w:rsidR="003F6229" w:rsidRPr="003F6229" w:rsidRDefault="003F6229" w:rsidP="003F6229">
            <w:pPr>
              <w:jc w:val="right"/>
              <w:rPr>
                <w:rFonts w:ascii="Times New Roman" w:eastAsia="Times New Roman" w:hAnsi="Times New Roman" w:cs="Times New Roman"/>
              </w:rPr>
            </w:pPr>
            <w:r w:rsidRPr="003F6229">
              <w:rPr>
                <w:rFonts w:ascii="Times New Roman" w:eastAsia="Times New Roman" w:hAnsi="Times New Roman" w:cs="Times New Roman"/>
              </w:rPr>
              <w:t>$1,358,390.00</w:t>
            </w:r>
          </w:p>
        </w:tc>
        <w:tc>
          <w:tcPr>
            <w:tcW w:w="1455" w:type="dxa"/>
            <w:hideMark/>
          </w:tcPr>
          <w:p w14:paraId="1706B35A" w14:textId="77777777" w:rsidR="003F6229" w:rsidRPr="003F6229" w:rsidRDefault="003F6229" w:rsidP="003F6229">
            <w:pPr>
              <w:jc w:val="center"/>
              <w:rPr>
                <w:rFonts w:ascii="Times New Roman" w:eastAsia="Times New Roman" w:hAnsi="Times New Roman" w:cs="Times New Roman"/>
                <w:sz w:val="18"/>
                <w:szCs w:val="18"/>
              </w:rPr>
            </w:pPr>
            <w:r w:rsidRPr="003F6229">
              <w:rPr>
                <w:rFonts w:ascii="Times New Roman" w:eastAsia="Times New Roman" w:hAnsi="Times New Roman" w:cs="Times New Roman"/>
                <w:sz w:val="18"/>
                <w:szCs w:val="18"/>
              </w:rPr>
              <w:t>0210/30</w:t>
            </w:r>
          </w:p>
        </w:tc>
        <w:tc>
          <w:tcPr>
            <w:tcW w:w="945" w:type="dxa"/>
            <w:noWrap/>
            <w:hideMark/>
          </w:tcPr>
          <w:p w14:paraId="771B548A" w14:textId="77777777" w:rsidR="003F6229" w:rsidRPr="003F6229" w:rsidRDefault="003F6229" w:rsidP="003F6229">
            <w:pPr>
              <w:jc w:val="center"/>
              <w:rPr>
                <w:rFonts w:ascii="Times New Roman" w:eastAsia="Times New Roman" w:hAnsi="Times New Roman" w:cs="Times New Roman"/>
              </w:rPr>
            </w:pPr>
            <w:r w:rsidRPr="003F6229">
              <w:rPr>
                <w:rFonts w:ascii="Times New Roman" w:eastAsia="Times New Roman" w:hAnsi="Times New Roman" w:cs="Times New Roman"/>
              </w:rPr>
              <w:t>01</w:t>
            </w:r>
          </w:p>
        </w:tc>
      </w:tr>
      <w:tr w:rsidR="003F6229" w:rsidRPr="003F6229" w14:paraId="1A42377F" w14:textId="77777777" w:rsidTr="686FC25A">
        <w:trPr>
          <w:trHeight w:val="840"/>
        </w:trPr>
        <w:tc>
          <w:tcPr>
            <w:tcW w:w="1650" w:type="dxa"/>
            <w:noWrap/>
            <w:hideMark/>
          </w:tcPr>
          <w:p w14:paraId="53947FB6"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Health and Safety</w:t>
            </w:r>
          </w:p>
        </w:tc>
        <w:tc>
          <w:tcPr>
            <w:tcW w:w="2790" w:type="dxa"/>
            <w:hideMark/>
          </w:tcPr>
          <w:p w14:paraId="02F43EC4" w14:textId="77777777" w:rsidR="003F6229" w:rsidRPr="003F6229" w:rsidRDefault="003F6229" w:rsidP="003F6229">
            <w:pPr>
              <w:rPr>
                <w:rFonts w:ascii="Times New Roman" w:eastAsia="Times New Roman" w:hAnsi="Times New Roman" w:cs="Times New Roman"/>
              </w:rPr>
            </w:pPr>
            <w:r w:rsidRPr="003F6229">
              <w:rPr>
                <w:rFonts w:ascii="Times New Roman" w:eastAsia="Times New Roman" w:hAnsi="Times New Roman" w:cs="Times New Roman"/>
              </w:rPr>
              <w:t xml:space="preserve">Supplemental Custodian support for FY23 and FY24 - 20 custodial positions plus 2 Lead Technicians. </w:t>
            </w:r>
          </w:p>
        </w:tc>
        <w:tc>
          <w:tcPr>
            <w:tcW w:w="2070" w:type="dxa"/>
            <w:hideMark/>
          </w:tcPr>
          <w:p w14:paraId="6F1889EA" w14:textId="77777777" w:rsidR="003F6229" w:rsidRPr="003F6229" w:rsidRDefault="003F6229" w:rsidP="003F6229">
            <w:pPr>
              <w:rPr>
                <w:rFonts w:ascii="Times New Roman" w:eastAsia="Times New Roman" w:hAnsi="Times New Roman" w:cs="Times New Roman"/>
                <w:sz w:val="18"/>
                <w:szCs w:val="18"/>
              </w:rPr>
            </w:pPr>
            <w:r w:rsidRPr="003F6229">
              <w:rPr>
                <w:rFonts w:ascii="Times New Roman" w:eastAsia="Times New Roman" w:hAnsi="Times New Roman" w:cs="Times New Roman"/>
                <w:sz w:val="18"/>
                <w:szCs w:val="18"/>
              </w:rPr>
              <w:t>22.32% x salary total + $15,197.89 * 22</w:t>
            </w:r>
          </w:p>
        </w:tc>
        <w:tc>
          <w:tcPr>
            <w:tcW w:w="1881" w:type="dxa"/>
            <w:noWrap/>
            <w:hideMark/>
          </w:tcPr>
          <w:p w14:paraId="1B6FD65D" w14:textId="77777777" w:rsidR="003F6229" w:rsidRPr="003F6229" w:rsidRDefault="003F6229" w:rsidP="003F6229">
            <w:pPr>
              <w:jc w:val="right"/>
              <w:rPr>
                <w:rFonts w:ascii="Times New Roman" w:eastAsia="Times New Roman" w:hAnsi="Times New Roman" w:cs="Times New Roman"/>
              </w:rPr>
            </w:pPr>
            <w:r w:rsidRPr="003F6229">
              <w:rPr>
                <w:rFonts w:ascii="Times New Roman" w:eastAsia="Times New Roman" w:hAnsi="Times New Roman" w:cs="Times New Roman"/>
              </w:rPr>
              <w:t>$971,899.81</w:t>
            </w:r>
          </w:p>
        </w:tc>
        <w:tc>
          <w:tcPr>
            <w:tcW w:w="1455" w:type="dxa"/>
            <w:hideMark/>
          </w:tcPr>
          <w:p w14:paraId="2C7F7E09" w14:textId="77777777" w:rsidR="003F6229" w:rsidRPr="003F6229" w:rsidRDefault="003F6229" w:rsidP="003F6229">
            <w:pPr>
              <w:jc w:val="center"/>
              <w:rPr>
                <w:rFonts w:ascii="Times New Roman" w:eastAsia="Times New Roman" w:hAnsi="Times New Roman" w:cs="Times New Roman"/>
                <w:sz w:val="18"/>
                <w:szCs w:val="18"/>
              </w:rPr>
            </w:pPr>
            <w:r w:rsidRPr="003F6229">
              <w:rPr>
                <w:rFonts w:ascii="Times New Roman" w:eastAsia="Times New Roman" w:hAnsi="Times New Roman" w:cs="Times New Roman"/>
                <w:sz w:val="18"/>
                <w:szCs w:val="18"/>
              </w:rPr>
              <w:t>0212 Fixed Charges</w:t>
            </w:r>
          </w:p>
        </w:tc>
        <w:tc>
          <w:tcPr>
            <w:tcW w:w="945" w:type="dxa"/>
            <w:noWrap/>
            <w:hideMark/>
          </w:tcPr>
          <w:p w14:paraId="3212E75A" w14:textId="77777777" w:rsidR="003F6229" w:rsidRPr="003F6229" w:rsidRDefault="003F6229" w:rsidP="003F6229">
            <w:pPr>
              <w:jc w:val="center"/>
              <w:rPr>
                <w:rFonts w:ascii="Times New Roman" w:eastAsia="Times New Roman" w:hAnsi="Times New Roman" w:cs="Times New Roman"/>
              </w:rPr>
            </w:pPr>
            <w:r w:rsidRPr="003F6229">
              <w:rPr>
                <w:rFonts w:ascii="Times New Roman" w:eastAsia="Times New Roman" w:hAnsi="Times New Roman" w:cs="Times New Roman"/>
              </w:rPr>
              <w:t>04</w:t>
            </w:r>
          </w:p>
        </w:tc>
      </w:tr>
      <w:tr w:rsidR="003F6229" w:rsidRPr="003F6229" w14:paraId="65852851" w14:textId="77777777" w:rsidTr="686FC25A">
        <w:trPr>
          <w:trHeight w:val="840"/>
        </w:trPr>
        <w:tc>
          <w:tcPr>
            <w:tcW w:w="1650" w:type="dxa"/>
            <w:noWrap/>
            <w:hideMark/>
          </w:tcPr>
          <w:p w14:paraId="7957C7C5"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Health and Safety</w:t>
            </w:r>
          </w:p>
        </w:tc>
        <w:tc>
          <w:tcPr>
            <w:tcW w:w="2790" w:type="dxa"/>
            <w:hideMark/>
          </w:tcPr>
          <w:p w14:paraId="3797B918" w14:textId="77777777" w:rsidR="003F6229" w:rsidRPr="003F6229" w:rsidRDefault="003F6229" w:rsidP="003F6229">
            <w:pPr>
              <w:rPr>
                <w:rFonts w:ascii="Times New Roman" w:eastAsia="Times New Roman" w:hAnsi="Times New Roman" w:cs="Times New Roman"/>
              </w:rPr>
            </w:pPr>
            <w:r w:rsidRPr="003F6229">
              <w:rPr>
                <w:rFonts w:ascii="Times New Roman" w:eastAsia="Times New Roman" w:hAnsi="Times New Roman" w:cs="Times New Roman"/>
              </w:rPr>
              <w:t>Contract custodian support for summer school programs (Summer 2022, 2023 and 2024)</w:t>
            </w:r>
          </w:p>
        </w:tc>
        <w:tc>
          <w:tcPr>
            <w:tcW w:w="2070" w:type="dxa"/>
            <w:hideMark/>
          </w:tcPr>
          <w:p w14:paraId="52A4902E" w14:textId="77777777" w:rsidR="003F6229" w:rsidRPr="003F6229" w:rsidRDefault="003F6229" w:rsidP="003F6229">
            <w:pPr>
              <w:rPr>
                <w:rFonts w:ascii="Times New Roman" w:eastAsia="Times New Roman" w:hAnsi="Times New Roman" w:cs="Times New Roman"/>
                <w:sz w:val="18"/>
                <w:szCs w:val="18"/>
              </w:rPr>
            </w:pPr>
            <w:r w:rsidRPr="003F6229">
              <w:rPr>
                <w:rFonts w:ascii="Times New Roman" w:eastAsia="Times New Roman" w:hAnsi="Times New Roman" w:cs="Times New Roman"/>
                <w:sz w:val="18"/>
                <w:szCs w:val="18"/>
              </w:rPr>
              <w:t>55 summer sites x $7,500 x 3 summers</w:t>
            </w:r>
          </w:p>
        </w:tc>
        <w:tc>
          <w:tcPr>
            <w:tcW w:w="1881" w:type="dxa"/>
            <w:noWrap/>
            <w:hideMark/>
          </w:tcPr>
          <w:p w14:paraId="0E3C12F9" w14:textId="77777777" w:rsidR="003F6229" w:rsidRPr="003F6229" w:rsidRDefault="003F6229" w:rsidP="003F6229">
            <w:pPr>
              <w:jc w:val="right"/>
              <w:rPr>
                <w:rFonts w:ascii="Times New Roman" w:eastAsia="Times New Roman" w:hAnsi="Times New Roman" w:cs="Times New Roman"/>
              </w:rPr>
            </w:pPr>
            <w:r w:rsidRPr="003F6229">
              <w:rPr>
                <w:rFonts w:ascii="Times New Roman" w:eastAsia="Times New Roman" w:hAnsi="Times New Roman" w:cs="Times New Roman"/>
              </w:rPr>
              <w:t>$1,237,500.00</w:t>
            </w:r>
          </w:p>
        </w:tc>
        <w:tc>
          <w:tcPr>
            <w:tcW w:w="1455" w:type="dxa"/>
            <w:hideMark/>
          </w:tcPr>
          <w:p w14:paraId="31B0A144" w14:textId="77777777" w:rsidR="003F6229" w:rsidRPr="003F6229" w:rsidRDefault="003F6229" w:rsidP="003F6229">
            <w:pPr>
              <w:jc w:val="center"/>
              <w:rPr>
                <w:rFonts w:ascii="Times New Roman" w:eastAsia="Times New Roman" w:hAnsi="Times New Roman" w:cs="Times New Roman"/>
                <w:sz w:val="18"/>
                <w:szCs w:val="18"/>
              </w:rPr>
            </w:pPr>
            <w:r w:rsidRPr="003F6229">
              <w:rPr>
                <w:rFonts w:ascii="Times New Roman" w:eastAsia="Times New Roman" w:hAnsi="Times New Roman" w:cs="Times New Roman"/>
                <w:sz w:val="18"/>
                <w:szCs w:val="18"/>
              </w:rPr>
              <w:t>0210/30</w:t>
            </w:r>
          </w:p>
        </w:tc>
        <w:tc>
          <w:tcPr>
            <w:tcW w:w="945" w:type="dxa"/>
            <w:noWrap/>
            <w:hideMark/>
          </w:tcPr>
          <w:p w14:paraId="60277A21" w14:textId="77777777" w:rsidR="003F6229" w:rsidRPr="003F6229" w:rsidRDefault="003F6229" w:rsidP="003F6229">
            <w:pPr>
              <w:jc w:val="center"/>
              <w:rPr>
                <w:rFonts w:ascii="Times New Roman" w:eastAsia="Times New Roman" w:hAnsi="Times New Roman" w:cs="Times New Roman"/>
              </w:rPr>
            </w:pPr>
            <w:r w:rsidRPr="003F6229">
              <w:rPr>
                <w:rFonts w:ascii="Times New Roman" w:eastAsia="Times New Roman" w:hAnsi="Times New Roman" w:cs="Times New Roman"/>
              </w:rPr>
              <w:t>02</w:t>
            </w:r>
          </w:p>
        </w:tc>
      </w:tr>
      <w:tr w:rsidR="003F6229" w:rsidRPr="003F6229" w14:paraId="2CA29D08" w14:textId="77777777" w:rsidTr="686FC25A">
        <w:trPr>
          <w:trHeight w:val="1290"/>
        </w:trPr>
        <w:tc>
          <w:tcPr>
            <w:tcW w:w="1650" w:type="dxa"/>
            <w:hideMark/>
          </w:tcPr>
          <w:p w14:paraId="40688D95"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Technology &amp; Connectivity</w:t>
            </w:r>
          </w:p>
        </w:tc>
        <w:tc>
          <w:tcPr>
            <w:tcW w:w="2790" w:type="dxa"/>
            <w:hideMark/>
          </w:tcPr>
          <w:p w14:paraId="060C6506"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Devices for students and staff for FY23 and FY24</w:t>
            </w:r>
          </w:p>
        </w:tc>
        <w:tc>
          <w:tcPr>
            <w:tcW w:w="2070" w:type="dxa"/>
            <w:hideMark/>
          </w:tcPr>
          <w:p w14:paraId="248C4D21" w14:textId="77777777" w:rsidR="003F6229" w:rsidRPr="003F6229" w:rsidRDefault="003F6229" w:rsidP="003F6229">
            <w:pPr>
              <w:rPr>
                <w:rFonts w:ascii="Times New Roman" w:eastAsia="Times New Roman" w:hAnsi="Times New Roman" w:cs="Times New Roman"/>
                <w:color w:val="000000"/>
                <w:sz w:val="20"/>
                <w:szCs w:val="20"/>
              </w:rPr>
            </w:pPr>
            <w:r w:rsidRPr="003F6229">
              <w:rPr>
                <w:rFonts w:ascii="Times New Roman" w:eastAsia="Times New Roman" w:hAnsi="Times New Roman" w:cs="Times New Roman"/>
                <w:color w:val="000000"/>
                <w:sz w:val="20"/>
                <w:szCs w:val="20"/>
              </w:rPr>
              <w:t>Projected cost based on the refresh plan and data regarding ongoing student need - $600 / devices for 15,000 annually for 2 years</w:t>
            </w:r>
          </w:p>
        </w:tc>
        <w:tc>
          <w:tcPr>
            <w:tcW w:w="1881" w:type="dxa"/>
            <w:noWrap/>
            <w:hideMark/>
          </w:tcPr>
          <w:p w14:paraId="3577BC70"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$18,000,000.00</w:t>
            </w:r>
          </w:p>
        </w:tc>
        <w:tc>
          <w:tcPr>
            <w:tcW w:w="1455" w:type="dxa"/>
            <w:hideMark/>
          </w:tcPr>
          <w:p w14:paraId="4D84D92C" w14:textId="77777777" w:rsidR="003F6229" w:rsidRPr="003F6229" w:rsidRDefault="003F6229" w:rsidP="003F6229">
            <w:pPr>
              <w:jc w:val="center"/>
              <w:rPr>
                <w:rFonts w:ascii="Times New Roman" w:eastAsia="Times New Roman" w:hAnsi="Times New Roman" w:cs="Times New Roman"/>
                <w:color w:val="000000"/>
                <w:sz w:val="18"/>
                <w:szCs w:val="18"/>
              </w:rPr>
            </w:pPr>
            <w:r w:rsidRPr="003F6229">
              <w:rPr>
                <w:rFonts w:ascii="Times New Roman" w:eastAsia="Times New Roman" w:hAnsi="Times New Roman" w:cs="Times New Roman"/>
                <w:color w:val="000000"/>
                <w:sz w:val="18"/>
                <w:szCs w:val="18"/>
              </w:rPr>
              <w:t>0203/02</w:t>
            </w:r>
          </w:p>
        </w:tc>
        <w:tc>
          <w:tcPr>
            <w:tcW w:w="945" w:type="dxa"/>
            <w:noWrap/>
            <w:hideMark/>
          </w:tcPr>
          <w:p w14:paraId="7C8C4792"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03</w:t>
            </w:r>
          </w:p>
        </w:tc>
      </w:tr>
      <w:tr w:rsidR="003F6229" w:rsidRPr="003F6229" w14:paraId="4B42FFD7" w14:textId="77777777" w:rsidTr="686FC25A">
        <w:trPr>
          <w:trHeight w:val="555"/>
        </w:trPr>
        <w:tc>
          <w:tcPr>
            <w:tcW w:w="1650" w:type="dxa"/>
            <w:hideMark/>
          </w:tcPr>
          <w:p w14:paraId="756F1272"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Technology &amp; Connectivity</w:t>
            </w:r>
          </w:p>
        </w:tc>
        <w:tc>
          <w:tcPr>
            <w:tcW w:w="2790" w:type="dxa"/>
            <w:hideMark/>
          </w:tcPr>
          <w:p w14:paraId="412397C0"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 xml:space="preserve">Wi-Fi via hotspots for families FY23 and FY24.  </w:t>
            </w:r>
          </w:p>
        </w:tc>
        <w:tc>
          <w:tcPr>
            <w:tcW w:w="2070" w:type="dxa"/>
            <w:hideMark/>
          </w:tcPr>
          <w:p w14:paraId="0D816FCE" w14:textId="77777777" w:rsidR="003F6229" w:rsidRPr="003F6229" w:rsidRDefault="003F6229" w:rsidP="003F6229">
            <w:pPr>
              <w:rPr>
                <w:rFonts w:ascii="Times New Roman" w:eastAsia="Times New Roman" w:hAnsi="Times New Roman" w:cs="Times New Roman"/>
                <w:color w:val="000000"/>
                <w:sz w:val="20"/>
                <w:szCs w:val="20"/>
              </w:rPr>
            </w:pPr>
            <w:r w:rsidRPr="003F6229">
              <w:rPr>
                <w:rFonts w:ascii="Times New Roman" w:eastAsia="Times New Roman" w:hAnsi="Times New Roman" w:cs="Times New Roman"/>
                <w:color w:val="000000"/>
                <w:sz w:val="20"/>
                <w:szCs w:val="20"/>
              </w:rPr>
              <w:t>$5 M annually for 18,000 hot spots x 2 years</w:t>
            </w:r>
          </w:p>
        </w:tc>
        <w:tc>
          <w:tcPr>
            <w:tcW w:w="1881" w:type="dxa"/>
            <w:noWrap/>
            <w:hideMark/>
          </w:tcPr>
          <w:p w14:paraId="39AAD727"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$10,000,000.00</w:t>
            </w:r>
          </w:p>
        </w:tc>
        <w:tc>
          <w:tcPr>
            <w:tcW w:w="1455" w:type="dxa"/>
            <w:hideMark/>
          </w:tcPr>
          <w:p w14:paraId="6A0CB82D" w14:textId="77777777" w:rsidR="003F6229" w:rsidRPr="003F6229" w:rsidRDefault="003F6229" w:rsidP="003F6229">
            <w:pPr>
              <w:jc w:val="center"/>
              <w:rPr>
                <w:rFonts w:ascii="Times New Roman" w:eastAsia="Times New Roman" w:hAnsi="Times New Roman" w:cs="Times New Roman"/>
                <w:color w:val="000000"/>
                <w:sz w:val="18"/>
                <w:szCs w:val="18"/>
              </w:rPr>
            </w:pPr>
            <w:r w:rsidRPr="003F6229">
              <w:rPr>
                <w:rFonts w:ascii="Times New Roman" w:eastAsia="Times New Roman" w:hAnsi="Times New Roman" w:cs="Times New Roman"/>
                <w:color w:val="000000"/>
                <w:sz w:val="18"/>
                <w:szCs w:val="18"/>
              </w:rPr>
              <w:t>0203/02</w:t>
            </w:r>
          </w:p>
        </w:tc>
        <w:tc>
          <w:tcPr>
            <w:tcW w:w="945" w:type="dxa"/>
            <w:noWrap/>
            <w:hideMark/>
          </w:tcPr>
          <w:p w14:paraId="05027B5B"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04</w:t>
            </w:r>
          </w:p>
        </w:tc>
      </w:tr>
      <w:tr w:rsidR="003F6229" w:rsidRPr="003F6229" w14:paraId="21FD927E" w14:textId="77777777" w:rsidTr="686FC25A">
        <w:trPr>
          <w:trHeight w:val="1035"/>
        </w:trPr>
        <w:tc>
          <w:tcPr>
            <w:tcW w:w="1650" w:type="dxa"/>
            <w:hideMark/>
          </w:tcPr>
          <w:p w14:paraId="645DB445"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Technology &amp; Connectivity</w:t>
            </w:r>
          </w:p>
        </w:tc>
        <w:tc>
          <w:tcPr>
            <w:tcW w:w="2790" w:type="dxa"/>
            <w:hideMark/>
          </w:tcPr>
          <w:p w14:paraId="79D99ABF"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Wi-Fi access points to support connectivity in school buildings</w:t>
            </w:r>
          </w:p>
        </w:tc>
        <w:tc>
          <w:tcPr>
            <w:tcW w:w="2070" w:type="dxa"/>
            <w:hideMark/>
          </w:tcPr>
          <w:p w14:paraId="2C128FDE" w14:textId="77777777" w:rsidR="003F6229" w:rsidRPr="003F6229" w:rsidRDefault="003F6229" w:rsidP="003F6229">
            <w:pPr>
              <w:rPr>
                <w:rFonts w:ascii="Times New Roman" w:eastAsia="Times New Roman" w:hAnsi="Times New Roman" w:cs="Times New Roman"/>
                <w:color w:val="000000"/>
                <w:sz w:val="20"/>
                <w:szCs w:val="20"/>
              </w:rPr>
            </w:pPr>
            <w:r w:rsidRPr="003F6229">
              <w:rPr>
                <w:rFonts w:ascii="Times New Roman" w:eastAsia="Times New Roman" w:hAnsi="Times New Roman" w:cs="Times New Roman"/>
                <w:color w:val="000000"/>
                <w:sz w:val="20"/>
                <w:szCs w:val="20"/>
              </w:rPr>
              <w:t>15% of projected costs - portion on ESSER2 plus portion covered through eRate.</w:t>
            </w:r>
            <w:r w:rsidRPr="003F6229">
              <w:rPr>
                <w:rFonts w:ascii="Times New Roman" w:eastAsia="Times New Roman" w:hAnsi="Times New Roman" w:cs="Times New Roman"/>
                <w:color w:val="FF0000"/>
                <w:sz w:val="20"/>
                <w:szCs w:val="20"/>
              </w:rPr>
              <w:t xml:space="preserve">  </w:t>
            </w:r>
          </w:p>
        </w:tc>
        <w:tc>
          <w:tcPr>
            <w:tcW w:w="1881" w:type="dxa"/>
            <w:noWrap/>
            <w:hideMark/>
          </w:tcPr>
          <w:p w14:paraId="5F260280"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$1,260,000.00</w:t>
            </w:r>
          </w:p>
        </w:tc>
        <w:tc>
          <w:tcPr>
            <w:tcW w:w="1455" w:type="dxa"/>
            <w:hideMark/>
          </w:tcPr>
          <w:p w14:paraId="503AD3F2" w14:textId="77777777" w:rsidR="003F6229" w:rsidRPr="003F6229" w:rsidRDefault="003F6229" w:rsidP="003F6229">
            <w:pPr>
              <w:jc w:val="center"/>
              <w:rPr>
                <w:rFonts w:ascii="Times New Roman" w:eastAsia="Times New Roman" w:hAnsi="Times New Roman" w:cs="Times New Roman"/>
                <w:color w:val="000000"/>
                <w:sz w:val="18"/>
                <w:szCs w:val="18"/>
              </w:rPr>
            </w:pPr>
            <w:r w:rsidRPr="003F6229">
              <w:rPr>
                <w:rFonts w:ascii="Times New Roman" w:eastAsia="Times New Roman" w:hAnsi="Times New Roman" w:cs="Times New Roman"/>
                <w:color w:val="000000"/>
                <w:sz w:val="18"/>
                <w:szCs w:val="18"/>
              </w:rPr>
              <w:t>0203/02</w:t>
            </w:r>
          </w:p>
        </w:tc>
        <w:tc>
          <w:tcPr>
            <w:tcW w:w="945" w:type="dxa"/>
            <w:noWrap/>
            <w:hideMark/>
          </w:tcPr>
          <w:p w14:paraId="7BE1D6E2"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03</w:t>
            </w:r>
          </w:p>
        </w:tc>
      </w:tr>
      <w:tr w:rsidR="003F6229" w:rsidRPr="003F6229" w14:paraId="14874EF9" w14:textId="77777777" w:rsidTr="686FC25A">
        <w:trPr>
          <w:trHeight w:val="1035"/>
        </w:trPr>
        <w:tc>
          <w:tcPr>
            <w:tcW w:w="1650" w:type="dxa"/>
            <w:hideMark/>
          </w:tcPr>
          <w:p w14:paraId="17E99EF4"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Technology &amp; Connectivity</w:t>
            </w:r>
          </w:p>
        </w:tc>
        <w:tc>
          <w:tcPr>
            <w:tcW w:w="2790" w:type="dxa"/>
            <w:hideMark/>
          </w:tcPr>
          <w:p w14:paraId="7883AC70"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Contractual Support for the IT Service desk, supplemental field technicians</w:t>
            </w:r>
          </w:p>
        </w:tc>
        <w:tc>
          <w:tcPr>
            <w:tcW w:w="2070" w:type="dxa"/>
            <w:hideMark/>
          </w:tcPr>
          <w:p w14:paraId="6E7B2E8F" w14:textId="77777777" w:rsidR="003F6229" w:rsidRPr="003F6229" w:rsidRDefault="003F6229" w:rsidP="003F6229">
            <w:pPr>
              <w:rPr>
                <w:rFonts w:ascii="Times New Roman" w:eastAsia="Times New Roman" w:hAnsi="Times New Roman" w:cs="Times New Roman"/>
                <w:color w:val="000000"/>
                <w:sz w:val="20"/>
                <w:szCs w:val="20"/>
              </w:rPr>
            </w:pPr>
            <w:r w:rsidRPr="003F6229">
              <w:rPr>
                <w:rFonts w:ascii="Times New Roman" w:eastAsia="Times New Roman" w:hAnsi="Times New Roman" w:cs="Times New Roman"/>
                <w:color w:val="000000"/>
                <w:sz w:val="20"/>
                <w:szCs w:val="20"/>
              </w:rPr>
              <w:t>Projected costs based on vendor proposals - ~$40/hour for 20,000 hours of support x 2 years</w:t>
            </w:r>
          </w:p>
        </w:tc>
        <w:tc>
          <w:tcPr>
            <w:tcW w:w="1881" w:type="dxa"/>
            <w:noWrap/>
            <w:hideMark/>
          </w:tcPr>
          <w:p w14:paraId="06B6171E" w14:textId="77777777" w:rsidR="003F6229" w:rsidRPr="003F6229" w:rsidRDefault="003F6229" w:rsidP="003F6229">
            <w:pPr>
              <w:jc w:val="right"/>
              <w:rPr>
                <w:rFonts w:ascii="Times New Roman" w:eastAsia="Times New Roman" w:hAnsi="Times New Roman" w:cs="Times New Roman"/>
              </w:rPr>
            </w:pPr>
            <w:r w:rsidRPr="003F6229">
              <w:rPr>
                <w:rFonts w:ascii="Times New Roman" w:eastAsia="Times New Roman" w:hAnsi="Times New Roman" w:cs="Times New Roman"/>
              </w:rPr>
              <w:t>$1,600,000.00</w:t>
            </w:r>
          </w:p>
        </w:tc>
        <w:tc>
          <w:tcPr>
            <w:tcW w:w="1455" w:type="dxa"/>
            <w:hideMark/>
          </w:tcPr>
          <w:p w14:paraId="12A1946C" w14:textId="77777777" w:rsidR="003F6229" w:rsidRPr="003F6229" w:rsidRDefault="003F6229" w:rsidP="003F6229">
            <w:pPr>
              <w:jc w:val="center"/>
              <w:rPr>
                <w:rFonts w:ascii="Times New Roman" w:eastAsia="Times New Roman" w:hAnsi="Times New Roman" w:cs="Times New Roman"/>
                <w:color w:val="000000"/>
                <w:sz w:val="18"/>
                <w:szCs w:val="18"/>
              </w:rPr>
            </w:pPr>
            <w:r w:rsidRPr="003F6229">
              <w:rPr>
                <w:rFonts w:ascii="Times New Roman" w:eastAsia="Times New Roman" w:hAnsi="Times New Roman" w:cs="Times New Roman"/>
                <w:color w:val="000000"/>
                <w:sz w:val="18"/>
                <w:szCs w:val="18"/>
              </w:rPr>
              <w:t>0203/02</w:t>
            </w:r>
          </w:p>
        </w:tc>
        <w:tc>
          <w:tcPr>
            <w:tcW w:w="945" w:type="dxa"/>
            <w:noWrap/>
            <w:hideMark/>
          </w:tcPr>
          <w:p w14:paraId="5BC7A164"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58C6713D" w14:textId="77777777" w:rsidTr="686FC25A">
        <w:trPr>
          <w:trHeight w:val="555"/>
        </w:trPr>
        <w:tc>
          <w:tcPr>
            <w:tcW w:w="1650" w:type="dxa"/>
            <w:hideMark/>
          </w:tcPr>
          <w:p w14:paraId="25ED7189"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Technology &amp; Connectivity</w:t>
            </w:r>
          </w:p>
        </w:tc>
        <w:tc>
          <w:tcPr>
            <w:tcW w:w="2790" w:type="dxa"/>
            <w:hideMark/>
          </w:tcPr>
          <w:p w14:paraId="21296EC3"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Asset Management System</w:t>
            </w:r>
          </w:p>
        </w:tc>
        <w:tc>
          <w:tcPr>
            <w:tcW w:w="2070" w:type="dxa"/>
            <w:hideMark/>
          </w:tcPr>
          <w:p w14:paraId="4D8AE816" w14:textId="77777777" w:rsidR="003F6229" w:rsidRPr="003F6229" w:rsidRDefault="003F6229" w:rsidP="003F6229">
            <w:pPr>
              <w:rPr>
                <w:rFonts w:ascii="Times New Roman" w:eastAsia="Times New Roman" w:hAnsi="Times New Roman" w:cs="Times New Roman"/>
                <w:color w:val="000000"/>
                <w:sz w:val="20"/>
                <w:szCs w:val="20"/>
              </w:rPr>
            </w:pPr>
            <w:r w:rsidRPr="003F6229">
              <w:rPr>
                <w:rFonts w:ascii="Times New Roman" w:eastAsia="Times New Roman" w:hAnsi="Times New Roman" w:cs="Times New Roman"/>
                <w:color w:val="000000"/>
                <w:sz w:val="20"/>
                <w:szCs w:val="20"/>
              </w:rPr>
              <w:t>Annual license cost for 3 years</w:t>
            </w:r>
          </w:p>
        </w:tc>
        <w:tc>
          <w:tcPr>
            <w:tcW w:w="1881" w:type="dxa"/>
            <w:noWrap/>
            <w:hideMark/>
          </w:tcPr>
          <w:p w14:paraId="64F66523" w14:textId="77777777" w:rsidR="003F6229" w:rsidRPr="003F6229" w:rsidRDefault="003F6229" w:rsidP="003F6229">
            <w:pPr>
              <w:jc w:val="right"/>
              <w:rPr>
                <w:rFonts w:ascii="Times New Roman" w:eastAsia="Times New Roman" w:hAnsi="Times New Roman" w:cs="Times New Roman"/>
              </w:rPr>
            </w:pPr>
            <w:r w:rsidRPr="003F6229">
              <w:rPr>
                <w:rFonts w:ascii="Times New Roman" w:eastAsia="Times New Roman" w:hAnsi="Times New Roman" w:cs="Times New Roman"/>
              </w:rPr>
              <w:t>$1,040,000.00</w:t>
            </w:r>
          </w:p>
        </w:tc>
        <w:tc>
          <w:tcPr>
            <w:tcW w:w="1455" w:type="dxa"/>
            <w:hideMark/>
          </w:tcPr>
          <w:p w14:paraId="5B92E50D" w14:textId="77777777" w:rsidR="003F6229" w:rsidRPr="003F6229" w:rsidRDefault="003F6229" w:rsidP="003F6229">
            <w:pPr>
              <w:jc w:val="center"/>
              <w:rPr>
                <w:rFonts w:ascii="Times New Roman" w:eastAsia="Times New Roman" w:hAnsi="Times New Roman" w:cs="Times New Roman"/>
                <w:color w:val="000000"/>
                <w:sz w:val="18"/>
                <w:szCs w:val="18"/>
              </w:rPr>
            </w:pPr>
            <w:r w:rsidRPr="003F6229">
              <w:rPr>
                <w:rFonts w:ascii="Times New Roman" w:eastAsia="Times New Roman" w:hAnsi="Times New Roman" w:cs="Times New Roman"/>
                <w:color w:val="000000"/>
                <w:sz w:val="18"/>
                <w:szCs w:val="18"/>
              </w:rPr>
              <w:t>0203/02</w:t>
            </w:r>
          </w:p>
        </w:tc>
        <w:tc>
          <w:tcPr>
            <w:tcW w:w="945" w:type="dxa"/>
            <w:noWrap/>
            <w:hideMark/>
          </w:tcPr>
          <w:p w14:paraId="2D6A0ECC"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662B317C" w14:textId="77777777" w:rsidTr="686FC25A">
        <w:trPr>
          <w:trHeight w:val="780"/>
        </w:trPr>
        <w:tc>
          <w:tcPr>
            <w:tcW w:w="1650" w:type="dxa"/>
            <w:hideMark/>
          </w:tcPr>
          <w:p w14:paraId="4FF315CA"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Technology &amp; Connectivity</w:t>
            </w:r>
          </w:p>
        </w:tc>
        <w:tc>
          <w:tcPr>
            <w:tcW w:w="2790" w:type="dxa"/>
            <w:hideMark/>
          </w:tcPr>
          <w:p w14:paraId="3B97BE0D"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Contractual staff to support initial device inventory</w:t>
            </w:r>
          </w:p>
        </w:tc>
        <w:tc>
          <w:tcPr>
            <w:tcW w:w="2070" w:type="dxa"/>
            <w:hideMark/>
          </w:tcPr>
          <w:p w14:paraId="4762C021" w14:textId="77777777" w:rsidR="003F6229" w:rsidRPr="003F6229" w:rsidRDefault="003F6229" w:rsidP="003F6229">
            <w:pPr>
              <w:rPr>
                <w:rFonts w:ascii="Times New Roman" w:eastAsia="Times New Roman" w:hAnsi="Times New Roman" w:cs="Times New Roman"/>
                <w:color w:val="000000"/>
                <w:sz w:val="20"/>
                <w:szCs w:val="20"/>
              </w:rPr>
            </w:pPr>
            <w:r w:rsidRPr="003F6229">
              <w:rPr>
                <w:rFonts w:ascii="Times New Roman" w:eastAsia="Times New Roman" w:hAnsi="Times New Roman" w:cs="Times New Roman"/>
                <w:color w:val="000000"/>
                <w:sz w:val="20"/>
                <w:szCs w:val="20"/>
              </w:rPr>
              <w:t>Initial inventory work:  12 contractors x 1,000 hours x $30/hr.</w:t>
            </w:r>
          </w:p>
        </w:tc>
        <w:tc>
          <w:tcPr>
            <w:tcW w:w="1881" w:type="dxa"/>
            <w:noWrap/>
            <w:hideMark/>
          </w:tcPr>
          <w:p w14:paraId="32718FCD" w14:textId="77777777" w:rsidR="003F6229" w:rsidRPr="003F6229" w:rsidRDefault="003F6229" w:rsidP="003F6229">
            <w:pPr>
              <w:jc w:val="right"/>
              <w:rPr>
                <w:rFonts w:ascii="Times New Roman" w:eastAsia="Times New Roman" w:hAnsi="Times New Roman" w:cs="Times New Roman"/>
              </w:rPr>
            </w:pPr>
            <w:r w:rsidRPr="003F6229">
              <w:rPr>
                <w:rFonts w:ascii="Times New Roman" w:eastAsia="Times New Roman" w:hAnsi="Times New Roman" w:cs="Times New Roman"/>
              </w:rPr>
              <w:t>$360,000.00</w:t>
            </w:r>
          </w:p>
        </w:tc>
        <w:tc>
          <w:tcPr>
            <w:tcW w:w="1455" w:type="dxa"/>
            <w:hideMark/>
          </w:tcPr>
          <w:p w14:paraId="49A66ED5" w14:textId="77777777" w:rsidR="003F6229" w:rsidRPr="003F6229" w:rsidRDefault="003F6229" w:rsidP="003F6229">
            <w:pPr>
              <w:jc w:val="center"/>
              <w:rPr>
                <w:rFonts w:ascii="Times New Roman" w:eastAsia="Times New Roman" w:hAnsi="Times New Roman" w:cs="Times New Roman"/>
                <w:color w:val="000000"/>
                <w:sz w:val="18"/>
                <w:szCs w:val="18"/>
              </w:rPr>
            </w:pPr>
            <w:r w:rsidRPr="003F6229">
              <w:rPr>
                <w:rFonts w:ascii="Times New Roman" w:eastAsia="Times New Roman" w:hAnsi="Times New Roman" w:cs="Times New Roman"/>
                <w:color w:val="000000"/>
                <w:sz w:val="18"/>
                <w:szCs w:val="18"/>
              </w:rPr>
              <w:t>0203/02</w:t>
            </w:r>
          </w:p>
        </w:tc>
        <w:tc>
          <w:tcPr>
            <w:tcW w:w="945" w:type="dxa"/>
            <w:noWrap/>
            <w:hideMark/>
          </w:tcPr>
          <w:p w14:paraId="10F6C689"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72BA97E0" w14:textId="77777777" w:rsidTr="686FC25A">
        <w:trPr>
          <w:trHeight w:val="555"/>
        </w:trPr>
        <w:tc>
          <w:tcPr>
            <w:tcW w:w="1650" w:type="dxa"/>
            <w:hideMark/>
          </w:tcPr>
          <w:p w14:paraId="22165956"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Community Engagement</w:t>
            </w:r>
          </w:p>
        </w:tc>
        <w:tc>
          <w:tcPr>
            <w:tcW w:w="2790" w:type="dxa"/>
            <w:hideMark/>
          </w:tcPr>
          <w:p w14:paraId="4E6DF250"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Student Voice initiatives:  Vendor Supports</w:t>
            </w:r>
          </w:p>
        </w:tc>
        <w:tc>
          <w:tcPr>
            <w:tcW w:w="2070" w:type="dxa"/>
            <w:hideMark/>
          </w:tcPr>
          <w:p w14:paraId="6AF5B822"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$50,000 per year for 3 years</w:t>
            </w:r>
          </w:p>
        </w:tc>
        <w:tc>
          <w:tcPr>
            <w:tcW w:w="1881" w:type="dxa"/>
            <w:noWrap/>
            <w:hideMark/>
          </w:tcPr>
          <w:p w14:paraId="6FA5DEB8"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$150,000.00</w:t>
            </w:r>
          </w:p>
        </w:tc>
        <w:tc>
          <w:tcPr>
            <w:tcW w:w="1455" w:type="dxa"/>
            <w:noWrap/>
            <w:hideMark/>
          </w:tcPr>
          <w:p w14:paraId="495E281D"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0203/02</w:t>
            </w:r>
          </w:p>
        </w:tc>
        <w:tc>
          <w:tcPr>
            <w:tcW w:w="945" w:type="dxa"/>
            <w:noWrap/>
            <w:hideMark/>
          </w:tcPr>
          <w:p w14:paraId="3C35B056"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1ADCCC2B" w14:textId="77777777" w:rsidTr="686FC25A">
        <w:trPr>
          <w:trHeight w:val="555"/>
        </w:trPr>
        <w:tc>
          <w:tcPr>
            <w:tcW w:w="1650" w:type="dxa"/>
            <w:hideMark/>
          </w:tcPr>
          <w:p w14:paraId="7B6154E6"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Community Engagement</w:t>
            </w:r>
          </w:p>
        </w:tc>
        <w:tc>
          <w:tcPr>
            <w:tcW w:w="2790" w:type="dxa"/>
            <w:hideMark/>
          </w:tcPr>
          <w:p w14:paraId="6002E461"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Student Voice initiatives:  Stipends</w:t>
            </w:r>
          </w:p>
        </w:tc>
        <w:tc>
          <w:tcPr>
            <w:tcW w:w="2070" w:type="dxa"/>
            <w:hideMark/>
          </w:tcPr>
          <w:p w14:paraId="6A003B92"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$50 / hrs. x 3,800 hours x 3 years</w:t>
            </w:r>
          </w:p>
        </w:tc>
        <w:tc>
          <w:tcPr>
            <w:tcW w:w="1881" w:type="dxa"/>
            <w:noWrap/>
            <w:hideMark/>
          </w:tcPr>
          <w:p w14:paraId="25FA442E"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$570,000.00</w:t>
            </w:r>
          </w:p>
        </w:tc>
        <w:tc>
          <w:tcPr>
            <w:tcW w:w="1455" w:type="dxa"/>
            <w:noWrap/>
            <w:hideMark/>
          </w:tcPr>
          <w:p w14:paraId="0D166105"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0203/02</w:t>
            </w:r>
          </w:p>
        </w:tc>
        <w:tc>
          <w:tcPr>
            <w:tcW w:w="945" w:type="dxa"/>
            <w:noWrap/>
            <w:hideMark/>
          </w:tcPr>
          <w:p w14:paraId="2E94BB28"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01</w:t>
            </w:r>
          </w:p>
        </w:tc>
      </w:tr>
      <w:tr w:rsidR="003F6229" w:rsidRPr="003F6229" w14:paraId="48447E2B" w14:textId="77777777" w:rsidTr="686FC25A">
        <w:trPr>
          <w:trHeight w:val="555"/>
        </w:trPr>
        <w:tc>
          <w:tcPr>
            <w:tcW w:w="1650" w:type="dxa"/>
            <w:hideMark/>
          </w:tcPr>
          <w:p w14:paraId="239150E9"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Community Engagement</w:t>
            </w:r>
          </w:p>
        </w:tc>
        <w:tc>
          <w:tcPr>
            <w:tcW w:w="2790" w:type="dxa"/>
            <w:hideMark/>
          </w:tcPr>
          <w:p w14:paraId="18D9B278"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Student Voice initiatives:  FICA</w:t>
            </w:r>
          </w:p>
        </w:tc>
        <w:tc>
          <w:tcPr>
            <w:tcW w:w="2070" w:type="dxa"/>
            <w:hideMark/>
          </w:tcPr>
          <w:p w14:paraId="72A0656E"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7.65% of stipend amount</w:t>
            </w:r>
          </w:p>
        </w:tc>
        <w:tc>
          <w:tcPr>
            <w:tcW w:w="1881" w:type="dxa"/>
            <w:noWrap/>
            <w:hideMark/>
          </w:tcPr>
          <w:p w14:paraId="0E6023E0"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$43,605.00</w:t>
            </w:r>
          </w:p>
        </w:tc>
        <w:tc>
          <w:tcPr>
            <w:tcW w:w="1455" w:type="dxa"/>
            <w:noWrap/>
            <w:hideMark/>
          </w:tcPr>
          <w:p w14:paraId="194D060B"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0212 Fixed Charges</w:t>
            </w:r>
          </w:p>
        </w:tc>
        <w:tc>
          <w:tcPr>
            <w:tcW w:w="945" w:type="dxa"/>
            <w:noWrap/>
            <w:hideMark/>
          </w:tcPr>
          <w:p w14:paraId="3AED9A48"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04</w:t>
            </w:r>
          </w:p>
        </w:tc>
      </w:tr>
      <w:tr w:rsidR="003F6229" w:rsidRPr="003F6229" w14:paraId="0AE15EC8" w14:textId="77777777" w:rsidTr="686FC25A">
        <w:trPr>
          <w:trHeight w:val="555"/>
        </w:trPr>
        <w:tc>
          <w:tcPr>
            <w:tcW w:w="1650" w:type="dxa"/>
            <w:hideMark/>
          </w:tcPr>
          <w:p w14:paraId="06A91270"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Community Engagement</w:t>
            </w:r>
          </w:p>
        </w:tc>
        <w:tc>
          <w:tcPr>
            <w:tcW w:w="2790" w:type="dxa"/>
            <w:hideMark/>
          </w:tcPr>
          <w:p w14:paraId="1F350BDC"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Public Ally Fellow to support initiative implementation</w:t>
            </w:r>
          </w:p>
        </w:tc>
        <w:tc>
          <w:tcPr>
            <w:tcW w:w="2070" w:type="dxa"/>
            <w:hideMark/>
          </w:tcPr>
          <w:p w14:paraId="5114C11A"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$25,000 / year x 3 years</w:t>
            </w:r>
          </w:p>
        </w:tc>
        <w:tc>
          <w:tcPr>
            <w:tcW w:w="1881" w:type="dxa"/>
            <w:noWrap/>
            <w:hideMark/>
          </w:tcPr>
          <w:p w14:paraId="2440D58B"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$75,000.00</w:t>
            </w:r>
          </w:p>
        </w:tc>
        <w:tc>
          <w:tcPr>
            <w:tcW w:w="1455" w:type="dxa"/>
            <w:noWrap/>
            <w:hideMark/>
          </w:tcPr>
          <w:p w14:paraId="664CF9D4"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0203/02</w:t>
            </w:r>
          </w:p>
        </w:tc>
        <w:tc>
          <w:tcPr>
            <w:tcW w:w="945" w:type="dxa"/>
            <w:noWrap/>
            <w:hideMark/>
          </w:tcPr>
          <w:p w14:paraId="32192D08"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7325D379" w14:textId="77777777" w:rsidTr="686FC25A">
        <w:trPr>
          <w:trHeight w:val="555"/>
        </w:trPr>
        <w:tc>
          <w:tcPr>
            <w:tcW w:w="1650" w:type="dxa"/>
            <w:hideMark/>
          </w:tcPr>
          <w:p w14:paraId="02FDCE17"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Community Engagement</w:t>
            </w:r>
          </w:p>
        </w:tc>
        <w:tc>
          <w:tcPr>
            <w:tcW w:w="2790" w:type="dxa"/>
            <w:hideMark/>
          </w:tcPr>
          <w:p w14:paraId="5DD7FB01"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Dual Capacity Framework to Support Families - Vendor Supports</w:t>
            </w:r>
          </w:p>
        </w:tc>
        <w:tc>
          <w:tcPr>
            <w:tcW w:w="2070" w:type="dxa"/>
            <w:hideMark/>
          </w:tcPr>
          <w:p w14:paraId="41C54D7A"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$250,000 / year x 3 years</w:t>
            </w:r>
          </w:p>
        </w:tc>
        <w:tc>
          <w:tcPr>
            <w:tcW w:w="1881" w:type="dxa"/>
            <w:noWrap/>
            <w:hideMark/>
          </w:tcPr>
          <w:p w14:paraId="493A1251"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$750,000.00</w:t>
            </w:r>
          </w:p>
        </w:tc>
        <w:tc>
          <w:tcPr>
            <w:tcW w:w="1455" w:type="dxa"/>
            <w:noWrap/>
            <w:hideMark/>
          </w:tcPr>
          <w:p w14:paraId="53DD94D3"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0203/01</w:t>
            </w:r>
          </w:p>
        </w:tc>
        <w:tc>
          <w:tcPr>
            <w:tcW w:w="945" w:type="dxa"/>
            <w:noWrap/>
            <w:hideMark/>
          </w:tcPr>
          <w:p w14:paraId="76A355F7"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17C38009" w14:textId="77777777" w:rsidTr="686FC25A">
        <w:trPr>
          <w:trHeight w:val="555"/>
        </w:trPr>
        <w:tc>
          <w:tcPr>
            <w:tcW w:w="1650" w:type="dxa"/>
            <w:hideMark/>
          </w:tcPr>
          <w:p w14:paraId="0D2EB4C8"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Community Engagement</w:t>
            </w:r>
          </w:p>
        </w:tc>
        <w:tc>
          <w:tcPr>
            <w:tcW w:w="2790" w:type="dxa"/>
            <w:hideMark/>
          </w:tcPr>
          <w:p w14:paraId="53DA1ED1"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Dual Capacity Framework to Support Families - Data Collection tools</w:t>
            </w:r>
          </w:p>
        </w:tc>
        <w:tc>
          <w:tcPr>
            <w:tcW w:w="2070" w:type="dxa"/>
            <w:hideMark/>
          </w:tcPr>
          <w:p w14:paraId="71DD20AC"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$100,000 / year x 3 years</w:t>
            </w:r>
          </w:p>
        </w:tc>
        <w:tc>
          <w:tcPr>
            <w:tcW w:w="1881" w:type="dxa"/>
            <w:noWrap/>
            <w:hideMark/>
          </w:tcPr>
          <w:p w14:paraId="4B3B6424"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$300,000.00</w:t>
            </w:r>
          </w:p>
        </w:tc>
        <w:tc>
          <w:tcPr>
            <w:tcW w:w="1455" w:type="dxa"/>
            <w:noWrap/>
            <w:hideMark/>
          </w:tcPr>
          <w:p w14:paraId="407D8415"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0203/01</w:t>
            </w:r>
          </w:p>
        </w:tc>
        <w:tc>
          <w:tcPr>
            <w:tcW w:w="945" w:type="dxa"/>
            <w:noWrap/>
            <w:hideMark/>
          </w:tcPr>
          <w:p w14:paraId="2A40ECA7"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5203735D" w14:textId="77777777" w:rsidTr="686FC25A">
        <w:trPr>
          <w:trHeight w:val="1110"/>
        </w:trPr>
        <w:tc>
          <w:tcPr>
            <w:tcW w:w="1650" w:type="dxa"/>
            <w:hideMark/>
          </w:tcPr>
          <w:p w14:paraId="4213AA0B"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Community Engagement</w:t>
            </w:r>
          </w:p>
        </w:tc>
        <w:tc>
          <w:tcPr>
            <w:tcW w:w="2790" w:type="dxa"/>
            <w:hideMark/>
          </w:tcPr>
          <w:p w14:paraId="076F3A7F"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Dual Capacity Framework to Support Families - Consultant to support with communication and messaging to under represented stakeholder groups</w:t>
            </w:r>
          </w:p>
        </w:tc>
        <w:tc>
          <w:tcPr>
            <w:tcW w:w="2070" w:type="dxa"/>
            <w:hideMark/>
          </w:tcPr>
          <w:p w14:paraId="5123CD16"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$40,000 / year x 3 years</w:t>
            </w:r>
          </w:p>
        </w:tc>
        <w:tc>
          <w:tcPr>
            <w:tcW w:w="1881" w:type="dxa"/>
            <w:noWrap/>
            <w:hideMark/>
          </w:tcPr>
          <w:p w14:paraId="657FB29C"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$160,000.00</w:t>
            </w:r>
          </w:p>
        </w:tc>
        <w:tc>
          <w:tcPr>
            <w:tcW w:w="1455" w:type="dxa"/>
            <w:noWrap/>
            <w:hideMark/>
          </w:tcPr>
          <w:p w14:paraId="6EF400E8"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0203/01</w:t>
            </w:r>
          </w:p>
        </w:tc>
        <w:tc>
          <w:tcPr>
            <w:tcW w:w="945" w:type="dxa"/>
            <w:noWrap/>
            <w:hideMark/>
          </w:tcPr>
          <w:p w14:paraId="21D3B640"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59817FA2" w14:textId="77777777" w:rsidTr="686FC25A">
        <w:trPr>
          <w:trHeight w:val="555"/>
        </w:trPr>
        <w:tc>
          <w:tcPr>
            <w:tcW w:w="1650" w:type="dxa"/>
            <w:hideMark/>
          </w:tcPr>
          <w:p w14:paraId="696DA6E0"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Community Engagement</w:t>
            </w:r>
          </w:p>
        </w:tc>
        <w:tc>
          <w:tcPr>
            <w:tcW w:w="2790" w:type="dxa"/>
            <w:hideMark/>
          </w:tcPr>
          <w:p w14:paraId="2EA7D563"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Dual Capacity Framework to Support Families - Materials</w:t>
            </w:r>
          </w:p>
        </w:tc>
        <w:tc>
          <w:tcPr>
            <w:tcW w:w="2070" w:type="dxa"/>
            <w:hideMark/>
          </w:tcPr>
          <w:p w14:paraId="77B21406"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$75,000 / year x 3 years</w:t>
            </w:r>
          </w:p>
        </w:tc>
        <w:tc>
          <w:tcPr>
            <w:tcW w:w="1881" w:type="dxa"/>
            <w:noWrap/>
            <w:hideMark/>
          </w:tcPr>
          <w:p w14:paraId="05B71AF3"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$225,000.00</w:t>
            </w:r>
          </w:p>
        </w:tc>
        <w:tc>
          <w:tcPr>
            <w:tcW w:w="1455" w:type="dxa"/>
            <w:noWrap/>
            <w:hideMark/>
          </w:tcPr>
          <w:p w14:paraId="5C919DFD"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0203/01</w:t>
            </w:r>
          </w:p>
        </w:tc>
        <w:tc>
          <w:tcPr>
            <w:tcW w:w="945" w:type="dxa"/>
            <w:noWrap/>
            <w:hideMark/>
          </w:tcPr>
          <w:p w14:paraId="5966D836"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03</w:t>
            </w:r>
          </w:p>
        </w:tc>
      </w:tr>
      <w:tr w:rsidR="003F6229" w:rsidRPr="003F6229" w14:paraId="62B8E03E" w14:textId="77777777" w:rsidTr="686FC25A">
        <w:trPr>
          <w:trHeight w:val="840"/>
        </w:trPr>
        <w:tc>
          <w:tcPr>
            <w:tcW w:w="1650" w:type="dxa"/>
            <w:hideMark/>
          </w:tcPr>
          <w:p w14:paraId="580A58E5"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Community Engagement</w:t>
            </w:r>
          </w:p>
        </w:tc>
        <w:tc>
          <w:tcPr>
            <w:tcW w:w="2790" w:type="dxa"/>
            <w:hideMark/>
          </w:tcPr>
          <w:p w14:paraId="20012A60"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Dual Capacity Framework to Support Families - Stipends (e.g. Parent Café, School Family Council, choice liaison)</w:t>
            </w:r>
          </w:p>
        </w:tc>
        <w:tc>
          <w:tcPr>
            <w:tcW w:w="2070" w:type="dxa"/>
            <w:hideMark/>
          </w:tcPr>
          <w:p w14:paraId="67C36EE7"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$155,000 / year x 3 years</w:t>
            </w:r>
          </w:p>
        </w:tc>
        <w:tc>
          <w:tcPr>
            <w:tcW w:w="1881" w:type="dxa"/>
            <w:noWrap/>
            <w:hideMark/>
          </w:tcPr>
          <w:p w14:paraId="4F827F70"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$465,000.00</w:t>
            </w:r>
          </w:p>
        </w:tc>
        <w:tc>
          <w:tcPr>
            <w:tcW w:w="1455" w:type="dxa"/>
            <w:noWrap/>
            <w:hideMark/>
          </w:tcPr>
          <w:p w14:paraId="5C5FDEA0"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0203/01</w:t>
            </w:r>
          </w:p>
        </w:tc>
        <w:tc>
          <w:tcPr>
            <w:tcW w:w="945" w:type="dxa"/>
            <w:noWrap/>
            <w:hideMark/>
          </w:tcPr>
          <w:p w14:paraId="64EC9264"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01</w:t>
            </w:r>
          </w:p>
        </w:tc>
      </w:tr>
      <w:tr w:rsidR="003F6229" w:rsidRPr="003F6229" w14:paraId="43D782DB" w14:textId="77777777" w:rsidTr="686FC25A">
        <w:trPr>
          <w:trHeight w:val="555"/>
        </w:trPr>
        <w:tc>
          <w:tcPr>
            <w:tcW w:w="1650" w:type="dxa"/>
            <w:hideMark/>
          </w:tcPr>
          <w:p w14:paraId="697F8329"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Community Engagement</w:t>
            </w:r>
          </w:p>
        </w:tc>
        <w:tc>
          <w:tcPr>
            <w:tcW w:w="2790" w:type="dxa"/>
            <w:hideMark/>
          </w:tcPr>
          <w:p w14:paraId="5BD7B786"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Dual Capacity Framework to Support Families - FICA</w:t>
            </w:r>
          </w:p>
        </w:tc>
        <w:tc>
          <w:tcPr>
            <w:tcW w:w="2070" w:type="dxa"/>
            <w:hideMark/>
          </w:tcPr>
          <w:p w14:paraId="7DA884A4"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7.65% of stipend amount</w:t>
            </w:r>
          </w:p>
        </w:tc>
        <w:tc>
          <w:tcPr>
            <w:tcW w:w="1881" w:type="dxa"/>
            <w:noWrap/>
            <w:hideMark/>
          </w:tcPr>
          <w:p w14:paraId="44F5762C"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$35,572.50</w:t>
            </w:r>
          </w:p>
        </w:tc>
        <w:tc>
          <w:tcPr>
            <w:tcW w:w="1455" w:type="dxa"/>
            <w:noWrap/>
            <w:hideMark/>
          </w:tcPr>
          <w:p w14:paraId="17C353B9"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0212 Fixed Charges</w:t>
            </w:r>
          </w:p>
        </w:tc>
        <w:tc>
          <w:tcPr>
            <w:tcW w:w="945" w:type="dxa"/>
            <w:noWrap/>
            <w:hideMark/>
          </w:tcPr>
          <w:p w14:paraId="3B6F9C9A"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04</w:t>
            </w:r>
          </w:p>
        </w:tc>
      </w:tr>
      <w:tr w:rsidR="003F6229" w:rsidRPr="003F6229" w14:paraId="4FD81F6D" w14:textId="77777777" w:rsidTr="686FC25A">
        <w:trPr>
          <w:trHeight w:val="555"/>
        </w:trPr>
        <w:tc>
          <w:tcPr>
            <w:tcW w:w="1650" w:type="dxa"/>
            <w:hideMark/>
          </w:tcPr>
          <w:p w14:paraId="3DC3ED44"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Community Engagement</w:t>
            </w:r>
          </w:p>
        </w:tc>
        <w:tc>
          <w:tcPr>
            <w:tcW w:w="2790" w:type="dxa"/>
            <w:hideMark/>
          </w:tcPr>
          <w:p w14:paraId="20721E26"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Back to School Campaign - Materials</w:t>
            </w:r>
          </w:p>
        </w:tc>
        <w:tc>
          <w:tcPr>
            <w:tcW w:w="2070" w:type="dxa"/>
            <w:hideMark/>
          </w:tcPr>
          <w:p w14:paraId="54FB667A"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projected amount $30,000 / yr. x 3 years</w:t>
            </w:r>
          </w:p>
        </w:tc>
        <w:tc>
          <w:tcPr>
            <w:tcW w:w="1881" w:type="dxa"/>
            <w:noWrap/>
            <w:hideMark/>
          </w:tcPr>
          <w:p w14:paraId="4B974BE2"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$90,000.00</w:t>
            </w:r>
          </w:p>
        </w:tc>
        <w:tc>
          <w:tcPr>
            <w:tcW w:w="1455" w:type="dxa"/>
            <w:noWrap/>
            <w:hideMark/>
          </w:tcPr>
          <w:p w14:paraId="0646F6B8"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0203/01</w:t>
            </w:r>
          </w:p>
        </w:tc>
        <w:tc>
          <w:tcPr>
            <w:tcW w:w="945" w:type="dxa"/>
            <w:noWrap/>
            <w:hideMark/>
          </w:tcPr>
          <w:p w14:paraId="6B73AD9C"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03</w:t>
            </w:r>
          </w:p>
        </w:tc>
      </w:tr>
      <w:tr w:rsidR="003F6229" w:rsidRPr="003F6229" w14:paraId="66151B3C" w14:textId="77777777" w:rsidTr="686FC25A">
        <w:trPr>
          <w:trHeight w:val="555"/>
        </w:trPr>
        <w:tc>
          <w:tcPr>
            <w:tcW w:w="1650" w:type="dxa"/>
            <w:hideMark/>
          </w:tcPr>
          <w:p w14:paraId="313A65DA"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Community Engagement</w:t>
            </w:r>
          </w:p>
        </w:tc>
        <w:tc>
          <w:tcPr>
            <w:tcW w:w="2790" w:type="dxa"/>
            <w:hideMark/>
          </w:tcPr>
          <w:p w14:paraId="28621A16"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Back to School Campaign - Vendor Support</w:t>
            </w:r>
          </w:p>
        </w:tc>
        <w:tc>
          <w:tcPr>
            <w:tcW w:w="2070" w:type="dxa"/>
            <w:hideMark/>
          </w:tcPr>
          <w:p w14:paraId="568F992E"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$100,000 / year for summer 2022 and 2023</w:t>
            </w:r>
          </w:p>
        </w:tc>
        <w:tc>
          <w:tcPr>
            <w:tcW w:w="1881" w:type="dxa"/>
            <w:noWrap/>
            <w:hideMark/>
          </w:tcPr>
          <w:p w14:paraId="5DF455B9"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$200,000.00</w:t>
            </w:r>
          </w:p>
        </w:tc>
        <w:tc>
          <w:tcPr>
            <w:tcW w:w="1455" w:type="dxa"/>
            <w:noWrap/>
            <w:hideMark/>
          </w:tcPr>
          <w:p w14:paraId="01897626"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0203/01</w:t>
            </w:r>
          </w:p>
        </w:tc>
        <w:tc>
          <w:tcPr>
            <w:tcW w:w="945" w:type="dxa"/>
            <w:noWrap/>
            <w:hideMark/>
          </w:tcPr>
          <w:p w14:paraId="11863E6A"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516F921A" w14:textId="77777777" w:rsidTr="686FC25A">
        <w:trPr>
          <w:trHeight w:val="840"/>
        </w:trPr>
        <w:tc>
          <w:tcPr>
            <w:tcW w:w="1650" w:type="dxa"/>
            <w:hideMark/>
          </w:tcPr>
          <w:p w14:paraId="52C2B103"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Expanded Enrichment &amp; Academic Opportunities</w:t>
            </w:r>
          </w:p>
        </w:tc>
        <w:tc>
          <w:tcPr>
            <w:tcW w:w="2790" w:type="dxa"/>
            <w:hideMark/>
          </w:tcPr>
          <w:p w14:paraId="120DAAF1"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Arts, Enrichment and Athletics programming to support reengaging students</w:t>
            </w:r>
          </w:p>
        </w:tc>
        <w:tc>
          <w:tcPr>
            <w:tcW w:w="2070" w:type="dxa"/>
            <w:hideMark/>
          </w:tcPr>
          <w:p w14:paraId="316393C7"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$200 / student x 18,660 students</w:t>
            </w:r>
          </w:p>
        </w:tc>
        <w:tc>
          <w:tcPr>
            <w:tcW w:w="1881" w:type="dxa"/>
            <w:noWrap/>
            <w:hideMark/>
          </w:tcPr>
          <w:p w14:paraId="542903EC"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$3,732,000.00</w:t>
            </w:r>
          </w:p>
        </w:tc>
        <w:tc>
          <w:tcPr>
            <w:tcW w:w="1455" w:type="dxa"/>
            <w:noWrap/>
            <w:hideMark/>
          </w:tcPr>
          <w:p w14:paraId="44884B47"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0203/02</w:t>
            </w:r>
          </w:p>
        </w:tc>
        <w:tc>
          <w:tcPr>
            <w:tcW w:w="945" w:type="dxa"/>
            <w:noWrap/>
            <w:hideMark/>
          </w:tcPr>
          <w:p w14:paraId="3BBCB4C4"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731DD59B" w14:textId="77777777" w:rsidTr="686FC25A">
        <w:trPr>
          <w:trHeight w:val="555"/>
        </w:trPr>
        <w:tc>
          <w:tcPr>
            <w:tcW w:w="1650" w:type="dxa"/>
            <w:hideMark/>
          </w:tcPr>
          <w:p w14:paraId="4044D38D"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Expanded Enrichment &amp; Academic Opportunities</w:t>
            </w:r>
          </w:p>
        </w:tc>
        <w:tc>
          <w:tcPr>
            <w:tcW w:w="2790" w:type="dxa"/>
            <w:hideMark/>
          </w:tcPr>
          <w:p w14:paraId="2B74957A"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Development of a Dual Language Program</w:t>
            </w:r>
          </w:p>
        </w:tc>
        <w:tc>
          <w:tcPr>
            <w:tcW w:w="2070" w:type="dxa"/>
            <w:hideMark/>
          </w:tcPr>
          <w:p w14:paraId="32972736"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Stipends for Planning: $50 x 3,000 hours</w:t>
            </w:r>
          </w:p>
        </w:tc>
        <w:tc>
          <w:tcPr>
            <w:tcW w:w="1881" w:type="dxa"/>
            <w:noWrap/>
            <w:hideMark/>
          </w:tcPr>
          <w:p w14:paraId="6BC81DCD"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$150,000.00</w:t>
            </w:r>
          </w:p>
        </w:tc>
        <w:tc>
          <w:tcPr>
            <w:tcW w:w="1455" w:type="dxa"/>
            <w:noWrap/>
            <w:hideMark/>
          </w:tcPr>
          <w:p w14:paraId="772C43D8"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0203/02</w:t>
            </w:r>
          </w:p>
        </w:tc>
        <w:tc>
          <w:tcPr>
            <w:tcW w:w="945" w:type="dxa"/>
            <w:noWrap/>
            <w:hideMark/>
          </w:tcPr>
          <w:p w14:paraId="7833B7C4"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01</w:t>
            </w:r>
          </w:p>
        </w:tc>
      </w:tr>
      <w:tr w:rsidR="003F6229" w:rsidRPr="003F6229" w14:paraId="5D58F7EB" w14:textId="77777777" w:rsidTr="686FC25A">
        <w:trPr>
          <w:trHeight w:val="555"/>
        </w:trPr>
        <w:tc>
          <w:tcPr>
            <w:tcW w:w="1650" w:type="dxa"/>
            <w:hideMark/>
          </w:tcPr>
          <w:p w14:paraId="5A98A1CE"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Expanded Enrichment &amp; Academic Opportunities</w:t>
            </w:r>
          </w:p>
        </w:tc>
        <w:tc>
          <w:tcPr>
            <w:tcW w:w="2790" w:type="dxa"/>
            <w:hideMark/>
          </w:tcPr>
          <w:p w14:paraId="2C84377A"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Development of a Dual Language Program</w:t>
            </w:r>
          </w:p>
        </w:tc>
        <w:tc>
          <w:tcPr>
            <w:tcW w:w="2070" w:type="dxa"/>
            <w:hideMark/>
          </w:tcPr>
          <w:p w14:paraId="6750FC6A"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7.65% of stipend amount</w:t>
            </w:r>
          </w:p>
        </w:tc>
        <w:tc>
          <w:tcPr>
            <w:tcW w:w="1881" w:type="dxa"/>
            <w:noWrap/>
            <w:hideMark/>
          </w:tcPr>
          <w:p w14:paraId="28F05815"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$11,475.00</w:t>
            </w:r>
          </w:p>
        </w:tc>
        <w:tc>
          <w:tcPr>
            <w:tcW w:w="1455" w:type="dxa"/>
            <w:noWrap/>
            <w:hideMark/>
          </w:tcPr>
          <w:p w14:paraId="276FF4D9"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0212 Fixed Charges</w:t>
            </w:r>
          </w:p>
        </w:tc>
        <w:tc>
          <w:tcPr>
            <w:tcW w:w="945" w:type="dxa"/>
            <w:noWrap/>
            <w:hideMark/>
          </w:tcPr>
          <w:p w14:paraId="0D10ECCC"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04</w:t>
            </w:r>
          </w:p>
        </w:tc>
      </w:tr>
      <w:tr w:rsidR="003F6229" w:rsidRPr="003F6229" w14:paraId="77D475A1" w14:textId="77777777" w:rsidTr="686FC25A">
        <w:trPr>
          <w:trHeight w:val="840"/>
        </w:trPr>
        <w:tc>
          <w:tcPr>
            <w:tcW w:w="1650" w:type="dxa"/>
            <w:hideMark/>
          </w:tcPr>
          <w:p w14:paraId="392BD9D9"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Expanded Enrichment &amp; Academic Opportunities</w:t>
            </w:r>
          </w:p>
        </w:tc>
        <w:tc>
          <w:tcPr>
            <w:tcW w:w="2790" w:type="dxa"/>
            <w:hideMark/>
          </w:tcPr>
          <w:p w14:paraId="62512DC0"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Development of a Dual Language Program - curriculum and materials purchase</w:t>
            </w:r>
          </w:p>
        </w:tc>
        <w:tc>
          <w:tcPr>
            <w:tcW w:w="2070" w:type="dxa"/>
            <w:hideMark/>
          </w:tcPr>
          <w:p w14:paraId="5F55095F"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projected amount</w:t>
            </w:r>
          </w:p>
        </w:tc>
        <w:tc>
          <w:tcPr>
            <w:tcW w:w="1881" w:type="dxa"/>
            <w:noWrap/>
            <w:hideMark/>
          </w:tcPr>
          <w:p w14:paraId="5C556D8F"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$400,000.00</w:t>
            </w:r>
          </w:p>
        </w:tc>
        <w:tc>
          <w:tcPr>
            <w:tcW w:w="1455" w:type="dxa"/>
            <w:noWrap/>
            <w:hideMark/>
          </w:tcPr>
          <w:p w14:paraId="5458DDF1"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0203/02</w:t>
            </w:r>
          </w:p>
        </w:tc>
        <w:tc>
          <w:tcPr>
            <w:tcW w:w="945" w:type="dxa"/>
            <w:noWrap/>
            <w:hideMark/>
          </w:tcPr>
          <w:p w14:paraId="70473BF7"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03</w:t>
            </w:r>
          </w:p>
        </w:tc>
      </w:tr>
      <w:tr w:rsidR="003F6229" w:rsidRPr="003F6229" w14:paraId="3C4B1A32" w14:textId="77777777" w:rsidTr="686FC25A">
        <w:trPr>
          <w:trHeight w:val="555"/>
        </w:trPr>
        <w:tc>
          <w:tcPr>
            <w:tcW w:w="1650" w:type="dxa"/>
            <w:hideMark/>
          </w:tcPr>
          <w:p w14:paraId="2CB187EB"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Expanded Enrichment &amp; Academic Opportunities</w:t>
            </w:r>
          </w:p>
        </w:tc>
        <w:tc>
          <w:tcPr>
            <w:tcW w:w="2790" w:type="dxa"/>
            <w:hideMark/>
          </w:tcPr>
          <w:p w14:paraId="31B80189"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Development of a Dual Language Program</w:t>
            </w:r>
          </w:p>
        </w:tc>
        <w:tc>
          <w:tcPr>
            <w:tcW w:w="2070" w:type="dxa"/>
            <w:hideMark/>
          </w:tcPr>
          <w:p w14:paraId="7B1FC353"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2.0 FTEs, avg salary $85,000 x 2 years</w:t>
            </w:r>
          </w:p>
        </w:tc>
        <w:tc>
          <w:tcPr>
            <w:tcW w:w="1881" w:type="dxa"/>
            <w:noWrap/>
            <w:hideMark/>
          </w:tcPr>
          <w:p w14:paraId="0C955033"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$340,000.00</w:t>
            </w:r>
          </w:p>
        </w:tc>
        <w:tc>
          <w:tcPr>
            <w:tcW w:w="1455" w:type="dxa"/>
            <w:noWrap/>
            <w:hideMark/>
          </w:tcPr>
          <w:p w14:paraId="5732708B"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0203/02</w:t>
            </w:r>
          </w:p>
        </w:tc>
        <w:tc>
          <w:tcPr>
            <w:tcW w:w="945" w:type="dxa"/>
            <w:noWrap/>
            <w:hideMark/>
          </w:tcPr>
          <w:p w14:paraId="4514714B"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5927C35C" w14:textId="77777777" w:rsidTr="686FC25A">
        <w:trPr>
          <w:trHeight w:val="555"/>
        </w:trPr>
        <w:tc>
          <w:tcPr>
            <w:tcW w:w="1650" w:type="dxa"/>
            <w:hideMark/>
          </w:tcPr>
          <w:p w14:paraId="2838C2BD"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Expanded Enrichment &amp; Academic Opportunities</w:t>
            </w:r>
          </w:p>
        </w:tc>
        <w:tc>
          <w:tcPr>
            <w:tcW w:w="2790" w:type="dxa"/>
            <w:hideMark/>
          </w:tcPr>
          <w:p w14:paraId="24938695"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Development of a Dual Language Program</w:t>
            </w:r>
          </w:p>
        </w:tc>
        <w:tc>
          <w:tcPr>
            <w:tcW w:w="2070" w:type="dxa"/>
            <w:hideMark/>
          </w:tcPr>
          <w:p w14:paraId="4A9EC544"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22.32% x salary total + $15,197.89 * 2</w:t>
            </w:r>
          </w:p>
        </w:tc>
        <w:tc>
          <w:tcPr>
            <w:tcW w:w="1881" w:type="dxa"/>
            <w:noWrap/>
            <w:hideMark/>
          </w:tcPr>
          <w:p w14:paraId="480291F3"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$136,679.56</w:t>
            </w:r>
          </w:p>
        </w:tc>
        <w:tc>
          <w:tcPr>
            <w:tcW w:w="1455" w:type="dxa"/>
            <w:noWrap/>
            <w:hideMark/>
          </w:tcPr>
          <w:p w14:paraId="25A605B9"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0212 Fixed Charges</w:t>
            </w:r>
          </w:p>
        </w:tc>
        <w:tc>
          <w:tcPr>
            <w:tcW w:w="945" w:type="dxa"/>
            <w:noWrap/>
            <w:hideMark/>
          </w:tcPr>
          <w:p w14:paraId="6D365A01"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04</w:t>
            </w:r>
          </w:p>
        </w:tc>
      </w:tr>
      <w:tr w:rsidR="003F6229" w:rsidRPr="003F6229" w14:paraId="7D35870F" w14:textId="77777777" w:rsidTr="686FC25A">
        <w:trPr>
          <w:trHeight w:val="555"/>
        </w:trPr>
        <w:tc>
          <w:tcPr>
            <w:tcW w:w="1650" w:type="dxa"/>
            <w:hideMark/>
          </w:tcPr>
          <w:p w14:paraId="657E88F2"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Expanded Enrichment &amp; Academic Opportunities</w:t>
            </w:r>
          </w:p>
        </w:tc>
        <w:tc>
          <w:tcPr>
            <w:tcW w:w="2790" w:type="dxa"/>
            <w:hideMark/>
          </w:tcPr>
          <w:p w14:paraId="425894AA"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Expansion of Dual Enrollment Programming</w:t>
            </w:r>
          </w:p>
        </w:tc>
        <w:tc>
          <w:tcPr>
            <w:tcW w:w="2070" w:type="dxa"/>
            <w:hideMark/>
          </w:tcPr>
          <w:p w14:paraId="5B4C150C"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$350,000 / year x 3 years</w:t>
            </w:r>
          </w:p>
        </w:tc>
        <w:tc>
          <w:tcPr>
            <w:tcW w:w="1881" w:type="dxa"/>
            <w:noWrap/>
            <w:hideMark/>
          </w:tcPr>
          <w:p w14:paraId="10D05EA7"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$1,050,000.00</w:t>
            </w:r>
          </w:p>
        </w:tc>
        <w:tc>
          <w:tcPr>
            <w:tcW w:w="1455" w:type="dxa"/>
            <w:noWrap/>
            <w:hideMark/>
          </w:tcPr>
          <w:p w14:paraId="24CBF8B9"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0203/02</w:t>
            </w:r>
          </w:p>
        </w:tc>
        <w:tc>
          <w:tcPr>
            <w:tcW w:w="945" w:type="dxa"/>
            <w:noWrap/>
            <w:hideMark/>
          </w:tcPr>
          <w:p w14:paraId="401192B2"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1EB5BAC1" w14:textId="77777777" w:rsidTr="686FC25A">
        <w:trPr>
          <w:trHeight w:val="555"/>
        </w:trPr>
        <w:tc>
          <w:tcPr>
            <w:tcW w:w="1650" w:type="dxa"/>
            <w:hideMark/>
          </w:tcPr>
          <w:p w14:paraId="098B46D5"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Expanded Enrichment &amp; Academic Opportunities</w:t>
            </w:r>
          </w:p>
        </w:tc>
        <w:tc>
          <w:tcPr>
            <w:tcW w:w="2790" w:type="dxa"/>
            <w:hideMark/>
          </w:tcPr>
          <w:p w14:paraId="3F2920F0"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Expansion of AP Programming - Vendor Support</w:t>
            </w:r>
          </w:p>
        </w:tc>
        <w:tc>
          <w:tcPr>
            <w:tcW w:w="2070" w:type="dxa"/>
            <w:hideMark/>
          </w:tcPr>
          <w:p w14:paraId="27E15C93"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$175,000 / year x 3 years</w:t>
            </w:r>
          </w:p>
        </w:tc>
        <w:tc>
          <w:tcPr>
            <w:tcW w:w="1881" w:type="dxa"/>
            <w:noWrap/>
            <w:hideMark/>
          </w:tcPr>
          <w:p w14:paraId="0BA92E86"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$525,000.00</w:t>
            </w:r>
          </w:p>
        </w:tc>
        <w:tc>
          <w:tcPr>
            <w:tcW w:w="1455" w:type="dxa"/>
            <w:noWrap/>
            <w:hideMark/>
          </w:tcPr>
          <w:p w14:paraId="746A8A37"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0203/02</w:t>
            </w:r>
          </w:p>
        </w:tc>
        <w:tc>
          <w:tcPr>
            <w:tcW w:w="945" w:type="dxa"/>
            <w:noWrap/>
            <w:hideMark/>
          </w:tcPr>
          <w:p w14:paraId="36456162"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0B08F3AD" w14:textId="77777777" w:rsidTr="686FC25A">
        <w:trPr>
          <w:trHeight w:val="555"/>
        </w:trPr>
        <w:tc>
          <w:tcPr>
            <w:tcW w:w="1650" w:type="dxa"/>
            <w:hideMark/>
          </w:tcPr>
          <w:p w14:paraId="3CCA42E6"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Expanded Enrichment &amp; Academic Opportunities</w:t>
            </w:r>
          </w:p>
        </w:tc>
        <w:tc>
          <w:tcPr>
            <w:tcW w:w="2790" w:type="dxa"/>
            <w:hideMark/>
          </w:tcPr>
          <w:p w14:paraId="367541A7"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Expansion of AP Programming - text books and materials</w:t>
            </w:r>
          </w:p>
        </w:tc>
        <w:tc>
          <w:tcPr>
            <w:tcW w:w="2070" w:type="dxa"/>
            <w:hideMark/>
          </w:tcPr>
          <w:p w14:paraId="4B64842D"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$350,000 / year for 3 years</w:t>
            </w:r>
          </w:p>
        </w:tc>
        <w:tc>
          <w:tcPr>
            <w:tcW w:w="1881" w:type="dxa"/>
            <w:noWrap/>
            <w:hideMark/>
          </w:tcPr>
          <w:p w14:paraId="6A2F8A63"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$1,050,000.00</w:t>
            </w:r>
          </w:p>
        </w:tc>
        <w:tc>
          <w:tcPr>
            <w:tcW w:w="1455" w:type="dxa"/>
            <w:noWrap/>
            <w:hideMark/>
          </w:tcPr>
          <w:p w14:paraId="3CDCE237"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0203/02</w:t>
            </w:r>
          </w:p>
        </w:tc>
        <w:tc>
          <w:tcPr>
            <w:tcW w:w="945" w:type="dxa"/>
            <w:noWrap/>
            <w:hideMark/>
          </w:tcPr>
          <w:p w14:paraId="00DF2131"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03</w:t>
            </w:r>
          </w:p>
        </w:tc>
      </w:tr>
      <w:tr w:rsidR="003F6229" w:rsidRPr="003F6229" w14:paraId="58868C33" w14:textId="77777777" w:rsidTr="686FC25A">
        <w:trPr>
          <w:trHeight w:val="555"/>
        </w:trPr>
        <w:tc>
          <w:tcPr>
            <w:tcW w:w="1650" w:type="dxa"/>
            <w:hideMark/>
          </w:tcPr>
          <w:p w14:paraId="7178E107"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Expanded Enrichment &amp; Academic Opportunities</w:t>
            </w:r>
          </w:p>
        </w:tc>
        <w:tc>
          <w:tcPr>
            <w:tcW w:w="2790" w:type="dxa"/>
            <w:hideMark/>
          </w:tcPr>
          <w:p w14:paraId="455DC330"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CTE Programs - short- term certifications</w:t>
            </w:r>
          </w:p>
        </w:tc>
        <w:tc>
          <w:tcPr>
            <w:tcW w:w="2070" w:type="dxa"/>
            <w:hideMark/>
          </w:tcPr>
          <w:p w14:paraId="3915F16A"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$240,000 /  year x 3 years</w:t>
            </w:r>
          </w:p>
        </w:tc>
        <w:tc>
          <w:tcPr>
            <w:tcW w:w="1881" w:type="dxa"/>
            <w:noWrap/>
            <w:hideMark/>
          </w:tcPr>
          <w:p w14:paraId="19DB3558"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$720,000.00</w:t>
            </w:r>
          </w:p>
        </w:tc>
        <w:tc>
          <w:tcPr>
            <w:tcW w:w="1455" w:type="dxa"/>
            <w:noWrap/>
            <w:hideMark/>
          </w:tcPr>
          <w:p w14:paraId="099A2F8A"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0203/02</w:t>
            </w:r>
          </w:p>
        </w:tc>
        <w:tc>
          <w:tcPr>
            <w:tcW w:w="945" w:type="dxa"/>
            <w:noWrap/>
            <w:hideMark/>
          </w:tcPr>
          <w:p w14:paraId="7B1E67F1"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3F1F9AA3" w14:textId="77777777" w:rsidTr="686FC25A">
        <w:trPr>
          <w:trHeight w:val="555"/>
        </w:trPr>
        <w:tc>
          <w:tcPr>
            <w:tcW w:w="1650" w:type="dxa"/>
            <w:hideMark/>
          </w:tcPr>
          <w:p w14:paraId="3CBD5FE9"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Expanded Enrichment &amp; Academic Opportunities</w:t>
            </w:r>
          </w:p>
        </w:tc>
        <w:tc>
          <w:tcPr>
            <w:tcW w:w="2790" w:type="dxa"/>
            <w:hideMark/>
          </w:tcPr>
          <w:p w14:paraId="48155040"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CTE Programs - program materials and equipment</w:t>
            </w:r>
          </w:p>
        </w:tc>
        <w:tc>
          <w:tcPr>
            <w:tcW w:w="2070" w:type="dxa"/>
            <w:hideMark/>
          </w:tcPr>
          <w:p w14:paraId="74B48296"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Projected amount</w:t>
            </w:r>
          </w:p>
        </w:tc>
        <w:tc>
          <w:tcPr>
            <w:tcW w:w="1881" w:type="dxa"/>
            <w:noWrap/>
            <w:hideMark/>
          </w:tcPr>
          <w:p w14:paraId="4C029E71"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$1,280,000.00</w:t>
            </w:r>
          </w:p>
        </w:tc>
        <w:tc>
          <w:tcPr>
            <w:tcW w:w="1455" w:type="dxa"/>
            <w:noWrap/>
            <w:hideMark/>
          </w:tcPr>
          <w:p w14:paraId="1B8528E6"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0203/02</w:t>
            </w:r>
          </w:p>
        </w:tc>
        <w:tc>
          <w:tcPr>
            <w:tcW w:w="945" w:type="dxa"/>
            <w:noWrap/>
            <w:hideMark/>
          </w:tcPr>
          <w:p w14:paraId="5E7EBCD8"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03</w:t>
            </w:r>
          </w:p>
        </w:tc>
      </w:tr>
      <w:tr w:rsidR="003F6229" w:rsidRPr="003F6229" w14:paraId="7019B3F8" w14:textId="77777777" w:rsidTr="686FC25A">
        <w:trPr>
          <w:trHeight w:val="840"/>
        </w:trPr>
        <w:tc>
          <w:tcPr>
            <w:tcW w:w="1650" w:type="dxa"/>
            <w:hideMark/>
          </w:tcPr>
          <w:p w14:paraId="3A7C35D5"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Expanded Enrichment &amp; Academic Opportunities</w:t>
            </w:r>
          </w:p>
        </w:tc>
        <w:tc>
          <w:tcPr>
            <w:tcW w:w="2790" w:type="dxa"/>
            <w:hideMark/>
          </w:tcPr>
          <w:p w14:paraId="4A2A0552"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Algebra Access for All - salary for 1 program teachers for 3 years (Note:  2nd program teacher funded on Title IV)</w:t>
            </w:r>
          </w:p>
        </w:tc>
        <w:tc>
          <w:tcPr>
            <w:tcW w:w="2070" w:type="dxa"/>
            <w:hideMark/>
          </w:tcPr>
          <w:p w14:paraId="491AE591"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$85,000 avg teacher cost x 3 years</w:t>
            </w:r>
          </w:p>
        </w:tc>
        <w:tc>
          <w:tcPr>
            <w:tcW w:w="1881" w:type="dxa"/>
            <w:noWrap/>
            <w:hideMark/>
          </w:tcPr>
          <w:p w14:paraId="27E5D028"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$255,000.00</w:t>
            </w:r>
          </w:p>
        </w:tc>
        <w:tc>
          <w:tcPr>
            <w:tcW w:w="1455" w:type="dxa"/>
            <w:noWrap/>
            <w:hideMark/>
          </w:tcPr>
          <w:p w14:paraId="366F5843"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0203/02</w:t>
            </w:r>
          </w:p>
        </w:tc>
        <w:tc>
          <w:tcPr>
            <w:tcW w:w="945" w:type="dxa"/>
            <w:noWrap/>
            <w:hideMark/>
          </w:tcPr>
          <w:p w14:paraId="6899D1FD"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01</w:t>
            </w:r>
          </w:p>
        </w:tc>
      </w:tr>
      <w:tr w:rsidR="003F6229" w:rsidRPr="003F6229" w14:paraId="7DA4FB7E" w14:textId="77777777" w:rsidTr="686FC25A">
        <w:trPr>
          <w:trHeight w:val="555"/>
        </w:trPr>
        <w:tc>
          <w:tcPr>
            <w:tcW w:w="1650" w:type="dxa"/>
            <w:hideMark/>
          </w:tcPr>
          <w:p w14:paraId="251A21DD"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Expanded Enrichment &amp; Academic Opportunities</w:t>
            </w:r>
          </w:p>
        </w:tc>
        <w:tc>
          <w:tcPr>
            <w:tcW w:w="2790" w:type="dxa"/>
            <w:hideMark/>
          </w:tcPr>
          <w:p w14:paraId="7691DCFF"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Algebra Access for All - salary for 2 program teachers for 3 years</w:t>
            </w:r>
          </w:p>
        </w:tc>
        <w:tc>
          <w:tcPr>
            <w:tcW w:w="2070" w:type="dxa"/>
            <w:hideMark/>
          </w:tcPr>
          <w:p w14:paraId="54D807F0"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22.32% x salary total + $15,197.89 * 2</w:t>
            </w:r>
          </w:p>
        </w:tc>
        <w:tc>
          <w:tcPr>
            <w:tcW w:w="1881" w:type="dxa"/>
            <w:noWrap/>
            <w:hideMark/>
          </w:tcPr>
          <w:p w14:paraId="7EB57234"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$102,509.67</w:t>
            </w:r>
          </w:p>
        </w:tc>
        <w:tc>
          <w:tcPr>
            <w:tcW w:w="1455" w:type="dxa"/>
            <w:noWrap/>
            <w:hideMark/>
          </w:tcPr>
          <w:p w14:paraId="11EB23F0"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0212 Fixed Charges</w:t>
            </w:r>
          </w:p>
        </w:tc>
        <w:tc>
          <w:tcPr>
            <w:tcW w:w="945" w:type="dxa"/>
            <w:noWrap/>
            <w:hideMark/>
          </w:tcPr>
          <w:p w14:paraId="04CE6929"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04</w:t>
            </w:r>
          </w:p>
        </w:tc>
      </w:tr>
      <w:tr w:rsidR="003F6229" w:rsidRPr="003F6229" w14:paraId="6D07A706" w14:textId="77777777" w:rsidTr="686FC25A">
        <w:trPr>
          <w:trHeight w:val="555"/>
        </w:trPr>
        <w:tc>
          <w:tcPr>
            <w:tcW w:w="1650" w:type="dxa"/>
            <w:hideMark/>
          </w:tcPr>
          <w:p w14:paraId="3D511A6B"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Expanded Enrichment &amp; Academic Opportunities</w:t>
            </w:r>
          </w:p>
        </w:tc>
        <w:tc>
          <w:tcPr>
            <w:tcW w:w="2790" w:type="dxa"/>
            <w:hideMark/>
          </w:tcPr>
          <w:p w14:paraId="6B6F4845"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Algebra Access for All - professional development and program supports</w:t>
            </w:r>
          </w:p>
        </w:tc>
        <w:tc>
          <w:tcPr>
            <w:tcW w:w="2070" w:type="dxa"/>
            <w:hideMark/>
          </w:tcPr>
          <w:p w14:paraId="27347142"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$120,000 /  year *3 years</w:t>
            </w:r>
          </w:p>
        </w:tc>
        <w:tc>
          <w:tcPr>
            <w:tcW w:w="1881" w:type="dxa"/>
            <w:noWrap/>
            <w:hideMark/>
          </w:tcPr>
          <w:p w14:paraId="21E9C3ED"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$360,000.00</w:t>
            </w:r>
          </w:p>
        </w:tc>
        <w:tc>
          <w:tcPr>
            <w:tcW w:w="1455" w:type="dxa"/>
            <w:noWrap/>
            <w:hideMark/>
          </w:tcPr>
          <w:p w14:paraId="200E117F"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0203/09</w:t>
            </w:r>
          </w:p>
        </w:tc>
        <w:tc>
          <w:tcPr>
            <w:tcW w:w="945" w:type="dxa"/>
            <w:noWrap/>
            <w:hideMark/>
          </w:tcPr>
          <w:p w14:paraId="56C20A08"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361623E7" w14:textId="77777777" w:rsidTr="686FC25A">
        <w:trPr>
          <w:trHeight w:val="840"/>
        </w:trPr>
        <w:tc>
          <w:tcPr>
            <w:tcW w:w="1650" w:type="dxa"/>
            <w:hideMark/>
          </w:tcPr>
          <w:p w14:paraId="599F9461"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Expanded Enrichment &amp; Academic Opportunities</w:t>
            </w:r>
          </w:p>
        </w:tc>
        <w:tc>
          <w:tcPr>
            <w:tcW w:w="2790" w:type="dxa"/>
            <w:hideMark/>
          </w:tcPr>
          <w:p w14:paraId="5A0C292D"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Algebra Access for All - stipends for summer program to prepare students</w:t>
            </w:r>
          </w:p>
        </w:tc>
        <w:tc>
          <w:tcPr>
            <w:tcW w:w="2070" w:type="dxa"/>
            <w:hideMark/>
          </w:tcPr>
          <w:p w14:paraId="1F947852"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$50/hr. x 20 days x 4 hrs. x 5 teachers x 2 years</w:t>
            </w:r>
          </w:p>
        </w:tc>
        <w:tc>
          <w:tcPr>
            <w:tcW w:w="1881" w:type="dxa"/>
            <w:noWrap/>
            <w:hideMark/>
          </w:tcPr>
          <w:p w14:paraId="1DD89485"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$40,000.00</w:t>
            </w:r>
          </w:p>
        </w:tc>
        <w:tc>
          <w:tcPr>
            <w:tcW w:w="1455" w:type="dxa"/>
            <w:noWrap/>
            <w:hideMark/>
          </w:tcPr>
          <w:p w14:paraId="18C664AC"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0203/02</w:t>
            </w:r>
          </w:p>
        </w:tc>
        <w:tc>
          <w:tcPr>
            <w:tcW w:w="945" w:type="dxa"/>
            <w:noWrap/>
            <w:hideMark/>
          </w:tcPr>
          <w:p w14:paraId="0E10D05C"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01</w:t>
            </w:r>
          </w:p>
        </w:tc>
      </w:tr>
      <w:tr w:rsidR="003F6229" w:rsidRPr="003F6229" w14:paraId="56194FC2" w14:textId="77777777" w:rsidTr="686FC25A">
        <w:trPr>
          <w:trHeight w:val="555"/>
        </w:trPr>
        <w:tc>
          <w:tcPr>
            <w:tcW w:w="1650" w:type="dxa"/>
            <w:hideMark/>
          </w:tcPr>
          <w:p w14:paraId="0A6C1D87"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Expanded Enrichment &amp; Academic Opportunities</w:t>
            </w:r>
          </w:p>
        </w:tc>
        <w:tc>
          <w:tcPr>
            <w:tcW w:w="2790" w:type="dxa"/>
            <w:hideMark/>
          </w:tcPr>
          <w:p w14:paraId="70B577E4"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Algebra Access for All - stipends for summer program to prepare students</w:t>
            </w:r>
          </w:p>
        </w:tc>
        <w:tc>
          <w:tcPr>
            <w:tcW w:w="2070" w:type="dxa"/>
            <w:hideMark/>
          </w:tcPr>
          <w:p w14:paraId="7CC55A57"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FICA for summer stipends - 7.65%</w:t>
            </w:r>
          </w:p>
        </w:tc>
        <w:tc>
          <w:tcPr>
            <w:tcW w:w="1881" w:type="dxa"/>
            <w:noWrap/>
            <w:hideMark/>
          </w:tcPr>
          <w:p w14:paraId="3A27A6D4"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$3,060.00</w:t>
            </w:r>
          </w:p>
        </w:tc>
        <w:tc>
          <w:tcPr>
            <w:tcW w:w="1455" w:type="dxa"/>
            <w:noWrap/>
            <w:hideMark/>
          </w:tcPr>
          <w:p w14:paraId="1E37EA29"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0212 Fixed Charges</w:t>
            </w:r>
          </w:p>
        </w:tc>
        <w:tc>
          <w:tcPr>
            <w:tcW w:w="945" w:type="dxa"/>
            <w:noWrap/>
            <w:hideMark/>
          </w:tcPr>
          <w:p w14:paraId="621EE3E2"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04</w:t>
            </w:r>
          </w:p>
        </w:tc>
      </w:tr>
      <w:tr w:rsidR="003F6229" w:rsidRPr="003F6229" w14:paraId="3467E2E7" w14:textId="77777777" w:rsidTr="686FC25A">
        <w:trPr>
          <w:trHeight w:val="780"/>
        </w:trPr>
        <w:tc>
          <w:tcPr>
            <w:tcW w:w="1650" w:type="dxa"/>
            <w:hideMark/>
          </w:tcPr>
          <w:p w14:paraId="2415AC94"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Personalized Learning - Special Education</w:t>
            </w:r>
          </w:p>
        </w:tc>
        <w:tc>
          <w:tcPr>
            <w:tcW w:w="2790" w:type="dxa"/>
            <w:vMerge w:val="restart"/>
            <w:hideMark/>
          </w:tcPr>
          <w:p w14:paraId="6E8A8134"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Services and supports needed for students with disabilities to participate in district coordinated summer/school year programs and acceleration activities plus support extended ESY services SY22/23 through Summer 2024</w:t>
            </w:r>
          </w:p>
        </w:tc>
        <w:tc>
          <w:tcPr>
            <w:tcW w:w="2070" w:type="dxa"/>
            <w:hideMark/>
          </w:tcPr>
          <w:p w14:paraId="528BA71E" w14:textId="77777777" w:rsidR="003F6229" w:rsidRPr="003F6229" w:rsidRDefault="003F6229" w:rsidP="003F6229">
            <w:pPr>
              <w:rPr>
                <w:rFonts w:ascii="Times New Roman" w:eastAsia="Times New Roman" w:hAnsi="Times New Roman" w:cs="Times New Roman"/>
                <w:color w:val="000000"/>
                <w:sz w:val="20"/>
                <w:szCs w:val="20"/>
              </w:rPr>
            </w:pPr>
            <w:r w:rsidRPr="003F6229">
              <w:rPr>
                <w:rFonts w:ascii="Times New Roman" w:eastAsia="Times New Roman" w:hAnsi="Times New Roman" w:cs="Times New Roman"/>
                <w:color w:val="000000"/>
                <w:sz w:val="20"/>
                <w:szCs w:val="20"/>
              </w:rPr>
              <w:t>Projected cost for staff stipends for summer and after school</w:t>
            </w:r>
          </w:p>
        </w:tc>
        <w:tc>
          <w:tcPr>
            <w:tcW w:w="1881" w:type="dxa"/>
            <w:noWrap/>
            <w:hideMark/>
          </w:tcPr>
          <w:p w14:paraId="52971439"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$5,640,000.00</w:t>
            </w:r>
          </w:p>
        </w:tc>
        <w:tc>
          <w:tcPr>
            <w:tcW w:w="1455" w:type="dxa"/>
            <w:hideMark/>
          </w:tcPr>
          <w:p w14:paraId="08EF9EE2" w14:textId="77777777" w:rsidR="003F6229" w:rsidRPr="003F6229" w:rsidRDefault="003F6229" w:rsidP="003F6229">
            <w:pPr>
              <w:jc w:val="center"/>
              <w:rPr>
                <w:rFonts w:ascii="Times New Roman" w:eastAsia="Times New Roman" w:hAnsi="Times New Roman" w:cs="Times New Roman"/>
                <w:color w:val="000000"/>
                <w:sz w:val="18"/>
                <w:szCs w:val="18"/>
              </w:rPr>
            </w:pPr>
            <w:r w:rsidRPr="003F6229">
              <w:rPr>
                <w:rFonts w:ascii="Times New Roman" w:eastAsia="Times New Roman" w:hAnsi="Times New Roman" w:cs="Times New Roman"/>
                <w:color w:val="000000"/>
                <w:sz w:val="18"/>
                <w:szCs w:val="18"/>
              </w:rPr>
              <w:t>0203/02</w:t>
            </w:r>
          </w:p>
        </w:tc>
        <w:tc>
          <w:tcPr>
            <w:tcW w:w="945" w:type="dxa"/>
            <w:noWrap/>
            <w:hideMark/>
          </w:tcPr>
          <w:p w14:paraId="6BAF0536"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01</w:t>
            </w:r>
          </w:p>
        </w:tc>
      </w:tr>
      <w:tr w:rsidR="003F6229" w:rsidRPr="003F6229" w14:paraId="1BC507EA" w14:textId="77777777" w:rsidTr="686FC25A">
        <w:trPr>
          <w:trHeight w:val="555"/>
        </w:trPr>
        <w:tc>
          <w:tcPr>
            <w:tcW w:w="1650" w:type="dxa"/>
            <w:hideMark/>
          </w:tcPr>
          <w:p w14:paraId="10787C2E"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Personalized Learning - Special Education</w:t>
            </w:r>
          </w:p>
        </w:tc>
        <w:tc>
          <w:tcPr>
            <w:tcW w:w="2790" w:type="dxa"/>
            <w:vMerge/>
            <w:hideMark/>
          </w:tcPr>
          <w:p w14:paraId="7940B664" w14:textId="77777777" w:rsidR="003F6229" w:rsidRPr="003F6229" w:rsidRDefault="003F6229" w:rsidP="003F6229">
            <w:pPr>
              <w:rPr>
                <w:rFonts w:ascii="Times New Roman" w:eastAsia="Times New Roman" w:hAnsi="Times New Roman" w:cs="Times New Roman"/>
                <w:color w:val="000000"/>
              </w:rPr>
            </w:pPr>
          </w:p>
        </w:tc>
        <w:tc>
          <w:tcPr>
            <w:tcW w:w="2070" w:type="dxa"/>
            <w:hideMark/>
          </w:tcPr>
          <w:p w14:paraId="42A217AF" w14:textId="77777777" w:rsidR="003F6229" w:rsidRPr="003F6229" w:rsidRDefault="003F6229" w:rsidP="003F6229">
            <w:pPr>
              <w:rPr>
                <w:rFonts w:ascii="Times New Roman" w:eastAsia="Times New Roman" w:hAnsi="Times New Roman" w:cs="Times New Roman"/>
                <w:color w:val="000000"/>
                <w:sz w:val="20"/>
                <w:szCs w:val="20"/>
              </w:rPr>
            </w:pPr>
            <w:r w:rsidRPr="003F6229">
              <w:rPr>
                <w:rFonts w:ascii="Times New Roman" w:eastAsia="Times New Roman" w:hAnsi="Times New Roman" w:cs="Times New Roman"/>
                <w:color w:val="000000"/>
                <w:sz w:val="20"/>
                <w:szCs w:val="20"/>
              </w:rPr>
              <w:t>FICA for Stipends</w:t>
            </w:r>
          </w:p>
        </w:tc>
        <w:tc>
          <w:tcPr>
            <w:tcW w:w="1881" w:type="dxa"/>
            <w:noWrap/>
            <w:hideMark/>
          </w:tcPr>
          <w:p w14:paraId="5F736A11"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$431,460.00</w:t>
            </w:r>
          </w:p>
        </w:tc>
        <w:tc>
          <w:tcPr>
            <w:tcW w:w="1455" w:type="dxa"/>
            <w:hideMark/>
          </w:tcPr>
          <w:p w14:paraId="69B8F1AE" w14:textId="77777777" w:rsidR="003F6229" w:rsidRPr="003F6229" w:rsidRDefault="003F6229" w:rsidP="003F6229">
            <w:pPr>
              <w:jc w:val="center"/>
              <w:rPr>
                <w:rFonts w:ascii="Times New Roman" w:eastAsia="Times New Roman" w:hAnsi="Times New Roman" w:cs="Times New Roman"/>
                <w:color w:val="000000"/>
                <w:sz w:val="18"/>
                <w:szCs w:val="18"/>
              </w:rPr>
            </w:pPr>
            <w:r w:rsidRPr="003F6229">
              <w:rPr>
                <w:rFonts w:ascii="Times New Roman" w:eastAsia="Times New Roman" w:hAnsi="Times New Roman" w:cs="Times New Roman"/>
                <w:color w:val="000000"/>
                <w:sz w:val="18"/>
                <w:szCs w:val="18"/>
              </w:rPr>
              <w:t>0212 Fixed Charges</w:t>
            </w:r>
          </w:p>
        </w:tc>
        <w:tc>
          <w:tcPr>
            <w:tcW w:w="945" w:type="dxa"/>
            <w:noWrap/>
            <w:hideMark/>
          </w:tcPr>
          <w:p w14:paraId="771C8270"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04</w:t>
            </w:r>
          </w:p>
        </w:tc>
      </w:tr>
      <w:tr w:rsidR="003F6229" w:rsidRPr="003F6229" w14:paraId="0B83428C" w14:textId="77777777" w:rsidTr="686FC25A">
        <w:trPr>
          <w:trHeight w:val="660"/>
        </w:trPr>
        <w:tc>
          <w:tcPr>
            <w:tcW w:w="1650" w:type="dxa"/>
            <w:hideMark/>
          </w:tcPr>
          <w:p w14:paraId="70CD4DFB"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Personalized Learning - Special Education</w:t>
            </w:r>
          </w:p>
        </w:tc>
        <w:tc>
          <w:tcPr>
            <w:tcW w:w="2790" w:type="dxa"/>
            <w:vMerge/>
            <w:hideMark/>
          </w:tcPr>
          <w:p w14:paraId="0F359C4F" w14:textId="77777777" w:rsidR="003F6229" w:rsidRPr="003F6229" w:rsidRDefault="003F6229" w:rsidP="003F6229">
            <w:pPr>
              <w:rPr>
                <w:rFonts w:ascii="Times New Roman" w:eastAsia="Times New Roman" w:hAnsi="Times New Roman" w:cs="Times New Roman"/>
                <w:color w:val="000000"/>
              </w:rPr>
            </w:pPr>
          </w:p>
        </w:tc>
        <w:tc>
          <w:tcPr>
            <w:tcW w:w="2070" w:type="dxa"/>
            <w:hideMark/>
          </w:tcPr>
          <w:p w14:paraId="16BA3B93" w14:textId="77777777" w:rsidR="003F6229" w:rsidRPr="003F6229" w:rsidRDefault="003F6229" w:rsidP="003F6229">
            <w:pPr>
              <w:rPr>
                <w:rFonts w:ascii="Times New Roman" w:eastAsia="Times New Roman" w:hAnsi="Times New Roman" w:cs="Times New Roman"/>
                <w:color w:val="000000"/>
                <w:sz w:val="20"/>
                <w:szCs w:val="20"/>
              </w:rPr>
            </w:pPr>
            <w:r w:rsidRPr="003F6229">
              <w:rPr>
                <w:rFonts w:ascii="Times New Roman" w:eastAsia="Times New Roman" w:hAnsi="Times New Roman" w:cs="Times New Roman"/>
                <w:color w:val="000000"/>
                <w:sz w:val="20"/>
                <w:szCs w:val="20"/>
              </w:rPr>
              <w:t>Projected cost ($90K)for 25 FTEs for 2 years</w:t>
            </w:r>
          </w:p>
        </w:tc>
        <w:tc>
          <w:tcPr>
            <w:tcW w:w="1881" w:type="dxa"/>
            <w:noWrap/>
            <w:hideMark/>
          </w:tcPr>
          <w:p w14:paraId="018C24B6"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$4,500,000.00</w:t>
            </w:r>
          </w:p>
        </w:tc>
        <w:tc>
          <w:tcPr>
            <w:tcW w:w="1455" w:type="dxa"/>
            <w:hideMark/>
          </w:tcPr>
          <w:p w14:paraId="78691755" w14:textId="77777777" w:rsidR="003F6229" w:rsidRPr="003F6229" w:rsidRDefault="003F6229" w:rsidP="003F6229">
            <w:pPr>
              <w:jc w:val="center"/>
              <w:rPr>
                <w:rFonts w:ascii="Times New Roman" w:eastAsia="Times New Roman" w:hAnsi="Times New Roman" w:cs="Times New Roman"/>
                <w:color w:val="000000"/>
                <w:sz w:val="18"/>
                <w:szCs w:val="18"/>
              </w:rPr>
            </w:pPr>
            <w:r w:rsidRPr="003F6229">
              <w:rPr>
                <w:rFonts w:ascii="Times New Roman" w:eastAsia="Times New Roman" w:hAnsi="Times New Roman" w:cs="Times New Roman"/>
                <w:color w:val="000000"/>
                <w:sz w:val="18"/>
                <w:szCs w:val="18"/>
              </w:rPr>
              <w:t>0203/02</w:t>
            </w:r>
          </w:p>
        </w:tc>
        <w:tc>
          <w:tcPr>
            <w:tcW w:w="945" w:type="dxa"/>
            <w:noWrap/>
            <w:hideMark/>
          </w:tcPr>
          <w:p w14:paraId="72B10114"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01</w:t>
            </w:r>
          </w:p>
        </w:tc>
      </w:tr>
      <w:tr w:rsidR="003F6229" w:rsidRPr="003F6229" w14:paraId="53389C29" w14:textId="77777777" w:rsidTr="686FC25A">
        <w:trPr>
          <w:trHeight w:val="780"/>
        </w:trPr>
        <w:tc>
          <w:tcPr>
            <w:tcW w:w="1650" w:type="dxa"/>
            <w:hideMark/>
          </w:tcPr>
          <w:p w14:paraId="459CA616"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Personalized Learning - Special Education</w:t>
            </w:r>
          </w:p>
        </w:tc>
        <w:tc>
          <w:tcPr>
            <w:tcW w:w="2790" w:type="dxa"/>
            <w:vMerge/>
            <w:hideMark/>
          </w:tcPr>
          <w:p w14:paraId="259C80CC" w14:textId="77777777" w:rsidR="003F6229" w:rsidRPr="003F6229" w:rsidRDefault="003F6229" w:rsidP="003F6229">
            <w:pPr>
              <w:rPr>
                <w:rFonts w:ascii="Times New Roman" w:eastAsia="Times New Roman" w:hAnsi="Times New Roman" w:cs="Times New Roman"/>
                <w:color w:val="000000"/>
              </w:rPr>
            </w:pPr>
          </w:p>
        </w:tc>
        <w:tc>
          <w:tcPr>
            <w:tcW w:w="2070" w:type="dxa"/>
            <w:hideMark/>
          </w:tcPr>
          <w:p w14:paraId="0005CDAE" w14:textId="77777777" w:rsidR="003F6229" w:rsidRPr="003F6229" w:rsidRDefault="003F6229" w:rsidP="003F6229">
            <w:pPr>
              <w:rPr>
                <w:rFonts w:ascii="Times New Roman" w:eastAsia="Times New Roman" w:hAnsi="Times New Roman" w:cs="Times New Roman"/>
                <w:color w:val="000000"/>
                <w:sz w:val="20"/>
                <w:szCs w:val="20"/>
              </w:rPr>
            </w:pPr>
            <w:r w:rsidRPr="003F6229">
              <w:rPr>
                <w:rFonts w:ascii="Times New Roman" w:eastAsia="Times New Roman" w:hAnsi="Times New Roman" w:cs="Times New Roman"/>
                <w:color w:val="000000"/>
                <w:sz w:val="20"/>
                <w:szCs w:val="20"/>
              </w:rPr>
              <w:t>Fringe for 25 FTEs - 22.32% x salary total + $15,197.89 * 25 *2 yrs.</w:t>
            </w:r>
          </w:p>
        </w:tc>
        <w:tc>
          <w:tcPr>
            <w:tcW w:w="1881" w:type="dxa"/>
            <w:noWrap/>
            <w:hideMark/>
          </w:tcPr>
          <w:p w14:paraId="79B04F32"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$1,764,294.50</w:t>
            </w:r>
          </w:p>
        </w:tc>
        <w:tc>
          <w:tcPr>
            <w:tcW w:w="1455" w:type="dxa"/>
            <w:noWrap/>
            <w:hideMark/>
          </w:tcPr>
          <w:p w14:paraId="7BDB19D6"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0212 Fixed Charges</w:t>
            </w:r>
          </w:p>
        </w:tc>
        <w:tc>
          <w:tcPr>
            <w:tcW w:w="945" w:type="dxa"/>
            <w:noWrap/>
            <w:hideMark/>
          </w:tcPr>
          <w:p w14:paraId="1F7B2B4B"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04</w:t>
            </w:r>
          </w:p>
        </w:tc>
      </w:tr>
      <w:tr w:rsidR="003F6229" w:rsidRPr="003F6229" w14:paraId="39DE99B5" w14:textId="77777777" w:rsidTr="686FC25A">
        <w:trPr>
          <w:trHeight w:val="2070"/>
        </w:trPr>
        <w:tc>
          <w:tcPr>
            <w:tcW w:w="1650" w:type="dxa"/>
            <w:hideMark/>
          </w:tcPr>
          <w:p w14:paraId="3DCBA869"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Personalized Learning - Special Education</w:t>
            </w:r>
          </w:p>
        </w:tc>
        <w:tc>
          <w:tcPr>
            <w:tcW w:w="2790" w:type="dxa"/>
            <w:vMerge/>
            <w:hideMark/>
          </w:tcPr>
          <w:p w14:paraId="4908A3FA" w14:textId="77777777" w:rsidR="003F6229" w:rsidRPr="003F6229" w:rsidRDefault="003F6229" w:rsidP="003F6229">
            <w:pPr>
              <w:rPr>
                <w:rFonts w:ascii="Times New Roman" w:eastAsia="Times New Roman" w:hAnsi="Times New Roman" w:cs="Times New Roman"/>
                <w:color w:val="000000"/>
              </w:rPr>
            </w:pPr>
          </w:p>
        </w:tc>
        <w:tc>
          <w:tcPr>
            <w:tcW w:w="2070" w:type="dxa"/>
            <w:hideMark/>
          </w:tcPr>
          <w:p w14:paraId="6B8793DF" w14:textId="77777777" w:rsidR="003F6229" w:rsidRPr="003F6229" w:rsidRDefault="003F6229" w:rsidP="003F6229">
            <w:pPr>
              <w:rPr>
                <w:rFonts w:ascii="Times New Roman" w:eastAsia="Times New Roman" w:hAnsi="Times New Roman" w:cs="Times New Roman"/>
                <w:color w:val="000000"/>
                <w:sz w:val="20"/>
                <w:szCs w:val="20"/>
              </w:rPr>
            </w:pPr>
            <w:r w:rsidRPr="003F6229">
              <w:rPr>
                <w:rFonts w:ascii="Times New Roman" w:eastAsia="Times New Roman" w:hAnsi="Times New Roman" w:cs="Times New Roman"/>
                <w:color w:val="000000"/>
                <w:sz w:val="20"/>
                <w:szCs w:val="20"/>
              </w:rPr>
              <w:t>Projected costs for vendors to support tutoring, secondary transition, assessments, IEP aides to support participating in summer and after school programs  and other IEP identified needs</w:t>
            </w:r>
          </w:p>
        </w:tc>
        <w:tc>
          <w:tcPr>
            <w:tcW w:w="1881" w:type="dxa"/>
            <w:noWrap/>
            <w:hideMark/>
          </w:tcPr>
          <w:p w14:paraId="4B40BAFC"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$11,464,245.50</w:t>
            </w:r>
          </w:p>
        </w:tc>
        <w:tc>
          <w:tcPr>
            <w:tcW w:w="1455" w:type="dxa"/>
            <w:hideMark/>
          </w:tcPr>
          <w:p w14:paraId="0D5241D2" w14:textId="77777777" w:rsidR="003F6229" w:rsidRPr="003F6229" w:rsidRDefault="003F6229" w:rsidP="003F6229">
            <w:pPr>
              <w:jc w:val="center"/>
              <w:rPr>
                <w:rFonts w:ascii="Times New Roman" w:eastAsia="Times New Roman" w:hAnsi="Times New Roman" w:cs="Times New Roman"/>
                <w:color w:val="000000"/>
                <w:sz w:val="18"/>
                <w:szCs w:val="18"/>
              </w:rPr>
            </w:pPr>
            <w:r w:rsidRPr="003F6229">
              <w:rPr>
                <w:rFonts w:ascii="Times New Roman" w:eastAsia="Times New Roman" w:hAnsi="Times New Roman" w:cs="Times New Roman"/>
                <w:color w:val="000000"/>
                <w:sz w:val="18"/>
                <w:szCs w:val="18"/>
              </w:rPr>
              <w:t>0203/02</w:t>
            </w:r>
          </w:p>
        </w:tc>
        <w:tc>
          <w:tcPr>
            <w:tcW w:w="945" w:type="dxa"/>
            <w:noWrap/>
            <w:hideMark/>
          </w:tcPr>
          <w:p w14:paraId="27B3DAD3"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7D602701" w14:textId="77777777" w:rsidTr="686FC25A">
        <w:trPr>
          <w:trHeight w:val="1290"/>
        </w:trPr>
        <w:tc>
          <w:tcPr>
            <w:tcW w:w="1650" w:type="dxa"/>
            <w:hideMark/>
          </w:tcPr>
          <w:p w14:paraId="2BBB926A"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Personalized Learning - Special Education</w:t>
            </w:r>
          </w:p>
        </w:tc>
        <w:tc>
          <w:tcPr>
            <w:tcW w:w="2790" w:type="dxa"/>
            <w:vMerge/>
            <w:hideMark/>
          </w:tcPr>
          <w:p w14:paraId="55ECC84B" w14:textId="77777777" w:rsidR="003F6229" w:rsidRPr="003F6229" w:rsidRDefault="003F6229" w:rsidP="003F6229">
            <w:pPr>
              <w:rPr>
                <w:rFonts w:ascii="Times New Roman" w:eastAsia="Times New Roman" w:hAnsi="Times New Roman" w:cs="Times New Roman"/>
                <w:color w:val="000000"/>
              </w:rPr>
            </w:pPr>
          </w:p>
        </w:tc>
        <w:tc>
          <w:tcPr>
            <w:tcW w:w="2070" w:type="dxa"/>
            <w:hideMark/>
          </w:tcPr>
          <w:p w14:paraId="77CCD2A3" w14:textId="77777777" w:rsidR="003F6229" w:rsidRPr="003F6229" w:rsidRDefault="003F6229" w:rsidP="003F6229">
            <w:pPr>
              <w:rPr>
                <w:rFonts w:ascii="Times New Roman" w:eastAsia="Times New Roman" w:hAnsi="Times New Roman" w:cs="Times New Roman"/>
                <w:color w:val="000000"/>
                <w:sz w:val="20"/>
                <w:szCs w:val="20"/>
              </w:rPr>
            </w:pPr>
            <w:r w:rsidRPr="003F6229">
              <w:rPr>
                <w:rFonts w:ascii="Times New Roman" w:eastAsia="Times New Roman" w:hAnsi="Times New Roman" w:cs="Times New Roman"/>
                <w:color w:val="000000"/>
                <w:sz w:val="20"/>
                <w:szCs w:val="20"/>
              </w:rPr>
              <w:t>Materials, including devices, needed to meet needs of SWDs participating in Ed Recovery programs</w:t>
            </w:r>
          </w:p>
        </w:tc>
        <w:tc>
          <w:tcPr>
            <w:tcW w:w="1881" w:type="dxa"/>
            <w:noWrap/>
            <w:hideMark/>
          </w:tcPr>
          <w:p w14:paraId="07B9BEEA"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$1,200,000.00</w:t>
            </w:r>
          </w:p>
        </w:tc>
        <w:tc>
          <w:tcPr>
            <w:tcW w:w="1455" w:type="dxa"/>
            <w:hideMark/>
          </w:tcPr>
          <w:p w14:paraId="7BDDC8AF" w14:textId="77777777" w:rsidR="003F6229" w:rsidRPr="003F6229" w:rsidRDefault="003F6229" w:rsidP="003F6229">
            <w:pPr>
              <w:jc w:val="center"/>
              <w:rPr>
                <w:rFonts w:ascii="Times New Roman" w:eastAsia="Times New Roman" w:hAnsi="Times New Roman" w:cs="Times New Roman"/>
                <w:color w:val="000000"/>
                <w:sz w:val="18"/>
                <w:szCs w:val="18"/>
              </w:rPr>
            </w:pPr>
            <w:r w:rsidRPr="003F6229">
              <w:rPr>
                <w:rFonts w:ascii="Times New Roman" w:eastAsia="Times New Roman" w:hAnsi="Times New Roman" w:cs="Times New Roman"/>
                <w:color w:val="000000"/>
                <w:sz w:val="18"/>
                <w:szCs w:val="18"/>
              </w:rPr>
              <w:t>0203/02</w:t>
            </w:r>
          </w:p>
        </w:tc>
        <w:tc>
          <w:tcPr>
            <w:tcW w:w="945" w:type="dxa"/>
            <w:noWrap/>
            <w:hideMark/>
          </w:tcPr>
          <w:p w14:paraId="0668CBD4"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03</w:t>
            </w:r>
          </w:p>
        </w:tc>
      </w:tr>
      <w:tr w:rsidR="003F6229" w:rsidRPr="003F6229" w14:paraId="56E95ED7" w14:textId="77777777" w:rsidTr="686FC25A">
        <w:trPr>
          <w:trHeight w:val="840"/>
        </w:trPr>
        <w:tc>
          <w:tcPr>
            <w:tcW w:w="1650" w:type="dxa"/>
            <w:hideMark/>
          </w:tcPr>
          <w:p w14:paraId="6CC54AE5"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Personalized Learning</w:t>
            </w:r>
          </w:p>
        </w:tc>
        <w:tc>
          <w:tcPr>
            <w:tcW w:w="2790" w:type="dxa"/>
            <w:hideMark/>
          </w:tcPr>
          <w:p w14:paraId="67D72501"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Licenses for online learning platforms, intervention licenses and online tutoring supports for 2 years</w:t>
            </w:r>
          </w:p>
        </w:tc>
        <w:tc>
          <w:tcPr>
            <w:tcW w:w="2070" w:type="dxa"/>
            <w:hideMark/>
          </w:tcPr>
          <w:p w14:paraId="43B39445"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See details sheet with projected annual costs for 3 years</w:t>
            </w:r>
          </w:p>
        </w:tc>
        <w:tc>
          <w:tcPr>
            <w:tcW w:w="1881" w:type="dxa"/>
            <w:noWrap/>
            <w:hideMark/>
          </w:tcPr>
          <w:p w14:paraId="5B4BED09"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$11,066,561.00</w:t>
            </w:r>
          </w:p>
        </w:tc>
        <w:tc>
          <w:tcPr>
            <w:tcW w:w="1455" w:type="dxa"/>
            <w:noWrap/>
            <w:hideMark/>
          </w:tcPr>
          <w:p w14:paraId="0AD16789"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0203/02</w:t>
            </w:r>
          </w:p>
        </w:tc>
        <w:tc>
          <w:tcPr>
            <w:tcW w:w="945" w:type="dxa"/>
            <w:noWrap/>
            <w:hideMark/>
          </w:tcPr>
          <w:p w14:paraId="1E7DB083"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0439DE3E" w14:textId="77777777" w:rsidTr="686FC25A">
        <w:trPr>
          <w:trHeight w:val="840"/>
        </w:trPr>
        <w:tc>
          <w:tcPr>
            <w:tcW w:w="1650" w:type="dxa"/>
            <w:hideMark/>
          </w:tcPr>
          <w:p w14:paraId="51E8425C"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Personalized Learning - Extended Learning</w:t>
            </w:r>
          </w:p>
        </w:tc>
        <w:tc>
          <w:tcPr>
            <w:tcW w:w="2790" w:type="dxa"/>
            <w:hideMark/>
          </w:tcPr>
          <w:p w14:paraId="56469E9C"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Stipends for the Extended Learning Program</w:t>
            </w:r>
          </w:p>
        </w:tc>
        <w:tc>
          <w:tcPr>
            <w:tcW w:w="2070" w:type="dxa"/>
            <w:hideMark/>
          </w:tcPr>
          <w:p w14:paraId="6E3FA2AE"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4 hrs./week x 25 weeks x $50 x 2,000 teachers x 2 years</w:t>
            </w:r>
          </w:p>
        </w:tc>
        <w:tc>
          <w:tcPr>
            <w:tcW w:w="1881" w:type="dxa"/>
            <w:noWrap/>
            <w:hideMark/>
          </w:tcPr>
          <w:p w14:paraId="1A50EF84"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$20,000,000.00</w:t>
            </w:r>
          </w:p>
        </w:tc>
        <w:tc>
          <w:tcPr>
            <w:tcW w:w="1455" w:type="dxa"/>
            <w:noWrap/>
            <w:hideMark/>
          </w:tcPr>
          <w:p w14:paraId="2E0149A3"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0203/02</w:t>
            </w:r>
          </w:p>
        </w:tc>
        <w:tc>
          <w:tcPr>
            <w:tcW w:w="945" w:type="dxa"/>
            <w:noWrap/>
            <w:hideMark/>
          </w:tcPr>
          <w:p w14:paraId="0272ABEA"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01</w:t>
            </w:r>
          </w:p>
        </w:tc>
      </w:tr>
      <w:tr w:rsidR="003F6229" w:rsidRPr="003F6229" w14:paraId="2AB2F51D" w14:textId="77777777" w:rsidTr="686FC25A">
        <w:trPr>
          <w:trHeight w:val="555"/>
        </w:trPr>
        <w:tc>
          <w:tcPr>
            <w:tcW w:w="1650" w:type="dxa"/>
            <w:hideMark/>
          </w:tcPr>
          <w:p w14:paraId="3B0FA6C6"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Personalized Learning - Extended Learning</w:t>
            </w:r>
          </w:p>
        </w:tc>
        <w:tc>
          <w:tcPr>
            <w:tcW w:w="2790" w:type="dxa"/>
            <w:hideMark/>
          </w:tcPr>
          <w:p w14:paraId="627DD7E1"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FICA for Extended Learning Program Stipends</w:t>
            </w:r>
          </w:p>
        </w:tc>
        <w:tc>
          <w:tcPr>
            <w:tcW w:w="2070" w:type="dxa"/>
            <w:hideMark/>
          </w:tcPr>
          <w:p w14:paraId="10CFBB1E"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7.65%</w:t>
            </w:r>
          </w:p>
        </w:tc>
        <w:tc>
          <w:tcPr>
            <w:tcW w:w="1881" w:type="dxa"/>
            <w:noWrap/>
            <w:hideMark/>
          </w:tcPr>
          <w:p w14:paraId="0C4A225A"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$1,530,000.00</w:t>
            </w:r>
          </w:p>
        </w:tc>
        <w:tc>
          <w:tcPr>
            <w:tcW w:w="1455" w:type="dxa"/>
            <w:noWrap/>
            <w:hideMark/>
          </w:tcPr>
          <w:p w14:paraId="13148FDE"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0212 Fixed Charges</w:t>
            </w:r>
          </w:p>
        </w:tc>
        <w:tc>
          <w:tcPr>
            <w:tcW w:w="945" w:type="dxa"/>
            <w:noWrap/>
            <w:hideMark/>
          </w:tcPr>
          <w:p w14:paraId="16E001D5"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04</w:t>
            </w:r>
          </w:p>
        </w:tc>
      </w:tr>
      <w:tr w:rsidR="003F6229" w:rsidRPr="003F6229" w14:paraId="39ED40B3" w14:textId="77777777" w:rsidTr="686FC25A">
        <w:trPr>
          <w:trHeight w:val="840"/>
        </w:trPr>
        <w:tc>
          <w:tcPr>
            <w:tcW w:w="1650" w:type="dxa"/>
            <w:hideMark/>
          </w:tcPr>
          <w:p w14:paraId="2E721DDF"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Personalized Learning - Student Plans</w:t>
            </w:r>
          </w:p>
        </w:tc>
        <w:tc>
          <w:tcPr>
            <w:tcW w:w="2790" w:type="dxa"/>
            <w:hideMark/>
          </w:tcPr>
          <w:p w14:paraId="6AF0C0A9"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 xml:space="preserve">3.0 FTEs to Support Student Learning Plans </w:t>
            </w:r>
          </w:p>
        </w:tc>
        <w:tc>
          <w:tcPr>
            <w:tcW w:w="2070" w:type="dxa"/>
            <w:hideMark/>
          </w:tcPr>
          <w:p w14:paraId="311C0CA1"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projected average salary $85,000 for 3 FTEs for 2.5 years</w:t>
            </w:r>
          </w:p>
        </w:tc>
        <w:tc>
          <w:tcPr>
            <w:tcW w:w="1881" w:type="dxa"/>
            <w:noWrap/>
            <w:hideMark/>
          </w:tcPr>
          <w:p w14:paraId="1C1D526F"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$637,500.00</w:t>
            </w:r>
          </w:p>
        </w:tc>
        <w:tc>
          <w:tcPr>
            <w:tcW w:w="1455" w:type="dxa"/>
            <w:noWrap/>
            <w:hideMark/>
          </w:tcPr>
          <w:p w14:paraId="2BF02CEA"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0203/10</w:t>
            </w:r>
          </w:p>
        </w:tc>
        <w:tc>
          <w:tcPr>
            <w:tcW w:w="945" w:type="dxa"/>
            <w:noWrap/>
            <w:hideMark/>
          </w:tcPr>
          <w:p w14:paraId="37F7D683"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01</w:t>
            </w:r>
          </w:p>
        </w:tc>
      </w:tr>
      <w:tr w:rsidR="003F6229" w:rsidRPr="003F6229" w14:paraId="150F5AF9" w14:textId="77777777" w:rsidTr="686FC25A">
        <w:trPr>
          <w:trHeight w:val="555"/>
        </w:trPr>
        <w:tc>
          <w:tcPr>
            <w:tcW w:w="1650" w:type="dxa"/>
            <w:hideMark/>
          </w:tcPr>
          <w:p w14:paraId="5DD7D616"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Personalized Learning - Student Plans</w:t>
            </w:r>
          </w:p>
        </w:tc>
        <w:tc>
          <w:tcPr>
            <w:tcW w:w="2790" w:type="dxa"/>
            <w:hideMark/>
          </w:tcPr>
          <w:p w14:paraId="3C3CF9A3"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FRINGE for 3.0 FTEs</w:t>
            </w:r>
          </w:p>
        </w:tc>
        <w:tc>
          <w:tcPr>
            <w:tcW w:w="2070" w:type="dxa"/>
            <w:hideMark/>
          </w:tcPr>
          <w:p w14:paraId="0A41AE6C"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22.32% x salary total + $15,197.89 * 3</w:t>
            </w:r>
          </w:p>
        </w:tc>
        <w:tc>
          <w:tcPr>
            <w:tcW w:w="1881" w:type="dxa"/>
            <w:noWrap/>
            <w:hideMark/>
          </w:tcPr>
          <w:p w14:paraId="14CD0E4C"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$279,071.01</w:t>
            </w:r>
          </w:p>
        </w:tc>
        <w:tc>
          <w:tcPr>
            <w:tcW w:w="1455" w:type="dxa"/>
            <w:noWrap/>
            <w:hideMark/>
          </w:tcPr>
          <w:p w14:paraId="19AA41C5"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0212 Fixed Charges</w:t>
            </w:r>
          </w:p>
        </w:tc>
        <w:tc>
          <w:tcPr>
            <w:tcW w:w="945" w:type="dxa"/>
            <w:noWrap/>
            <w:hideMark/>
          </w:tcPr>
          <w:p w14:paraId="33A9D2F9"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04</w:t>
            </w:r>
          </w:p>
        </w:tc>
      </w:tr>
      <w:tr w:rsidR="003F6229" w:rsidRPr="003F6229" w14:paraId="16FE7C1D" w14:textId="77777777" w:rsidTr="686FC25A">
        <w:trPr>
          <w:trHeight w:val="555"/>
        </w:trPr>
        <w:tc>
          <w:tcPr>
            <w:tcW w:w="1650" w:type="dxa"/>
            <w:hideMark/>
          </w:tcPr>
          <w:p w14:paraId="0921C4FF"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Personalized Learning - Student Plans</w:t>
            </w:r>
          </w:p>
        </w:tc>
        <w:tc>
          <w:tcPr>
            <w:tcW w:w="2790" w:type="dxa"/>
            <w:hideMark/>
          </w:tcPr>
          <w:p w14:paraId="6F8F2980"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Vendor support for Student Learning Plans</w:t>
            </w:r>
          </w:p>
        </w:tc>
        <w:tc>
          <w:tcPr>
            <w:tcW w:w="2070" w:type="dxa"/>
            <w:hideMark/>
          </w:tcPr>
          <w:p w14:paraId="6237FC8C"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$170,000 / year x 3 years</w:t>
            </w:r>
          </w:p>
        </w:tc>
        <w:tc>
          <w:tcPr>
            <w:tcW w:w="1881" w:type="dxa"/>
            <w:noWrap/>
            <w:hideMark/>
          </w:tcPr>
          <w:p w14:paraId="18E07A2D"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$510,000.00</w:t>
            </w:r>
          </w:p>
        </w:tc>
        <w:tc>
          <w:tcPr>
            <w:tcW w:w="1455" w:type="dxa"/>
            <w:noWrap/>
            <w:hideMark/>
          </w:tcPr>
          <w:p w14:paraId="76BBD8BA"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0203/10</w:t>
            </w:r>
          </w:p>
        </w:tc>
        <w:tc>
          <w:tcPr>
            <w:tcW w:w="945" w:type="dxa"/>
            <w:noWrap/>
            <w:hideMark/>
          </w:tcPr>
          <w:p w14:paraId="1F76433F"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4D9760AC" w14:textId="77777777" w:rsidTr="686FC25A">
        <w:trPr>
          <w:trHeight w:val="810"/>
        </w:trPr>
        <w:tc>
          <w:tcPr>
            <w:tcW w:w="1650" w:type="dxa"/>
            <w:hideMark/>
          </w:tcPr>
          <w:p w14:paraId="3BEC2F2A"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Personalized Learning - Student Plans</w:t>
            </w:r>
          </w:p>
        </w:tc>
        <w:tc>
          <w:tcPr>
            <w:tcW w:w="2790" w:type="dxa"/>
            <w:hideMark/>
          </w:tcPr>
          <w:p w14:paraId="6EDA34CC"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School Counselor Expansion - Salary Costs (FY23 and FY24)</w:t>
            </w:r>
          </w:p>
        </w:tc>
        <w:tc>
          <w:tcPr>
            <w:tcW w:w="2070" w:type="dxa"/>
            <w:hideMark/>
          </w:tcPr>
          <w:p w14:paraId="44286E72"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average salary cost = $75,000 x 6 FTEs x 2 years</w:t>
            </w:r>
          </w:p>
        </w:tc>
        <w:tc>
          <w:tcPr>
            <w:tcW w:w="1881" w:type="dxa"/>
            <w:noWrap/>
            <w:hideMark/>
          </w:tcPr>
          <w:p w14:paraId="5E21DA76"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$900,000.00</w:t>
            </w:r>
          </w:p>
        </w:tc>
        <w:tc>
          <w:tcPr>
            <w:tcW w:w="1455" w:type="dxa"/>
            <w:noWrap/>
            <w:hideMark/>
          </w:tcPr>
          <w:p w14:paraId="53C6D2E8"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0203/10</w:t>
            </w:r>
          </w:p>
        </w:tc>
        <w:tc>
          <w:tcPr>
            <w:tcW w:w="945" w:type="dxa"/>
            <w:noWrap/>
            <w:hideMark/>
          </w:tcPr>
          <w:p w14:paraId="0D95F9A8"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01</w:t>
            </w:r>
          </w:p>
        </w:tc>
      </w:tr>
      <w:tr w:rsidR="003F6229" w:rsidRPr="003F6229" w14:paraId="4D16E2C4" w14:textId="77777777" w:rsidTr="686FC25A">
        <w:trPr>
          <w:trHeight w:val="810"/>
        </w:trPr>
        <w:tc>
          <w:tcPr>
            <w:tcW w:w="1650" w:type="dxa"/>
            <w:hideMark/>
          </w:tcPr>
          <w:p w14:paraId="43647AA1"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Personalized Learning - Student Plans</w:t>
            </w:r>
          </w:p>
        </w:tc>
        <w:tc>
          <w:tcPr>
            <w:tcW w:w="2790" w:type="dxa"/>
            <w:hideMark/>
          </w:tcPr>
          <w:p w14:paraId="00C14BA8"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School Counselor Expansion - Fringe</w:t>
            </w:r>
          </w:p>
        </w:tc>
        <w:tc>
          <w:tcPr>
            <w:tcW w:w="2070" w:type="dxa"/>
            <w:hideMark/>
          </w:tcPr>
          <w:p w14:paraId="1280255B"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22.32% x salary total + $15,197.89 * 6</w:t>
            </w:r>
          </w:p>
        </w:tc>
        <w:tc>
          <w:tcPr>
            <w:tcW w:w="1881" w:type="dxa"/>
            <w:noWrap/>
            <w:hideMark/>
          </w:tcPr>
          <w:p w14:paraId="5925C5D0"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$383,254.68</w:t>
            </w:r>
          </w:p>
        </w:tc>
        <w:tc>
          <w:tcPr>
            <w:tcW w:w="1455" w:type="dxa"/>
            <w:noWrap/>
            <w:hideMark/>
          </w:tcPr>
          <w:p w14:paraId="192292EC"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0212 Fixed Charges</w:t>
            </w:r>
          </w:p>
        </w:tc>
        <w:tc>
          <w:tcPr>
            <w:tcW w:w="945" w:type="dxa"/>
            <w:noWrap/>
            <w:hideMark/>
          </w:tcPr>
          <w:p w14:paraId="5E6B1524"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04</w:t>
            </w:r>
          </w:p>
        </w:tc>
      </w:tr>
      <w:tr w:rsidR="003F6229" w:rsidRPr="003F6229" w14:paraId="6D41EA02" w14:textId="77777777" w:rsidTr="686FC25A">
        <w:trPr>
          <w:trHeight w:val="840"/>
        </w:trPr>
        <w:tc>
          <w:tcPr>
            <w:tcW w:w="1650" w:type="dxa"/>
            <w:hideMark/>
          </w:tcPr>
          <w:p w14:paraId="02064722"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Personalized Learning - Tutoring</w:t>
            </w:r>
          </w:p>
        </w:tc>
        <w:tc>
          <w:tcPr>
            <w:tcW w:w="2790" w:type="dxa"/>
            <w:hideMark/>
          </w:tcPr>
          <w:p w14:paraId="45E3933B"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Tutoring support through vendor partners that implement ESSA evidence-based programming</w:t>
            </w:r>
          </w:p>
        </w:tc>
        <w:tc>
          <w:tcPr>
            <w:tcW w:w="2070" w:type="dxa"/>
            <w:hideMark/>
          </w:tcPr>
          <w:p w14:paraId="46941AE6"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$45,000 / school x 100 schools x 2 years</w:t>
            </w:r>
          </w:p>
        </w:tc>
        <w:tc>
          <w:tcPr>
            <w:tcW w:w="1881" w:type="dxa"/>
            <w:noWrap/>
            <w:hideMark/>
          </w:tcPr>
          <w:p w14:paraId="3AD8B994"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$9,000,000.00</w:t>
            </w:r>
          </w:p>
        </w:tc>
        <w:tc>
          <w:tcPr>
            <w:tcW w:w="1455" w:type="dxa"/>
            <w:noWrap/>
            <w:hideMark/>
          </w:tcPr>
          <w:p w14:paraId="27543C4F"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0203/02</w:t>
            </w:r>
          </w:p>
        </w:tc>
        <w:tc>
          <w:tcPr>
            <w:tcW w:w="945" w:type="dxa"/>
            <w:noWrap/>
            <w:hideMark/>
          </w:tcPr>
          <w:p w14:paraId="659A587F"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6F4E62DC" w14:textId="77777777" w:rsidTr="686FC25A">
        <w:trPr>
          <w:trHeight w:val="555"/>
        </w:trPr>
        <w:tc>
          <w:tcPr>
            <w:tcW w:w="1650" w:type="dxa"/>
            <w:hideMark/>
          </w:tcPr>
          <w:p w14:paraId="14BB41D2"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Personalized Learning - Tutoring</w:t>
            </w:r>
          </w:p>
        </w:tc>
        <w:tc>
          <w:tcPr>
            <w:tcW w:w="2790" w:type="dxa"/>
            <w:hideMark/>
          </w:tcPr>
          <w:p w14:paraId="6ED8C8C3"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SAT Tutoring - Vendor Contract</w:t>
            </w:r>
          </w:p>
        </w:tc>
        <w:tc>
          <w:tcPr>
            <w:tcW w:w="2070" w:type="dxa"/>
            <w:hideMark/>
          </w:tcPr>
          <w:p w14:paraId="0D9AD8E1"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$240,000 / year x 3 years</w:t>
            </w:r>
          </w:p>
        </w:tc>
        <w:tc>
          <w:tcPr>
            <w:tcW w:w="1881" w:type="dxa"/>
            <w:noWrap/>
            <w:hideMark/>
          </w:tcPr>
          <w:p w14:paraId="087EE2EB"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$720,000.00</w:t>
            </w:r>
          </w:p>
        </w:tc>
        <w:tc>
          <w:tcPr>
            <w:tcW w:w="1455" w:type="dxa"/>
            <w:noWrap/>
            <w:hideMark/>
          </w:tcPr>
          <w:p w14:paraId="06D4072C"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0203/02</w:t>
            </w:r>
          </w:p>
        </w:tc>
        <w:tc>
          <w:tcPr>
            <w:tcW w:w="945" w:type="dxa"/>
            <w:noWrap/>
            <w:hideMark/>
          </w:tcPr>
          <w:p w14:paraId="0F23E680"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2F9C9047" w14:textId="77777777" w:rsidTr="686FC25A">
        <w:trPr>
          <w:trHeight w:val="555"/>
        </w:trPr>
        <w:tc>
          <w:tcPr>
            <w:tcW w:w="1650" w:type="dxa"/>
            <w:hideMark/>
          </w:tcPr>
          <w:p w14:paraId="2D339220"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Personalized Learning - Tutoring</w:t>
            </w:r>
          </w:p>
        </w:tc>
        <w:tc>
          <w:tcPr>
            <w:tcW w:w="2790" w:type="dxa"/>
            <w:hideMark/>
          </w:tcPr>
          <w:p w14:paraId="2E79A760"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SAT Tutoring - Program Materials</w:t>
            </w:r>
          </w:p>
        </w:tc>
        <w:tc>
          <w:tcPr>
            <w:tcW w:w="2070" w:type="dxa"/>
            <w:hideMark/>
          </w:tcPr>
          <w:p w14:paraId="0C16C7DF"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$30,000 / year x 3 years</w:t>
            </w:r>
          </w:p>
        </w:tc>
        <w:tc>
          <w:tcPr>
            <w:tcW w:w="1881" w:type="dxa"/>
            <w:noWrap/>
            <w:hideMark/>
          </w:tcPr>
          <w:p w14:paraId="60FE801D"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$90,000.00</w:t>
            </w:r>
          </w:p>
        </w:tc>
        <w:tc>
          <w:tcPr>
            <w:tcW w:w="1455" w:type="dxa"/>
            <w:noWrap/>
            <w:hideMark/>
          </w:tcPr>
          <w:p w14:paraId="1E85CB07"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0203/02</w:t>
            </w:r>
          </w:p>
        </w:tc>
        <w:tc>
          <w:tcPr>
            <w:tcW w:w="945" w:type="dxa"/>
            <w:noWrap/>
            <w:hideMark/>
          </w:tcPr>
          <w:p w14:paraId="0DCA9401"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03</w:t>
            </w:r>
          </w:p>
        </w:tc>
      </w:tr>
      <w:tr w:rsidR="003F6229" w:rsidRPr="003F6229" w14:paraId="3B7609BE" w14:textId="77777777" w:rsidTr="686FC25A">
        <w:trPr>
          <w:trHeight w:val="840"/>
        </w:trPr>
        <w:tc>
          <w:tcPr>
            <w:tcW w:w="1650" w:type="dxa"/>
            <w:hideMark/>
          </w:tcPr>
          <w:p w14:paraId="2457CA30"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Personalized Learning - Tutoring</w:t>
            </w:r>
          </w:p>
        </w:tc>
        <w:tc>
          <w:tcPr>
            <w:tcW w:w="2790" w:type="dxa"/>
            <w:hideMark/>
          </w:tcPr>
          <w:p w14:paraId="56F45779"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SAT Tutoring - Teacher Stipends</w:t>
            </w:r>
          </w:p>
        </w:tc>
        <w:tc>
          <w:tcPr>
            <w:tcW w:w="2070" w:type="dxa"/>
            <w:hideMark/>
          </w:tcPr>
          <w:p w14:paraId="76CC9418"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Projected Annual Amount - $450,000 x 3 years</w:t>
            </w:r>
          </w:p>
        </w:tc>
        <w:tc>
          <w:tcPr>
            <w:tcW w:w="1881" w:type="dxa"/>
            <w:noWrap/>
            <w:hideMark/>
          </w:tcPr>
          <w:p w14:paraId="215A6670"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$1,350,000.00</w:t>
            </w:r>
          </w:p>
        </w:tc>
        <w:tc>
          <w:tcPr>
            <w:tcW w:w="1455" w:type="dxa"/>
            <w:noWrap/>
            <w:hideMark/>
          </w:tcPr>
          <w:p w14:paraId="2418AB22"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0203/02</w:t>
            </w:r>
          </w:p>
        </w:tc>
        <w:tc>
          <w:tcPr>
            <w:tcW w:w="945" w:type="dxa"/>
            <w:noWrap/>
            <w:hideMark/>
          </w:tcPr>
          <w:p w14:paraId="616A0606"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01</w:t>
            </w:r>
          </w:p>
        </w:tc>
      </w:tr>
      <w:tr w:rsidR="003F6229" w:rsidRPr="003F6229" w14:paraId="6B382C5D" w14:textId="77777777" w:rsidTr="686FC25A">
        <w:trPr>
          <w:trHeight w:val="810"/>
        </w:trPr>
        <w:tc>
          <w:tcPr>
            <w:tcW w:w="1650" w:type="dxa"/>
            <w:hideMark/>
          </w:tcPr>
          <w:p w14:paraId="3A6097A3"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Personalized Learning - Tutoring</w:t>
            </w:r>
          </w:p>
        </w:tc>
        <w:tc>
          <w:tcPr>
            <w:tcW w:w="2790" w:type="dxa"/>
            <w:hideMark/>
          </w:tcPr>
          <w:p w14:paraId="26A62B59"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SAT Tutoring - FICA for Stipends</w:t>
            </w:r>
          </w:p>
        </w:tc>
        <w:tc>
          <w:tcPr>
            <w:tcW w:w="2070" w:type="dxa"/>
            <w:hideMark/>
          </w:tcPr>
          <w:p w14:paraId="4FD9B4B9"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7.65% of stipend amount</w:t>
            </w:r>
          </w:p>
        </w:tc>
        <w:tc>
          <w:tcPr>
            <w:tcW w:w="1881" w:type="dxa"/>
            <w:noWrap/>
            <w:hideMark/>
          </w:tcPr>
          <w:p w14:paraId="6DF6EA4E"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$103,275.00</w:t>
            </w:r>
          </w:p>
        </w:tc>
        <w:tc>
          <w:tcPr>
            <w:tcW w:w="1455" w:type="dxa"/>
            <w:noWrap/>
            <w:hideMark/>
          </w:tcPr>
          <w:p w14:paraId="3487AF05"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0212 Fixed Charges</w:t>
            </w:r>
          </w:p>
        </w:tc>
        <w:tc>
          <w:tcPr>
            <w:tcW w:w="945" w:type="dxa"/>
            <w:noWrap/>
            <w:hideMark/>
          </w:tcPr>
          <w:p w14:paraId="54520FE2"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04</w:t>
            </w:r>
          </w:p>
        </w:tc>
      </w:tr>
      <w:tr w:rsidR="003F6229" w:rsidRPr="003F6229" w14:paraId="66DC2A9E" w14:textId="77777777" w:rsidTr="686FC25A">
        <w:trPr>
          <w:trHeight w:val="555"/>
        </w:trPr>
        <w:tc>
          <w:tcPr>
            <w:tcW w:w="1650" w:type="dxa"/>
            <w:hideMark/>
          </w:tcPr>
          <w:p w14:paraId="650ACEC3"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Professional Development</w:t>
            </w:r>
          </w:p>
        </w:tc>
        <w:tc>
          <w:tcPr>
            <w:tcW w:w="2790" w:type="dxa"/>
            <w:hideMark/>
          </w:tcPr>
          <w:p w14:paraId="6AAB0D17"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1.0 Position to support Academic Professional Development</w:t>
            </w:r>
          </w:p>
        </w:tc>
        <w:tc>
          <w:tcPr>
            <w:tcW w:w="2070" w:type="dxa"/>
            <w:hideMark/>
          </w:tcPr>
          <w:p w14:paraId="3F222E08"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Projected annual salary of $105,000 x 3 years</w:t>
            </w:r>
          </w:p>
        </w:tc>
        <w:tc>
          <w:tcPr>
            <w:tcW w:w="1881" w:type="dxa"/>
            <w:noWrap/>
            <w:hideMark/>
          </w:tcPr>
          <w:p w14:paraId="1D4CBA5B"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$315,000.00</w:t>
            </w:r>
          </w:p>
        </w:tc>
        <w:tc>
          <w:tcPr>
            <w:tcW w:w="1455" w:type="dxa"/>
            <w:noWrap/>
            <w:hideMark/>
          </w:tcPr>
          <w:p w14:paraId="2395F98C"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0203/09</w:t>
            </w:r>
          </w:p>
        </w:tc>
        <w:tc>
          <w:tcPr>
            <w:tcW w:w="945" w:type="dxa"/>
            <w:noWrap/>
            <w:hideMark/>
          </w:tcPr>
          <w:p w14:paraId="4B932416"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01</w:t>
            </w:r>
          </w:p>
        </w:tc>
      </w:tr>
      <w:tr w:rsidR="003F6229" w:rsidRPr="003F6229" w14:paraId="41EB877D" w14:textId="77777777" w:rsidTr="686FC25A">
        <w:trPr>
          <w:trHeight w:val="555"/>
        </w:trPr>
        <w:tc>
          <w:tcPr>
            <w:tcW w:w="1650" w:type="dxa"/>
            <w:hideMark/>
          </w:tcPr>
          <w:p w14:paraId="275BEC4E"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Professional Development</w:t>
            </w:r>
          </w:p>
        </w:tc>
        <w:tc>
          <w:tcPr>
            <w:tcW w:w="2790" w:type="dxa"/>
            <w:hideMark/>
          </w:tcPr>
          <w:p w14:paraId="0C853E50"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FRINGE for FTE</w:t>
            </w:r>
          </w:p>
        </w:tc>
        <w:tc>
          <w:tcPr>
            <w:tcW w:w="2070" w:type="dxa"/>
            <w:hideMark/>
          </w:tcPr>
          <w:p w14:paraId="6EB42B99"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22.32% x salary total + $15,197.89</w:t>
            </w:r>
          </w:p>
        </w:tc>
        <w:tc>
          <w:tcPr>
            <w:tcW w:w="1881" w:type="dxa"/>
            <w:noWrap/>
            <w:hideMark/>
          </w:tcPr>
          <w:p w14:paraId="10F970B0"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$115,871.79</w:t>
            </w:r>
          </w:p>
        </w:tc>
        <w:tc>
          <w:tcPr>
            <w:tcW w:w="1455" w:type="dxa"/>
            <w:noWrap/>
            <w:hideMark/>
          </w:tcPr>
          <w:p w14:paraId="4C64DD30"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0212 Fixed Charges</w:t>
            </w:r>
          </w:p>
        </w:tc>
        <w:tc>
          <w:tcPr>
            <w:tcW w:w="945" w:type="dxa"/>
            <w:noWrap/>
            <w:hideMark/>
          </w:tcPr>
          <w:p w14:paraId="54865EB1"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04</w:t>
            </w:r>
          </w:p>
        </w:tc>
      </w:tr>
      <w:tr w:rsidR="003F6229" w:rsidRPr="003F6229" w14:paraId="0DC172FA" w14:textId="77777777" w:rsidTr="686FC25A">
        <w:trPr>
          <w:trHeight w:val="555"/>
        </w:trPr>
        <w:tc>
          <w:tcPr>
            <w:tcW w:w="1650" w:type="dxa"/>
            <w:hideMark/>
          </w:tcPr>
          <w:p w14:paraId="03B9A26D"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Professional Development</w:t>
            </w:r>
          </w:p>
        </w:tc>
        <w:tc>
          <w:tcPr>
            <w:tcW w:w="2790" w:type="dxa"/>
            <w:hideMark/>
          </w:tcPr>
          <w:p w14:paraId="0398E52D"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21st Century Schools Supports - Stipends</w:t>
            </w:r>
          </w:p>
        </w:tc>
        <w:tc>
          <w:tcPr>
            <w:tcW w:w="2070" w:type="dxa"/>
            <w:hideMark/>
          </w:tcPr>
          <w:p w14:paraId="1B9C9DF5"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Projected amount for SY21/22</w:t>
            </w:r>
          </w:p>
        </w:tc>
        <w:tc>
          <w:tcPr>
            <w:tcW w:w="1881" w:type="dxa"/>
            <w:noWrap/>
            <w:hideMark/>
          </w:tcPr>
          <w:p w14:paraId="626472BB"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$300,000.00</w:t>
            </w:r>
          </w:p>
        </w:tc>
        <w:tc>
          <w:tcPr>
            <w:tcW w:w="1455" w:type="dxa"/>
            <w:noWrap/>
            <w:hideMark/>
          </w:tcPr>
          <w:p w14:paraId="429248A6"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0203/09</w:t>
            </w:r>
          </w:p>
        </w:tc>
        <w:tc>
          <w:tcPr>
            <w:tcW w:w="945" w:type="dxa"/>
            <w:noWrap/>
            <w:hideMark/>
          </w:tcPr>
          <w:p w14:paraId="00F9E48C"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01</w:t>
            </w:r>
          </w:p>
        </w:tc>
      </w:tr>
      <w:tr w:rsidR="003F6229" w:rsidRPr="003F6229" w14:paraId="6D7BA1AD" w14:textId="77777777" w:rsidTr="686FC25A">
        <w:trPr>
          <w:trHeight w:val="555"/>
        </w:trPr>
        <w:tc>
          <w:tcPr>
            <w:tcW w:w="1650" w:type="dxa"/>
            <w:hideMark/>
          </w:tcPr>
          <w:p w14:paraId="5164A96D"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Professional Development</w:t>
            </w:r>
          </w:p>
        </w:tc>
        <w:tc>
          <w:tcPr>
            <w:tcW w:w="2790" w:type="dxa"/>
            <w:hideMark/>
          </w:tcPr>
          <w:p w14:paraId="1DC4A051"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21st Century Schools Supports - FICA for stipends</w:t>
            </w:r>
          </w:p>
        </w:tc>
        <w:tc>
          <w:tcPr>
            <w:tcW w:w="2070" w:type="dxa"/>
            <w:hideMark/>
          </w:tcPr>
          <w:p w14:paraId="1B46F9D4"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7.65% of stipend amount</w:t>
            </w:r>
          </w:p>
        </w:tc>
        <w:tc>
          <w:tcPr>
            <w:tcW w:w="1881" w:type="dxa"/>
            <w:noWrap/>
            <w:hideMark/>
          </w:tcPr>
          <w:p w14:paraId="0CEAE88D"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$22,950.00</w:t>
            </w:r>
          </w:p>
        </w:tc>
        <w:tc>
          <w:tcPr>
            <w:tcW w:w="1455" w:type="dxa"/>
            <w:noWrap/>
            <w:hideMark/>
          </w:tcPr>
          <w:p w14:paraId="2AE814FB"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0212 Fixed Charges</w:t>
            </w:r>
          </w:p>
        </w:tc>
        <w:tc>
          <w:tcPr>
            <w:tcW w:w="945" w:type="dxa"/>
            <w:noWrap/>
            <w:hideMark/>
          </w:tcPr>
          <w:p w14:paraId="2479BE06"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04</w:t>
            </w:r>
          </w:p>
        </w:tc>
      </w:tr>
      <w:tr w:rsidR="003F6229" w:rsidRPr="003F6229" w14:paraId="6A669E04" w14:textId="77777777" w:rsidTr="686FC25A">
        <w:trPr>
          <w:trHeight w:val="555"/>
        </w:trPr>
        <w:tc>
          <w:tcPr>
            <w:tcW w:w="1650" w:type="dxa"/>
            <w:hideMark/>
          </w:tcPr>
          <w:p w14:paraId="3AF65E36"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Professional Development</w:t>
            </w:r>
          </w:p>
        </w:tc>
        <w:tc>
          <w:tcPr>
            <w:tcW w:w="2790" w:type="dxa"/>
            <w:hideMark/>
          </w:tcPr>
          <w:p w14:paraId="18891AE8"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21st Century Schools Supports - vendor contracts for school programming</w:t>
            </w:r>
          </w:p>
        </w:tc>
        <w:tc>
          <w:tcPr>
            <w:tcW w:w="2070" w:type="dxa"/>
            <w:hideMark/>
          </w:tcPr>
          <w:p w14:paraId="5ED9EF3A"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Projected amount for SY21/22</w:t>
            </w:r>
          </w:p>
        </w:tc>
        <w:tc>
          <w:tcPr>
            <w:tcW w:w="1881" w:type="dxa"/>
            <w:noWrap/>
            <w:hideMark/>
          </w:tcPr>
          <w:p w14:paraId="69BB5FB5"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$103,000.00</w:t>
            </w:r>
          </w:p>
        </w:tc>
        <w:tc>
          <w:tcPr>
            <w:tcW w:w="1455" w:type="dxa"/>
            <w:noWrap/>
            <w:hideMark/>
          </w:tcPr>
          <w:p w14:paraId="54538236"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0203/02</w:t>
            </w:r>
          </w:p>
        </w:tc>
        <w:tc>
          <w:tcPr>
            <w:tcW w:w="945" w:type="dxa"/>
            <w:noWrap/>
            <w:hideMark/>
          </w:tcPr>
          <w:p w14:paraId="22B73B31"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200B014A" w14:textId="77777777" w:rsidTr="686FC25A">
        <w:trPr>
          <w:trHeight w:val="555"/>
        </w:trPr>
        <w:tc>
          <w:tcPr>
            <w:tcW w:w="1650" w:type="dxa"/>
            <w:hideMark/>
          </w:tcPr>
          <w:p w14:paraId="7DC8E9C6"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Professional Development</w:t>
            </w:r>
          </w:p>
        </w:tc>
        <w:tc>
          <w:tcPr>
            <w:tcW w:w="2790" w:type="dxa"/>
            <w:hideMark/>
          </w:tcPr>
          <w:p w14:paraId="1FBD4778"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21st Century Schools Supports - materials to support programming</w:t>
            </w:r>
          </w:p>
        </w:tc>
        <w:tc>
          <w:tcPr>
            <w:tcW w:w="2070" w:type="dxa"/>
            <w:hideMark/>
          </w:tcPr>
          <w:p w14:paraId="3B6B87DB"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Projected amount for SY21/22</w:t>
            </w:r>
          </w:p>
        </w:tc>
        <w:tc>
          <w:tcPr>
            <w:tcW w:w="1881" w:type="dxa"/>
            <w:noWrap/>
            <w:hideMark/>
          </w:tcPr>
          <w:p w14:paraId="2747BE6B"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$74,050.00</w:t>
            </w:r>
          </w:p>
        </w:tc>
        <w:tc>
          <w:tcPr>
            <w:tcW w:w="1455" w:type="dxa"/>
            <w:noWrap/>
            <w:hideMark/>
          </w:tcPr>
          <w:p w14:paraId="0660CAE4"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0203/02</w:t>
            </w:r>
          </w:p>
        </w:tc>
        <w:tc>
          <w:tcPr>
            <w:tcW w:w="945" w:type="dxa"/>
            <w:noWrap/>
            <w:hideMark/>
          </w:tcPr>
          <w:p w14:paraId="4A545343"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03</w:t>
            </w:r>
          </w:p>
        </w:tc>
      </w:tr>
      <w:tr w:rsidR="003F6229" w:rsidRPr="003F6229" w14:paraId="24362055" w14:textId="77777777" w:rsidTr="686FC25A">
        <w:trPr>
          <w:trHeight w:val="1815"/>
        </w:trPr>
        <w:tc>
          <w:tcPr>
            <w:tcW w:w="1650" w:type="dxa"/>
            <w:hideMark/>
          </w:tcPr>
          <w:p w14:paraId="613D4674"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Professional Development</w:t>
            </w:r>
          </w:p>
        </w:tc>
        <w:tc>
          <w:tcPr>
            <w:tcW w:w="2790" w:type="dxa"/>
            <w:hideMark/>
          </w:tcPr>
          <w:p w14:paraId="06C4B06D"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Vendor support for district level PD</w:t>
            </w:r>
          </w:p>
        </w:tc>
        <w:tc>
          <w:tcPr>
            <w:tcW w:w="2070" w:type="dxa"/>
            <w:hideMark/>
          </w:tcPr>
          <w:p w14:paraId="42B108BC" w14:textId="77777777" w:rsidR="003F6229" w:rsidRPr="003F6229" w:rsidRDefault="003F6229" w:rsidP="003F6229">
            <w:pPr>
              <w:rPr>
                <w:rFonts w:ascii="Times New Roman" w:eastAsia="Times New Roman" w:hAnsi="Times New Roman" w:cs="Times New Roman"/>
                <w:color w:val="000000"/>
                <w:sz w:val="20"/>
                <w:szCs w:val="20"/>
              </w:rPr>
            </w:pPr>
            <w:r w:rsidRPr="003F6229">
              <w:rPr>
                <w:rFonts w:ascii="Times New Roman" w:eastAsia="Times New Roman" w:hAnsi="Times New Roman" w:cs="Times New Roman"/>
                <w:color w:val="000000"/>
                <w:sz w:val="20"/>
                <w:szCs w:val="20"/>
              </w:rPr>
              <w:t>Projected Amount</w:t>
            </w:r>
            <w:r w:rsidRPr="003F6229">
              <w:rPr>
                <w:rFonts w:ascii="Times New Roman" w:eastAsia="Times New Roman" w:hAnsi="Times New Roman" w:cs="Times New Roman"/>
                <w:color w:val="000000"/>
                <w:sz w:val="20"/>
                <w:szCs w:val="20"/>
              </w:rPr>
              <w:br/>
              <w:t>Literacy partner - $867,150 annually</w:t>
            </w:r>
            <w:r w:rsidRPr="003F6229">
              <w:rPr>
                <w:rFonts w:ascii="Times New Roman" w:eastAsia="Times New Roman" w:hAnsi="Times New Roman" w:cs="Times New Roman"/>
                <w:color w:val="000000"/>
                <w:sz w:val="20"/>
                <w:szCs w:val="20"/>
              </w:rPr>
              <w:br/>
              <w:t>Math partner - $1M annually x 3 years</w:t>
            </w:r>
            <w:r w:rsidRPr="003F6229">
              <w:rPr>
                <w:rFonts w:ascii="Times New Roman" w:eastAsia="Times New Roman" w:hAnsi="Times New Roman" w:cs="Times New Roman"/>
                <w:color w:val="000000"/>
                <w:sz w:val="20"/>
                <w:szCs w:val="20"/>
              </w:rPr>
              <w:br/>
              <w:t>$250,000 SEL PD annually x 3 years</w:t>
            </w:r>
          </w:p>
        </w:tc>
        <w:tc>
          <w:tcPr>
            <w:tcW w:w="1881" w:type="dxa"/>
            <w:noWrap/>
            <w:hideMark/>
          </w:tcPr>
          <w:p w14:paraId="1CA8E48C"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$6,351,450.00</w:t>
            </w:r>
          </w:p>
        </w:tc>
        <w:tc>
          <w:tcPr>
            <w:tcW w:w="1455" w:type="dxa"/>
            <w:noWrap/>
            <w:hideMark/>
          </w:tcPr>
          <w:p w14:paraId="165496F1"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0203/09</w:t>
            </w:r>
          </w:p>
        </w:tc>
        <w:tc>
          <w:tcPr>
            <w:tcW w:w="945" w:type="dxa"/>
            <w:noWrap/>
            <w:hideMark/>
          </w:tcPr>
          <w:p w14:paraId="462F6B59"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7CE5FA48" w14:textId="77777777" w:rsidTr="686FC25A">
        <w:trPr>
          <w:trHeight w:val="555"/>
        </w:trPr>
        <w:tc>
          <w:tcPr>
            <w:tcW w:w="1650" w:type="dxa"/>
            <w:hideMark/>
          </w:tcPr>
          <w:p w14:paraId="4B831F0A"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Professional Development</w:t>
            </w:r>
          </w:p>
        </w:tc>
        <w:tc>
          <w:tcPr>
            <w:tcW w:w="2790" w:type="dxa"/>
            <w:hideMark/>
          </w:tcPr>
          <w:p w14:paraId="004AAB63"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Teacher stipends for PD held outside of the school day</w:t>
            </w:r>
          </w:p>
        </w:tc>
        <w:tc>
          <w:tcPr>
            <w:tcW w:w="2070" w:type="dxa"/>
            <w:hideMark/>
          </w:tcPr>
          <w:p w14:paraId="4B9DA5E5"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$50 / hr. x 2,000 teachers x 55 hours</w:t>
            </w:r>
          </w:p>
        </w:tc>
        <w:tc>
          <w:tcPr>
            <w:tcW w:w="1881" w:type="dxa"/>
            <w:noWrap/>
            <w:hideMark/>
          </w:tcPr>
          <w:p w14:paraId="79F20D1E"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$5,500,000.00</w:t>
            </w:r>
          </w:p>
        </w:tc>
        <w:tc>
          <w:tcPr>
            <w:tcW w:w="1455" w:type="dxa"/>
            <w:noWrap/>
            <w:hideMark/>
          </w:tcPr>
          <w:p w14:paraId="55EE38B3"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0203/09</w:t>
            </w:r>
          </w:p>
        </w:tc>
        <w:tc>
          <w:tcPr>
            <w:tcW w:w="945" w:type="dxa"/>
            <w:noWrap/>
            <w:hideMark/>
          </w:tcPr>
          <w:p w14:paraId="2F020E29"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01</w:t>
            </w:r>
          </w:p>
        </w:tc>
      </w:tr>
      <w:tr w:rsidR="003F6229" w:rsidRPr="003F6229" w14:paraId="5AFEB5F4" w14:textId="77777777" w:rsidTr="686FC25A">
        <w:trPr>
          <w:trHeight w:val="555"/>
        </w:trPr>
        <w:tc>
          <w:tcPr>
            <w:tcW w:w="1650" w:type="dxa"/>
            <w:hideMark/>
          </w:tcPr>
          <w:p w14:paraId="1DBF8FA0"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Professional Development</w:t>
            </w:r>
          </w:p>
        </w:tc>
        <w:tc>
          <w:tcPr>
            <w:tcW w:w="2790" w:type="dxa"/>
            <w:hideMark/>
          </w:tcPr>
          <w:p w14:paraId="58F59D27"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FICA for PD Stipends</w:t>
            </w:r>
          </w:p>
        </w:tc>
        <w:tc>
          <w:tcPr>
            <w:tcW w:w="2070" w:type="dxa"/>
            <w:hideMark/>
          </w:tcPr>
          <w:p w14:paraId="619ACB90"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7.65% of stipend amount</w:t>
            </w:r>
          </w:p>
        </w:tc>
        <w:tc>
          <w:tcPr>
            <w:tcW w:w="1881" w:type="dxa"/>
            <w:noWrap/>
            <w:hideMark/>
          </w:tcPr>
          <w:p w14:paraId="0A8050D2"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$420,750.00</w:t>
            </w:r>
          </w:p>
        </w:tc>
        <w:tc>
          <w:tcPr>
            <w:tcW w:w="1455" w:type="dxa"/>
            <w:noWrap/>
            <w:hideMark/>
          </w:tcPr>
          <w:p w14:paraId="77A94547"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0212 Fixed Charges</w:t>
            </w:r>
          </w:p>
        </w:tc>
        <w:tc>
          <w:tcPr>
            <w:tcW w:w="945" w:type="dxa"/>
            <w:noWrap/>
            <w:hideMark/>
          </w:tcPr>
          <w:p w14:paraId="33D3AF74"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04</w:t>
            </w:r>
          </w:p>
        </w:tc>
      </w:tr>
      <w:tr w:rsidR="003F6229" w:rsidRPr="003F6229" w14:paraId="3B63D80C" w14:textId="77777777" w:rsidTr="686FC25A">
        <w:trPr>
          <w:trHeight w:val="1395"/>
        </w:trPr>
        <w:tc>
          <w:tcPr>
            <w:tcW w:w="1650" w:type="dxa"/>
            <w:hideMark/>
          </w:tcPr>
          <w:p w14:paraId="7897300C"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Professional Development</w:t>
            </w:r>
          </w:p>
        </w:tc>
        <w:tc>
          <w:tcPr>
            <w:tcW w:w="2790" w:type="dxa"/>
            <w:hideMark/>
          </w:tcPr>
          <w:p w14:paraId="5B1B3777"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Vendor led professional development planning, PD delivery and coaching supports for new teachers, teacher mentors, school administrators and teachers</w:t>
            </w:r>
          </w:p>
        </w:tc>
        <w:tc>
          <w:tcPr>
            <w:tcW w:w="2070" w:type="dxa"/>
            <w:hideMark/>
          </w:tcPr>
          <w:p w14:paraId="3E2BBADB"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600 days of PD/coaching support x $2,000/day x 3 days</w:t>
            </w:r>
          </w:p>
        </w:tc>
        <w:tc>
          <w:tcPr>
            <w:tcW w:w="1881" w:type="dxa"/>
            <w:noWrap/>
            <w:hideMark/>
          </w:tcPr>
          <w:p w14:paraId="2EAC293E"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$3,600,000.00</w:t>
            </w:r>
          </w:p>
        </w:tc>
        <w:tc>
          <w:tcPr>
            <w:tcW w:w="1455" w:type="dxa"/>
            <w:noWrap/>
            <w:hideMark/>
          </w:tcPr>
          <w:p w14:paraId="1DB70685"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0203/09</w:t>
            </w:r>
          </w:p>
        </w:tc>
        <w:tc>
          <w:tcPr>
            <w:tcW w:w="945" w:type="dxa"/>
            <w:noWrap/>
            <w:hideMark/>
          </w:tcPr>
          <w:p w14:paraId="1181CB60"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266DABB2" w14:textId="77777777" w:rsidTr="686FC25A">
        <w:trPr>
          <w:trHeight w:val="1395"/>
        </w:trPr>
        <w:tc>
          <w:tcPr>
            <w:tcW w:w="1650" w:type="dxa"/>
            <w:hideMark/>
          </w:tcPr>
          <w:p w14:paraId="00642AB7"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Reimagined Time</w:t>
            </w:r>
          </w:p>
        </w:tc>
        <w:tc>
          <w:tcPr>
            <w:tcW w:w="2790" w:type="dxa"/>
            <w:hideMark/>
          </w:tcPr>
          <w:p w14:paraId="1DC7669B"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Contractual partners that will be providing summer academic programming to support recovery, intervention, promotion programs and tutoring programs</w:t>
            </w:r>
          </w:p>
        </w:tc>
        <w:tc>
          <w:tcPr>
            <w:tcW w:w="2070" w:type="dxa"/>
            <w:hideMark/>
          </w:tcPr>
          <w:p w14:paraId="05B7FDAA" w14:textId="77777777" w:rsidR="003F6229" w:rsidRPr="003F6229" w:rsidRDefault="003F6229" w:rsidP="003F6229">
            <w:pPr>
              <w:rPr>
                <w:rFonts w:ascii="Times New Roman" w:eastAsia="Times New Roman" w:hAnsi="Times New Roman" w:cs="Times New Roman"/>
                <w:color w:val="000000"/>
                <w:sz w:val="20"/>
                <w:szCs w:val="20"/>
              </w:rPr>
            </w:pPr>
            <w:r w:rsidRPr="003F6229">
              <w:rPr>
                <w:rFonts w:ascii="Times New Roman" w:eastAsia="Times New Roman" w:hAnsi="Times New Roman" w:cs="Times New Roman"/>
                <w:color w:val="000000"/>
                <w:sz w:val="20"/>
                <w:szCs w:val="20"/>
              </w:rPr>
              <w:t>20,000 students * $950 * 3 summers</w:t>
            </w:r>
          </w:p>
        </w:tc>
        <w:tc>
          <w:tcPr>
            <w:tcW w:w="1881" w:type="dxa"/>
            <w:noWrap/>
            <w:hideMark/>
          </w:tcPr>
          <w:p w14:paraId="7E8B0AD7"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$57,000,000.00</w:t>
            </w:r>
          </w:p>
        </w:tc>
        <w:tc>
          <w:tcPr>
            <w:tcW w:w="1455" w:type="dxa"/>
            <w:hideMark/>
          </w:tcPr>
          <w:p w14:paraId="372BE121" w14:textId="77777777" w:rsidR="003F6229" w:rsidRPr="003F6229" w:rsidRDefault="003F6229" w:rsidP="003F6229">
            <w:pPr>
              <w:jc w:val="center"/>
              <w:rPr>
                <w:rFonts w:ascii="Times New Roman" w:eastAsia="Times New Roman" w:hAnsi="Times New Roman" w:cs="Times New Roman"/>
                <w:color w:val="000000"/>
                <w:sz w:val="18"/>
                <w:szCs w:val="18"/>
              </w:rPr>
            </w:pPr>
            <w:r w:rsidRPr="003F6229">
              <w:rPr>
                <w:rFonts w:ascii="Times New Roman" w:eastAsia="Times New Roman" w:hAnsi="Times New Roman" w:cs="Times New Roman"/>
                <w:color w:val="000000"/>
                <w:sz w:val="18"/>
                <w:szCs w:val="18"/>
              </w:rPr>
              <w:t>0203/02</w:t>
            </w:r>
          </w:p>
        </w:tc>
        <w:tc>
          <w:tcPr>
            <w:tcW w:w="945" w:type="dxa"/>
            <w:noWrap/>
            <w:hideMark/>
          </w:tcPr>
          <w:p w14:paraId="29686EC1"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4BA7501C" w14:textId="77777777" w:rsidTr="686FC25A">
        <w:trPr>
          <w:trHeight w:val="840"/>
        </w:trPr>
        <w:tc>
          <w:tcPr>
            <w:tcW w:w="1650" w:type="dxa"/>
            <w:hideMark/>
          </w:tcPr>
          <w:p w14:paraId="58608D60"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Reimagined Time</w:t>
            </w:r>
          </w:p>
        </w:tc>
        <w:tc>
          <w:tcPr>
            <w:tcW w:w="2790" w:type="dxa"/>
            <w:hideMark/>
          </w:tcPr>
          <w:p w14:paraId="0B1C812E"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Contractual partners that will be providing enrichment programming as part of summer learning</w:t>
            </w:r>
          </w:p>
        </w:tc>
        <w:tc>
          <w:tcPr>
            <w:tcW w:w="2070" w:type="dxa"/>
            <w:hideMark/>
          </w:tcPr>
          <w:p w14:paraId="5F948B5D" w14:textId="77777777" w:rsidR="003F6229" w:rsidRPr="003F6229" w:rsidRDefault="003F6229" w:rsidP="003F6229">
            <w:pPr>
              <w:rPr>
                <w:rFonts w:ascii="Times New Roman" w:eastAsia="Times New Roman" w:hAnsi="Times New Roman" w:cs="Times New Roman"/>
                <w:color w:val="000000"/>
                <w:sz w:val="20"/>
                <w:szCs w:val="20"/>
              </w:rPr>
            </w:pPr>
            <w:r w:rsidRPr="003F6229">
              <w:rPr>
                <w:rFonts w:ascii="Times New Roman" w:eastAsia="Times New Roman" w:hAnsi="Times New Roman" w:cs="Times New Roman"/>
                <w:color w:val="000000"/>
                <w:sz w:val="20"/>
                <w:szCs w:val="20"/>
              </w:rPr>
              <w:t>85 sites x $50,000 / site x 3 summers</w:t>
            </w:r>
          </w:p>
        </w:tc>
        <w:tc>
          <w:tcPr>
            <w:tcW w:w="1881" w:type="dxa"/>
            <w:noWrap/>
            <w:hideMark/>
          </w:tcPr>
          <w:p w14:paraId="60B35DD4"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$12,750,000.00</w:t>
            </w:r>
          </w:p>
        </w:tc>
        <w:tc>
          <w:tcPr>
            <w:tcW w:w="1455" w:type="dxa"/>
            <w:hideMark/>
          </w:tcPr>
          <w:p w14:paraId="5C236F32" w14:textId="77777777" w:rsidR="003F6229" w:rsidRPr="003F6229" w:rsidRDefault="003F6229" w:rsidP="003F6229">
            <w:pPr>
              <w:jc w:val="center"/>
              <w:rPr>
                <w:rFonts w:ascii="Times New Roman" w:eastAsia="Times New Roman" w:hAnsi="Times New Roman" w:cs="Times New Roman"/>
                <w:color w:val="000000"/>
                <w:sz w:val="18"/>
                <w:szCs w:val="18"/>
              </w:rPr>
            </w:pPr>
            <w:r w:rsidRPr="003F6229">
              <w:rPr>
                <w:rFonts w:ascii="Times New Roman" w:eastAsia="Times New Roman" w:hAnsi="Times New Roman" w:cs="Times New Roman"/>
                <w:color w:val="000000"/>
                <w:sz w:val="18"/>
                <w:szCs w:val="18"/>
              </w:rPr>
              <w:t>0203/02</w:t>
            </w:r>
          </w:p>
        </w:tc>
        <w:tc>
          <w:tcPr>
            <w:tcW w:w="945" w:type="dxa"/>
            <w:noWrap/>
            <w:hideMark/>
          </w:tcPr>
          <w:p w14:paraId="566DC18E"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0F803093" w14:textId="77777777" w:rsidTr="686FC25A">
        <w:trPr>
          <w:trHeight w:val="915"/>
        </w:trPr>
        <w:tc>
          <w:tcPr>
            <w:tcW w:w="1650" w:type="dxa"/>
            <w:hideMark/>
          </w:tcPr>
          <w:p w14:paraId="6CB90EBF"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Reimagined Time</w:t>
            </w:r>
          </w:p>
        </w:tc>
        <w:tc>
          <w:tcPr>
            <w:tcW w:w="2790" w:type="dxa"/>
            <w:hideMark/>
          </w:tcPr>
          <w:p w14:paraId="1277A7A8"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Teacher stipends for summer learning programs</w:t>
            </w:r>
          </w:p>
        </w:tc>
        <w:tc>
          <w:tcPr>
            <w:tcW w:w="2070" w:type="dxa"/>
            <w:hideMark/>
          </w:tcPr>
          <w:p w14:paraId="13678BA9" w14:textId="77777777" w:rsidR="003F6229" w:rsidRPr="003F6229" w:rsidRDefault="003F6229" w:rsidP="003F6229">
            <w:pPr>
              <w:rPr>
                <w:rFonts w:ascii="Times New Roman" w:eastAsia="Times New Roman" w:hAnsi="Times New Roman" w:cs="Times New Roman"/>
                <w:color w:val="000000"/>
                <w:sz w:val="18"/>
                <w:szCs w:val="18"/>
              </w:rPr>
            </w:pPr>
            <w:r w:rsidRPr="003F6229">
              <w:rPr>
                <w:rFonts w:ascii="Times New Roman" w:eastAsia="Times New Roman" w:hAnsi="Times New Roman" w:cs="Times New Roman"/>
                <w:color w:val="000000"/>
                <w:sz w:val="18"/>
                <w:szCs w:val="18"/>
              </w:rPr>
              <w:t>2,350 teachers x $50 /  hr. x 16 hrs./ wk. x 6 weeks x 3 summers + 15 hours PD and planning for all each summer</w:t>
            </w:r>
          </w:p>
        </w:tc>
        <w:tc>
          <w:tcPr>
            <w:tcW w:w="1881" w:type="dxa"/>
            <w:noWrap/>
            <w:hideMark/>
          </w:tcPr>
          <w:p w14:paraId="06658BA5"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$39,127,500.00</w:t>
            </w:r>
          </w:p>
        </w:tc>
        <w:tc>
          <w:tcPr>
            <w:tcW w:w="1455" w:type="dxa"/>
            <w:hideMark/>
          </w:tcPr>
          <w:p w14:paraId="00AAE3BB" w14:textId="77777777" w:rsidR="003F6229" w:rsidRPr="003F6229" w:rsidRDefault="003F6229" w:rsidP="003F6229">
            <w:pPr>
              <w:jc w:val="center"/>
              <w:rPr>
                <w:rFonts w:ascii="Times New Roman" w:eastAsia="Times New Roman" w:hAnsi="Times New Roman" w:cs="Times New Roman"/>
                <w:color w:val="000000"/>
                <w:sz w:val="18"/>
                <w:szCs w:val="18"/>
              </w:rPr>
            </w:pPr>
            <w:r w:rsidRPr="003F6229">
              <w:rPr>
                <w:rFonts w:ascii="Times New Roman" w:eastAsia="Times New Roman" w:hAnsi="Times New Roman" w:cs="Times New Roman"/>
                <w:color w:val="000000"/>
                <w:sz w:val="18"/>
                <w:szCs w:val="18"/>
              </w:rPr>
              <w:t>0203/02</w:t>
            </w:r>
          </w:p>
        </w:tc>
        <w:tc>
          <w:tcPr>
            <w:tcW w:w="945" w:type="dxa"/>
            <w:noWrap/>
            <w:hideMark/>
          </w:tcPr>
          <w:p w14:paraId="36EF258C"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01</w:t>
            </w:r>
          </w:p>
        </w:tc>
      </w:tr>
      <w:tr w:rsidR="003F6229" w:rsidRPr="003F6229" w14:paraId="76275156" w14:textId="77777777" w:rsidTr="686FC25A">
        <w:trPr>
          <w:trHeight w:val="270"/>
        </w:trPr>
        <w:tc>
          <w:tcPr>
            <w:tcW w:w="1650" w:type="dxa"/>
            <w:hideMark/>
          </w:tcPr>
          <w:p w14:paraId="43D425A2"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Reimagined Time</w:t>
            </w:r>
          </w:p>
        </w:tc>
        <w:tc>
          <w:tcPr>
            <w:tcW w:w="2790" w:type="dxa"/>
            <w:noWrap/>
            <w:hideMark/>
          </w:tcPr>
          <w:p w14:paraId="3CB49477"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FICA for summer stipends</w:t>
            </w:r>
          </w:p>
        </w:tc>
        <w:tc>
          <w:tcPr>
            <w:tcW w:w="2070" w:type="dxa"/>
            <w:noWrap/>
            <w:hideMark/>
          </w:tcPr>
          <w:p w14:paraId="76B0602F"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7.65% of stipend amount</w:t>
            </w:r>
          </w:p>
        </w:tc>
        <w:tc>
          <w:tcPr>
            <w:tcW w:w="1881" w:type="dxa"/>
            <w:noWrap/>
            <w:hideMark/>
          </w:tcPr>
          <w:p w14:paraId="6766EBCD"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$2,993,253.75</w:t>
            </w:r>
          </w:p>
        </w:tc>
        <w:tc>
          <w:tcPr>
            <w:tcW w:w="1455" w:type="dxa"/>
            <w:noWrap/>
            <w:hideMark/>
          </w:tcPr>
          <w:p w14:paraId="7270F3B5"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0212 Fixed charges</w:t>
            </w:r>
          </w:p>
        </w:tc>
        <w:tc>
          <w:tcPr>
            <w:tcW w:w="945" w:type="dxa"/>
            <w:noWrap/>
            <w:hideMark/>
          </w:tcPr>
          <w:p w14:paraId="72425798"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04</w:t>
            </w:r>
          </w:p>
        </w:tc>
      </w:tr>
      <w:tr w:rsidR="003F6229" w:rsidRPr="003F6229" w14:paraId="5C80914A" w14:textId="77777777" w:rsidTr="686FC25A">
        <w:trPr>
          <w:trHeight w:val="840"/>
        </w:trPr>
        <w:tc>
          <w:tcPr>
            <w:tcW w:w="1650" w:type="dxa"/>
            <w:hideMark/>
          </w:tcPr>
          <w:p w14:paraId="5D683877"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Reimagined Time</w:t>
            </w:r>
          </w:p>
        </w:tc>
        <w:tc>
          <w:tcPr>
            <w:tcW w:w="2790" w:type="dxa"/>
            <w:hideMark/>
          </w:tcPr>
          <w:p w14:paraId="024B208D"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paraprofessional stipends for summer learning programs</w:t>
            </w:r>
          </w:p>
        </w:tc>
        <w:tc>
          <w:tcPr>
            <w:tcW w:w="2070" w:type="dxa"/>
            <w:hideMark/>
          </w:tcPr>
          <w:p w14:paraId="172C633E"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500 paras x $18 /  hr. x 16 hrs./ wk. x 6 weeks x 3 summers</w:t>
            </w:r>
          </w:p>
        </w:tc>
        <w:tc>
          <w:tcPr>
            <w:tcW w:w="1881" w:type="dxa"/>
            <w:noWrap/>
            <w:hideMark/>
          </w:tcPr>
          <w:p w14:paraId="1CE806D6"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$2,592,000.00</w:t>
            </w:r>
          </w:p>
        </w:tc>
        <w:tc>
          <w:tcPr>
            <w:tcW w:w="1455" w:type="dxa"/>
            <w:hideMark/>
          </w:tcPr>
          <w:p w14:paraId="0C5B0AE6" w14:textId="77777777" w:rsidR="003F6229" w:rsidRPr="003F6229" w:rsidRDefault="003F6229" w:rsidP="003F6229">
            <w:pPr>
              <w:jc w:val="center"/>
              <w:rPr>
                <w:rFonts w:ascii="Times New Roman" w:eastAsia="Times New Roman" w:hAnsi="Times New Roman" w:cs="Times New Roman"/>
                <w:color w:val="000000"/>
                <w:sz w:val="18"/>
                <w:szCs w:val="18"/>
              </w:rPr>
            </w:pPr>
            <w:r w:rsidRPr="003F6229">
              <w:rPr>
                <w:rFonts w:ascii="Times New Roman" w:eastAsia="Times New Roman" w:hAnsi="Times New Roman" w:cs="Times New Roman"/>
                <w:color w:val="000000"/>
                <w:sz w:val="18"/>
                <w:szCs w:val="18"/>
              </w:rPr>
              <w:t>0203/02</w:t>
            </w:r>
          </w:p>
        </w:tc>
        <w:tc>
          <w:tcPr>
            <w:tcW w:w="945" w:type="dxa"/>
            <w:noWrap/>
            <w:hideMark/>
          </w:tcPr>
          <w:p w14:paraId="1BBDD427"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01</w:t>
            </w:r>
          </w:p>
        </w:tc>
      </w:tr>
      <w:tr w:rsidR="003F6229" w:rsidRPr="003F6229" w14:paraId="3DEF2724" w14:textId="77777777" w:rsidTr="686FC25A">
        <w:trPr>
          <w:trHeight w:val="270"/>
        </w:trPr>
        <w:tc>
          <w:tcPr>
            <w:tcW w:w="1650" w:type="dxa"/>
            <w:hideMark/>
          </w:tcPr>
          <w:p w14:paraId="4B52BBC5"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Reimagined Time</w:t>
            </w:r>
          </w:p>
        </w:tc>
        <w:tc>
          <w:tcPr>
            <w:tcW w:w="2790" w:type="dxa"/>
            <w:noWrap/>
            <w:hideMark/>
          </w:tcPr>
          <w:p w14:paraId="3FFA4005"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FICA for summer stipends</w:t>
            </w:r>
          </w:p>
        </w:tc>
        <w:tc>
          <w:tcPr>
            <w:tcW w:w="2070" w:type="dxa"/>
            <w:noWrap/>
            <w:hideMark/>
          </w:tcPr>
          <w:p w14:paraId="7E76D648"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7.65% of stipend amount</w:t>
            </w:r>
          </w:p>
        </w:tc>
        <w:tc>
          <w:tcPr>
            <w:tcW w:w="1881" w:type="dxa"/>
            <w:noWrap/>
            <w:hideMark/>
          </w:tcPr>
          <w:p w14:paraId="30077986"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$198,288.00</w:t>
            </w:r>
          </w:p>
        </w:tc>
        <w:tc>
          <w:tcPr>
            <w:tcW w:w="1455" w:type="dxa"/>
            <w:noWrap/>
            <w:hideMark/>
          </w:tcPr>
          <w:p w14:paraId="29CDDCC7"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0212 Fixed charges</w:t>
            </w:r>
          </w:p>
        </w:tc>
        <w:tc>
          <w:tcPr>
            <w:tcW w:w="945" w:type="dxa"/>
            <w:noWrap/>
            <w:hideMark/>
          </w:tcPr>
          <w:p w14:paraId="599B82A0"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04</w:t>
            </w:r>
          </w:p>
        </w:tc>
      </w:tr>
      <w:tr w:rsidR="003F6229" w:rsidRPr="003F6229" w14:paraId="42F441A6" w14:textId="77777777" w:rsidTr="686FC25A">
        <w:trPr>
          <w:trHeight w:val="555"/>
        </w:trPr>
        <w:tc>
          <w:tcPr>
            <w:tcW w:w="1650" w:type="dxa"/>
            <w:hideMark/>
          </w:tcPr>
          <w:p w14:paraId="1ABD62F4"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Reimagined Time</w:t>
            </w:r>
          </w:p>
        </w:tc>
        <w:tc>
          <w:tcPr>
            <w:tcW w:w="2790" w:type="dxa"/>
            <w:hideMark/>
          </w:tcPr>
          <w:p w14:paraId="6E89DA11"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online licenses to support summer  programming</w:t>
            </w:r>
          </w:p>
        </w:tc>
        <w:tc>
          <w:tcPr>
            <w:tcW w:w="2070" w:type="dxa"/>
            <w:hideMark/>
          </w:tcPr>
          <w:p w14:paraId="397FBD8E"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$1,450,000 / Summer * 3 summers</w:t>
            </w:r>
          </w:p>
        </w:tc>
        <w:tc>
          <w:tcPr>
            <w:tcW w:w="1881" w:type="dxa"/>
            <w:noWrap/>
            <w:hideMark/>
          </w:tcPr>
          <w:p w14:paraId="7497C254"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$4,350,000.00</w:t>
            </w:r>
          </w:p>
        </w:tc>
        <w:tc>
          <w:tcPr>
            <w:tcW w:w="1455" w:type="dxa"/>
            <w:noWrap/>
            <w:hideMark/>
          </w:tcPr>
          <w:p w14:paraId="7D07173C"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0203/02</w:t>
            </w:r>
          </w:p>
        </w:tc>
        <w:tc>
          <w:tcPr>
            <w:tcW w:w="945" w:type="dxa"/>
            <w:noWrap/>
            <w:hideMark/>
          </w:tcPr>
          <w:p w14:paraId="1413496B"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51E2B466" w14:textId="77777777" w:rsidTr="686FC25A">
        <w:trPr>
          <w:trHeight w:val="555"/>
        </w:trPr>
        <w:tc>
          <w:tcPr>
            <w:tcW w:w="1650" w:type="dxa"/>
            <w:hideMark/>
          </w:tcPr>
          <w:p w14:paraId="2F87447D"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Reimagined Time</w:t>
            </w:r>
          </w:p>
        </w:tc>
        <w:tc>
          <w:tcPr>
            <w:tcW w:w="2790" w:type="dxa"/>
            <w:noWrap/>
            <w:hideMark/>
          </w:tcPr>
          <w:p w14:paraId="735B3850"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Materials for summer programming</w:t>
            </w:r>
          </w:p>
        </w:tc>
        <w:tc>
          <w:tcPr>
            <w:tcW w:w="2070" w:type="dxa"/>
            <w:hideMark/>
          </w:tcPr>
          <w:p w14:paraId="0D8C4B27"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20,000 students x $125 each x 3 summers</w:t>
            </w:r>
          </w:p>
        </w:tc>
        <w:tc>
          <w:tcPr>
            <w:tcW w:w="1881" w:type="dxa"/>
            <w:noWrap/>
            <w:hideMark/>
          </w:tcPr>
          <w:p w14:paraId="5A2BD4D5"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$7,500,000.00</w:t>
            </w:r>
          </w:p>
        </w:tc>
        <w:tc>
          <w:tcPr>
            <w:tcW w:w="1455" w:type="dxa"/>
            <w:noWrap/>
            <w:hideMark/>
          </w:tcPr>
          <w:p w14:paraId="5E90DC06"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0203/02</w:t>
            </w:r>
          </w:p>
        </w:tc>
        <w:tc>
          <w:tcPr>
            <w:tcW w:w="945" w:type="dxa"/>
            <w:noWrap/>
            <w:hideMark/>
          </w:tcPr>
          <w:p w14:paraId="7655BA8D"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03</w:t>
            </w:r>
          </w:p>
        </w:tc>
      </w:tr>
      <w:tr w:rsidR="003F6229" w:rsidRPr="003F6229" w14:paraId="0552329B" w14:textId="77777777" w:rsidTr="686FC25A">
        <w:trPr>
          <w:trHeight w:val="555"/>
        </w:trPr>
        <w:tc>
          <w:tcPr>
            <w:tcW w:w="1650" w:type="dxa"/>
            <w:hideMark/>
          </w:tcPr>
          <w:p w14:paraId="012F8C98"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Reimagined Time</w:t>
            </w:r>
          </w:p>
        </w:tc>
        <w:tc>
          <w:tcPr>
            <w:tcW w:w="2790" w:type="dxa"/>
            <w:hideMark/>
          </w:tcPr>
          <w:p w14:paraId="1831470A"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Bus tickets to support transportation for summer programming</w:t>
            </w:r>
          </w:p>
        </w:tc>
        <w:tc>
          <w:tcPr>
            <w:tcW w:w="2070" w:type="dxa"/>
            <w:hideMark/>
          </w:tcPr>
          <w:p w14:paraId="357EF75E"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$350,000 per summer x 3 summers</w:t>
            </w:r>
          </w:p>
        </w:tc>
        <w:tc>
          <w:tcPr>
            <w:tcW w:w="1881" w:type="dxa"/>
            <w:noWrap/>
            <w:hideMark/>
          </w:tcPr>
          <w:p w14:paraId="62E4A0FC"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$1,050,000.00</w:t>
            </w:r>
          </w:p>
        </w:tc>
        <w:tc>
          <w:tcPr>
            <w:tcW w:w="1455" w:type="dxa"/>
            <w:noWrap/>
            <w:hideMark/>
          </w:tcPr>
          <w:p w14:paraId="7800BECE"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0209</w:t>
            </w:r>
          </w:p>
        </w:tc>
        <w:tc>
          <w:tcPr>
            <w:tcW w:w="945" w:type="dxa"/>
            <w:noWrap/>
            <w:hideMark/>
          </w:tcPr>
          <w:p w14:paraId="4FA4EE2E"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6A6CD01E" w14:textId="77777777" w:rsidTr="686FC25A">
        <w:trPr>
          <w:trHeight w:val="1110"/>
        </w:trPr>
        <w:tc>
          <w:tcPr>
            <w:tcW w:w="1650" w:type="dxa"/>
            <w:hideMark/>
          </w:tcPr>
          <w:p w14:paraId="3D6C1A42"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Reimagined Time</w:t>
            </w:r>
          </w:p>
        </w:tc>
        <w:tc>
          <w:tcPr>
            <w:tcW w:w="2790" w:type="dxa"/>
            <w:hideMark/>
          </w:tcPr>
          <w:p w14:paraId="7738276C"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4.0 FTEs to support planning and implementation of summer learning, tutoring and extended learning programming</w:t>
            </w:r>
          </w:p>
        </w:tc>
        <w:tc>
          <w:tcPr>
            <w:tcW w:w="2070" w:type="dxa"/>
            <w:hideMark/>
          </w:tcPr>
          <w:p w14:paraId="404D4515"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$80,000 avg salary x 4 FTEs x 2.5 years</w:t>
            </w:r>
          </w:p>
        </w:tc>
        <w:tc>
          <w:tcPr>
            <w:tcW w:w="1881" w:type="dxa"/>
            <w:noWrap/>
            <w:hideMark/>
          </w:tcPr>
          <w:p w14:paraId="6F60115D"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$800,000.00</w:t>
            </w:r>
          </w:p>
        </w:tc>
        <w:tc>
          <w:tcPr>
            <w:tcW w:w="1455" w:type="dxa"/>
            <w:noWrap/>
            <w:hideMark/>
          </w:tcPr>
          <w:p w14:paraId="53871BB6"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0203/02</w:t>
            </w:r>
          </w:p>
        </w:tc>
        <w:tc>
          <w:tcPr>
            <w:tcW w:w="945" w:type="dxa"/>
            <w:noWrap/>
            <w:hideMark/>
          </w:tcPr>
          <w:p w14:paraId="013F09EF"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01</w:t>
            </w:r>
          </w:p>
        </w:tc>
      </w:tr>
      <w:tr w:rsidR="003F6229" w:rsidRPr="003F6229" w14:paraId="1CCCBFC8" w14:textId="77777777" w:rsidTr="686FC25A">
        <w:trPr>
          <w:trHeight w:val="555"/>
        </w:trPr>
        <w:tc>
          <w:tcPr>
            <w:tcW w:w="1650" w:type="dxa"/>
            <w:hideMark/>
          </w:tcPr>
          <w:p w14:paraId="6B78F4E0"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Reimagined Time</w:t>
            </w:r>
          </w:p>
        </w:tc>
        <w:tc>
          <w:tcPr>
            <w:tcW w:w="2790" w:type="dxa"/>
            <w:hideMark/>
          </w:tcPr>
          <w:p w14:paraId="1A5722D9"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Fringe for 4.0 FTEs</w:t>
            </w:r>
          </w:p>
        </w:tc>
        <w:tc>
          <w:tcPr>
            <w:tcW w:w="2070" w:type="dxa"/>
            <w:hideMark/>
          </w:tcPr>
          <w:p w14:paraId="1BE0A0D9"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22.32% x salary total + $15,197.89 * 4</w:t>
            </w:r>
          </w:p>
        </w:tc>
        <w:tc>
          <w:tcPr>
            <w:tcW w:w="1881" w:type="dxa"/>
            <w:noWrap/>
            <w:hideMark/>
          </w:tcPr>
          <w:p w14:paraId="13875949"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$330,538.90</w:t>
            </w:r>
          </w:p>
        </w:tc>
        <w:tc>
          <w:tcPr>
            <w:tcW w:w="1455" w:type="dxa"/>
            <w:noWrap/>
            <w:hideMark/>
          </w:tcPr>
          <w:p w14:paraId="4A78FEB1"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0212 Fixed Charges</w:t>
            </w:r>
          </w:p>
        </w:tc>
        <w:tc>
          <w:tcPr>
            <w:tcW w:w="945" w:type="dxa"/>
            <w:noWrap/>
            <w:hideMark/>
          </w:tcPr>
          <w:p w14:paraId="1ECF967B"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04</w:t>
            </w:r>
          </w:p>
        </w:tc>
      </w:tr>
      <w:tr w:rsidR="003F6229" w:rsidRPr="003F6229" w14:paraId="441DDCB0" w14:textId="77777777" w:rsidTr="686FC25A">
        <w:trPr>
          <w:trHeight w:val="555"/>
        </w:trPr>
        <w:tc>
          <w:tcPr>
            <w:tcW w:w="1650" w:type="dxa"/>
            <w:hideMark/>
          </w:tcPr>
          <w:p w14:paraId="75E61FFD"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Reimagined Time</w:t>
            </w:r>
          </w:p>
        </w:tc>
        <w:tc>
          <w:tcPr>
            <w:tcW w:w="2790" w:type="dxa"/>
            <w:hideMark/>
          </w:tcPr>
          <w:p w14:paraId="18661FEE"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High School Flexible Course Offerings - Teacher Stipends</w:t>
            </w:r>
          </w:p>
        </w:tc>
        <w:tc>
          <w:tcPr>
            <w:tcW w:w="2070" w:type="dxa"/>
            <w:hideMark/>
          </w:tcPr>
          <w:p w14:paraId="20E39A0C"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$50/hr. x 5 hrs./week x 25 weeks x 500 teachers</w:t>
            </w:r>
          </w:p>
        </w:tc>
        <w:tc>
          <w:tcPr>
            <w:tcW w:w="1881" w:type="dxa"/>
            <w:noWrap/>
            <w:hideMark/>
          </w:tcPr>
          <w:p w14:paraId="569974C2"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$3,125,000.00</w:t>
            </w:r>
          </w:p>
        </w:tc>
        <w:tc>
          <w:tcPr>
            <w:tcW w:w="1455" w:type="dxa"/>
            <w:noWrap/>
            <w:hideMark/>
          </w:tcPr>
          <w:p w14:paraId="58210B5F"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0203/02</w:t>
            </w:r>
          </w:p>
        </w:tc>
        <w:tc>
          <w:tcPr>
            <w:tcW w:w="945" w:type="dxa"/>
            <w:noWrap/>
            <w:hideMark/>
          </w:tcPr>
          <w:p w14:paraId="06BE0DA3"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01</w:t>
            </w:r>
          </w:p>
        </w:tc>
      </w:tr>
      <w:tr w:rsidR="003F6229" w:rsidRPr="003F6229" w14:paraId="12896C98" w14:textId="77777777" w:rsidTr="686FC25A">
        <w:trPr>
          <w:trHeight w:val="555"/>
        </w:trPr>
        <w:tc>
          <w:tcPr>
            <w:tcW w:w="1650" w:type="dxa"/>
            <w:hideMark/>
          </w:tcPr>
          <w:p w14:paraId="48A827CD"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Reimagined Time</w:t>
            </w:r>
          </w:p>
        </w:tc>
        <w:tc>
          <w:tcPr>
            <w:tcW w:w="2790" w:type="dxa"/>
            <w:hideMark/>
          </w:tcPr>
          <w:p w14:paraId="760BB178"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High School Flexible Course Offerings - Teacher Stipends</w:t>
            </w:r>
          </w:p>
        </w:tc>
        <w:tc>
          <w:tcPr>
            <w:tcW w:w="2070" w:type="dxa"/>
            <w:hideMark/>
          </w:tcPr>
          <w:p w14:paraId="39A44C2B"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7.65% FICA for Stipends</w:t>
            </w:r>
          </w:p>
        </w:tc>
        <w:tc>
          <w:tcPr>
            <w:tcW w:w="1881" w:type="dxa"/>
            <w:noWrap/>
            <w:hideMark/>
          </w:tcPr>
          <w:p w14:paraId="6F0AE5F6"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$239,062.50</w:t>
            </w:r>
          </w:p>
        </w:tc>
        <w:tc>
          <w:tcPr>
            <w:tcW w:w="1455" w:type="dxa"/>
            <w:noWrap/>
            <w:hideMark/>
          </w:tcPr>
          <w:p w14:paraId="1024EE21"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0212 Fixed Charges</w:t>
            </w:r>
          </w:p>
        </w:tc>
        <w:tc>
          <w:tcPr>
            <w:tcW w:w="945" w:type="dxa"/>
            <w:noWrap/>
            <w:hideMark/>
          </w:tcPr>
          <w:p w14:paraId="73D020DB"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04</w:t>
            </w:r>
          </w:p>
        </w:tc>
      </w:tr>
      <w:tr w:rsidR="003F6229" w:rsidRPr="003F6229" w14:paraId="20C19405" w14:textId="77777777" w:rsidTr="686FC25A">
        <w:trPr>
          <w:trHeight w:val="555"/>
        </w:trPr>
        <w:tc>
          <w:tcPr>
            <w:tcW w:w="1650" w:type="dxa"/>
            <w:hideMark/>
          </w:tcPr>
          <w:p w14:paraId="3D17C096"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Reimagined Time</w:t>
            </w:r>
          </w:p>
        </w:tc>
        <w:tc>
          <w:tcPr>
            <w:tcW w:w="2790" w:type="dxa"/>
            <w:hideMark/>
          </w:tcPr>
          <w:p w14:paraId="53440B44"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 xml:space="preserve">High School Flexible Course Offerings - programming materials </w:t>
            </w:r>
          </w:p>
        </w:tc>
        <w:tc>
          <w:tcPr>
            <w:tcW w:w="2070" w:type="dxa"/>
            <w:hideMark/>
          </w:tcPr>
          <w:p w14:paraId="74710232"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$150,000 / year x 3 years</w:t>
            </w:r>
          </w:p>
        </w:tc>
        <w:tc>
          <w:tcPr>
            <w:tcW w:w="1881" w:type="dxa"/>
            <w:noWrap/>
            <w:hideMark/>
          </w:tcPr>
          <w:p w14:paraId="2E6E37D8"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$450,000.00</w:t>
            </w:r>
          </w:p>
        </w:tc>
        <w:tc>
          <w:tcPr>
            <w:tcW w:w="1455" w:type="dxa"/>
            <w:noWrap/>
            <w:hideMark/>
          </w:tcPr>
          <w:p w14:paraId="556120B9"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0203/02</w:t>
            </w:r>
          </w:p>
        </w:tc>
        <w:tc>
          <w:tcPr>
            <w:tcW w:w="945" w:type="dxa"/>
            <w:noWrap/>
            <w:hideMark/>
          </w:tcPr>
          <w:p w14:paraId="0A314F73"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03</w:t>
            </w:r>
          </w:p>
        </w:tc>
      </w:tr>
      <w:tr w:rsidR="003F6229" w:rsidRPr="003F6229" w14:paraId="255AD4D5" w14:textId="77777777" w:rsidTr="686FC25A">
        <w:trPr>
          <w:trHeight w:val="840"/>
        </w:trPr>
        <w:tc>
          <w:tcPr>
            <w:tcW w:w="1650" w:type="dxa"/>
            <w:hideMark/>
          </w:tcPr>
          <w:p w14:paraId="3D5841DC"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Reimagined Time</w:t>
            </w:r>
          </w:p>
        </w:tc>
        <w:tc>
          <w:tcPr>
            <w:tcW w:w="2790" w:type="dxa"/>
            <w:hideMark/>
          </w:tcPr>
          <w:p w14:paraId="7DE357AE"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Stipends for summer work to update student schedules to align with programming changes</w:t>
            </w:r>
          </w:p>
        </w:tc>
        <w:tc>
          <w:tcPr>
            <w:tcW w:w="2070" w:type="dxa"/>
            <w:hideMark/>
          </w:tcPr>
          <w:p w14:paraId="15A7A859"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2,000 stipend hours * $50 x 3 summers</w:t>
            </w:r>
          </w:p>
        </w:tc>
        <w:tc>
          <w:tcPr>
            <w:tcW w:w="1881" w:type="dxa"/>
            <w:noWrap/>
            <w:hideMark/>
          </w:tcPr>
          <w:p w14:paraId="5BF214CE"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$300,000.00</w:t>
            </w:r>
          </w:p>
        </w:tc>
        <w:tc>
          <w:tcPr>
            <w:tcW w:w="1455" w:type="dxa"/>
            <w:noWrap/>
            <w:hideMark/>
          </w:tcPr>
          <w:p w14:paraId="7114FEB2"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0203/02</w:t>
            </w:r>
          </w:p>
        </w:tc>
        <w:tc>
          <w:tcPr>
            <w:tcW w:w="945" w:type="dxa"/>
            <w:noWrap/>
            <w:hideMark/>
          </w:tcPr>
          <w:p w14:paraId="4D7BE707"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01</w:t>
            </w:r>
          </w:p>
        </w:tc>
      </w:tr>
      <w:tr w:rsidR="003F6229" w:rsidRPr="003F6229" w14:paraId="50D1AAE8" w14:textId="77777777" w:rsidTr="686FC25A">
        <w:trPr>
          <w:trHeight w:val="555"/>
        </w:trPr>
        <w:tc>
          <w:tcPr>
            <w:tcW w:w="1650" w:type="dxa"/>
            <w:hideMark/>
          </w:tcPr>
          <w:p w14:paraId="28A3A853"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Reimagined Time</w:t>
            </w:r>
          </w:p>
        </w:tc>
        <w:tc>
          <w:tcPr>
            <w:tcW w:w="2790" w:type="dxa"/>
            <w:hideMark/>
          </w:tcPr>
          <w:p w14:paraId="297D53CB"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FICA for stipends</w:t>
            </w:r>
          </w:p>
        </w:tc>
        <w:tc>
          <w:tcPr>
            <w:tcW w:w="2070" w:type="dxa"/>
            <w:hideMark/>
          </w:tcPr>
          <w:p w14:paraId="48044BD7"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7.65% of stipend amount</w:t>
            </w:r>
          </w:p>
        </w:tc>
        <w:tc>
          <w:tcPr>
            <w:tcW w:w="1881" w:type="dxa"/>
            <w:noWrap/>
            <w:hideMark/>
          </w:tcPr>
          <w:p w14:paraId="67DE60AD"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$22,950.00</w:t>
            </w:r>
          </w:p>
        </w:tc>
        <w:tc>
          <w:tcPr>
            <w:tcW w:w="1455" w:type="dxa"/>
            <w:noWrap/>
            <w:hideMark/>
          </w:tcPr>
          <w:p w14:paraId="592FCA6D"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0212 Fixed Charges</w:t>
            </w:r>
          </w:p>
        </w:tc>
        <w:tc>
          <w:tcPr>
            <w:tcW w:w="945" w:type="dxa"/>
            <w:noWrap/>
            <w:hideMark/>
          </w:tcPr>
          <w:p w14:paraId="1975A1EC"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04</w:t>
            </w:r>
          </w:p>
        </w:tc>
      </w:tr>
      <w:tr w:rsidR="003F6229" w:rsidRPr="003F6229" w14:paraId="33773763" w14:textId="77777777" w:rsidTr="686FC25A">
        <w:trPr>
          <w:trHeight w:val="555"/>
        </w:trPr>
        <w:tc>
          <w:tcPr>
            <w:tcW w:w="1650" w:type="dxa"/>
            <w:hideMark/>
          </w:tcPr>
          <w:p w14:paraId="16966DC3"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Reimagined Time</w:t>
            </w:r>
          </w:p>
        </w:tc>
        <w:tc>
          <w:tcPr>
            <w:tcW w:w="2790" w:type="dxa"/>
            <w:hideMark/>
          </w:tcPr>
          <w:p w14:paraId="23FD7F66"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 xml:space="preserve">Vendor Support for AOP Flexible Scheduling </w:t>
            </w:r>
          </w:p>
        </w:tc>
        <w:tc>
          <w:tcPr>
            <w:tcW w:w="2070" w:type="dxa"/>
            <w:hideMark/>
          </w:tcPr>
          <w:p w14:paraId="4F0D3050"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$500,000 / yr. x 3 years</w:t>
            </w:r>
          </w:p>
        </w:tc>
        <w:tc>
          <w:tcPr>
            <w:tcW w:w="1881" w:type="dxa"/>
            <w:noWrap/>
            <w:hideMark/>
          </w:tcPr>
          <w:p w14:paraId="4803591C"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$1,500,000.00</w:t>
            </w:r>
          </w:p>
        </w:tc>
        <w:tc>
          <w:tcPr>
            <w:tcW w:w="1455" w:type="dxa"/>
            <w:noWrap/>
            <w:hideMark/>
          </w:tcPr>
          <w:p w14:paraId="437E5E2A"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0203/02</w:t>
            </w:r>
          </w:p>
        </w:tc>
        <w:tc>
          <w:tcPr>
            <w:tcW w:w="945" w:type="dxa"/>
            <w:noWrap/>
            <w:hideMark/>
          </w:tcPr>
          <w:p w14:paraId="61EF46AD"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180BC678" w14:textId="77777777" w:rsidTr="686FC25A">
        <w:trPr>
          <w:trHeight w:val="840"/>
        </w:trPr>
        <w:tc>
          <w:tcPr>
            <w:tcW w:w="1650" w:type="dxa"/>
            <w:hideMark/>
          </w:tcPr>
          <w:p w14:paraId="7F9490F3"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Reimagined Time</w:t>
            </w:r>
          </w:p>
        </w:tc>
        <w:tc>
          <w:tcPr>
            <w:tcW w:w="2790" w:type="dxa"/>
            <w:hideMark/>
          </w:tcPr>
          <w:p w14:paraId="0189BF21"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3.0 FTEs to Support Secondary Innovation</w:t>
            </w:r>
          </w:p>
        </w:tc>
        <w:tc>
          <w:tcPr>
            <w:tcW w:w="2070" w:type="dxa"/>
            <w:hideMark/>
          </w:tcPr>
          <w:p w14:paraId="1C760A6A"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projected average salary $85,000 for 3 FTEs for 2.5 years</w:t>
            </w:r>
          </w:p>
        </w:tc>
        <w:tc>
          <w:tcPr>
            <w:tcW w:w="1881" w:type="dxa"/>
            <w:noWrap/>
            <w:hideMark/>
          </w:tcPr>
          <w:p w14:paraId="777A4B8A"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$637,500.00</w:t>
            </w:r>
          </w:p>
        </w:tc>
        <w:tc>
          <w:tcPr>
            <w:tcW w:w="1455" w:type="dxa"/>
            <w:noWrap/>
            <w:hideMark/>
          </w:tcPr>
          <w:p w14:paraId="29B0D9F8"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0203/02</w:t>
            </w:r>
          </w:p>
        </w:tc>
        <w:tc>
          <w:tcPr>
            <w:tcW w:w="945" w:type="dxa"/>
            <w:noWrap/>
            <w:hideMark/>
          </w:tcPr>
          <w:p w14:paraId="00A6BF76"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01</w:t>
            </w:r>
          </w:p>
        </w:tc>
      </w:tr>
      <w:tr w:rsidR="003F6229" w:rsidRPr="003F6229" w14:paraId="49AFEDB6" w14:textId="77777777" w:rsidTr="686FC25A">
        <w:trPr>
          <w:trHeight w:val="555"/>
        </w:trPr>
        <w:tc>
          <w:tcPr>
            <w:tcW w:w="1650" w:type="dxa"/>
            <w:hideMark/>
          </w:tcPr>
          <w:p w14:paraId="16C9B0B4"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Reimagined Time</w:t>
            </w:r>
          </w:p>
        </w:tc>
        <w:tc>
          <w:tcPr>
            <w:tcW w:w="2790" w:type="dxa"/>
            <w:hideMark/>
          </w:tcPr>
          <w:p w14:paraId="528CB6D4"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Fringe for 3.0 FTEs</w:t>
            </w:r>
          </w:p>
        </w:tc>
        <w:tc>
          <w:tcPr>
            <w:tcW w:w="2070" w:type="dxa"/>
            <w:hideMark/>
          </w:tcPr>
          <w:p w14:paraId="7B4EC581"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22.32% x salary total + $15,197.89 * 3</w:t>
            </w:r>
          </w:p>
        </w:tc>
        <w:tc>
          <w:tcPr>
            <w:tcW w:w="1881" w:type="dxa"/>
            <w:noWrap/>
            <w:hideMark/>
          </w:tcPr>
          <w:p w14:paraId="17FBF055"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$256,274.18</w:t>
            </w:r>
          </w:p>
        </w:tc>
        <w:tc>
          <w:tcPr>
            <w:tcW w:w="1455" w:type="dxa"/>
            <w:noWrap/>
            <w:hideMark/>
          </w:tcPr>
          <w:p w14:paraId="373FBA21"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0212 Fixed Charges</w:t>
            </w:r>
          </w:p>
        </w:tc>
        <w:tc>
          <w:tcPr>
            <w:tcW w:w="945" w:type="dxa"/>
            <w:noWrap/>
            <w:hideMark/>
          </w:tcPr>
          <w:p w14:paraId="22D4683F"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04</w:t>
            </w:r>
          </w:p>
        </w:tc>
      </w:tr>
      <w:tr w:rsidR="003F6229" w:rsidRPr="003F6229" w14:paraId="13DC53F7" w14:textId="77777777" w:rsidTr="686FC25A">
        <w:trPr>
          <w:trHeight w:val="270"/>
        </w:trPr>
        <w:tc>
          <w:tcPr>
            <w:tcW w:w="1650" w:type="dxa"/>
            <w:hideMark/>
          </w:tcPr>
          <w:p w14:paraId="7D3F3B20"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Reimagined Time</w:t>
            </w:r>
          </w:p>
        </w:tc>
        <w:tc>
          <w:tcPr>
            <w:tcW w:w="2790" w:type="dxa"/>
            <w:hideMark/>
          </w:tcPr>
          <w:p w14:paraId="7DCC3CEC"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On Track To graduate - vendor for PD</w:t>
            </w:r>
          </w:p>
        </w:tc>
        <w:tc>
          <w:tcPr>
            <w:tcW w:w="2070" w:type="dxa"/>
            <w:hideMark/>
          </w:tcPr>
          <w:p w14:paraId="1F4A2525"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$80,000 / year x 3 years</w:t>
            </w:r>
          </w:p>
        </w:tc>
        <w:tc>
          <w:tcPr>
            <w:tcW w:w="1881" w:type="dxa"/>
            <w:noWrap/>
            <w:hideMark/>
          </w:tcPr>
          <w:p w14:paraId="7A7FB635"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$240,000.00</w:t>
            </w:r>
          </w:p>
        </w:tc>
        <w:tc>
          <w:tcPr>
            <w:tcW w:w="1455" w:type="dxa"/>
            <w:noWrap/>
            <w:hideMark/>
          </w:tcPr>
          <w:p w14:paraId="107E112F"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0203/09</w:t>
            </w:r>
          </w:p>
        </w:tc>
        <w:tc>
          <w:tcPr>
            <w:tcW w:w="945" w:type="dxa"/>
            <w:noWrap/>
            <w:hideMark/>
          </w:tcPr>
          <w:p w14:paraId="4F65EA5A"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29A6571E" w14:textId="77777777" w:rsidTr="686FC25A">
        <w:trPr>
          <w:trHeight w:val="840"/>
        </w:trPr>
        <w:tc>
          <w:tcPr>
            <w:tcW w:w="1650" w:type="dxa"/>
            <w:hideMark/>
          </w:tcPr>
          <w:p w14:paraId="068DF956"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Reimagined Time</w:t>
            </w:r>
          </w:p>
        </w:tc>
        <w:tc>
          <w:tcPr>
            <w:tcW w:w="2790" w:type="dxa"/>
            <w:hideMark/>
          </w:tcPr>
          <w:p w14:paraId="0FA2FA1D"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On Track To graduate - Stipends for Staff PD</w:t>
            </w:r>
          </w:p>
        </w:tc>
        <w:tc>
          <w:tcPr>
            <w:tcW w:w="2070" w:type="dxa"/>
            <w:hideMark/>
          </w:tcPr>
          <w:p w14:paraId="7A61E1E7"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$50 / hr. x 200 staff x 20 hours / year x 3 years</w:t>
            </w:r>
          </w:p>
        </w:tc>
        <w:tc>
          <w:tcPr>
            <w:tcW w:w="1881" w:type="dxa"/>
            <w:noWrap/>
            <w:hideMark/>
          </w:tcPr>
          <w:p w14:paraId="1824640A"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$600,000.00</w:t>
            </w:r>
          </w:p>
        </w:tc>
        <w:tc>
          <w:tcPr>
            <w:tcW w:w="1455" w:type="dxa"/>
            <w:noWrap/>
            <w:hideMark/>
          </w:tcPr>
          <w:p w14:paraId="471E96B2"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0203/09</w:t>
            </w:r>
          </w:p>
        </w:tc>
        <w:tc>
          <w:tcPr>
            <w:tcW w:w="945" w:type="dxa"/>
            <w:noWrap/>
            <w:hideMark/>
          </w:tcPr>
          <w:p w14:paraId="7B87F3F1"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01</w:t>
            </w:r>
          </w:p>
        </w:tc>
      </w:tr>
      <w:tr w:rsidR="003F6229" w:rsidRPr="003F6229" w14:paraId="086FE056" w14:textId="77777777" w:rsidTr="686FC25A">
        <w:trPr>
          <w:trHeight w:val="555"/>
        </w:trPr>
        <w:tc>
          <w:tcPr>
            <w:tcW w:w="1650" w:type="dxa"/>
            <w:hideMark/>
          </w:tcPr>
          <w:p w14:paraId="6D68E965"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Reimagined Time</w:t>
            </w:r>
          </w:p>
        </w:tc>
        <w:tc>
          <w:tcPr>
            <w:tcW w:w="2790" w:type="dxa"/>
            <w:hideMark/>
          </w:tcPr>
          <w:p w14:paraId="6CCEBD2D"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On Track To graduate - FICA</w:t>
            </w:r>
          </w:p>
        </w:tc>
        <w:tc>
          <w:tcPr>
            <w:tcW w:w="2070" w:type="dxa"/>
            <w:hideMark/>
          </w:tcPr>
          <w:p w14:paraId="523C605B"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7.65% of stipend amount</w:t>
            </w:r>
          </w:p>
        </w:tc>
        <w:tc>
          <w:tcPr>
            <w:tcW w:w="1881" w:type="dxa"/>
            <w:noWrap/>
            <w:hideMark/>
          </w:tcPr>
          <w:p w14:paraId="71496A62"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$45,900.00</w:t>
            </w:r>
          </w:p>
        </w:tc>
        <w:tc>
          <w:tcPr>
            <w:tcW w:w="1455" w:type="dxa"/>
            <w:noWrap/>
            <w:hideMark/>
          </w:tcPr>
          <w:p w14:paraId="28831DF3"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0212 Fixed Charges</w:t>
            </w:r>
          </w:p>
        </w:tc>
        <w:tc>
          <w:tcPr>
            <w:tcW w:w="945" w:type="dxa"/>
            <w:noWrap/>
            <w:hideMark/>
          </w:tcPr>
          <w:p w14:paraId="4920BFEE"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04</w:t>
            </w:r>
          </w:p>
        </w:tc>
      </w:tr>
      <w:tr w:rsidR="003F6229" w:rsidRPr="003F6229" w14:paraId="26D9EBA8" w14:textId="77777777" w:rsidTr="686FC25A">
        <w:trPr>
          <w:trHeight w:val="555"/>
        </w:trPr>
        <w:tc>
          <w:tcPr>
            <w:tcW w:w="1650" w:type="dxa"/>
            <w:hideMark/>
          </w:tcPr>
          <w:p w14:paraId="46FDF2AC"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Reimagined Time</w:t>
            </w:r>
          </w:p>
        </w:tc>
        <w:tc>
          <w:tcPr>
            <w:tcW w:w="2790" w:type="dxa"/>
            <w:hideMark/>
          </w:tcPr>
          <w:p w14:paraId="17538981"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Navigator Center - Stipends</w:t>
            </w:r>
          </w:p>
        </w:tc>
        <w:tc>
          <w:tcPr>
            <w:tcW w:w="2070" w:type="dxa"/>
            <w:hideMark/>
          </w:tcPr>
          <w:p w14:paraId="7ACEC53E"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$195,000 / year x 3 years</w:t>
            </w:r>
          </w:p>
        </w:tc>
        <w:tc>
          <w:tcPr>
            <w:tcW w:w="1881" w:type="dxa"/>
            <w:noWrap/>
            <w:hideMark/>
          </w:tcPr>
          <w:p w14:paraId="6971E23E"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$585,000.00</w:t>
            </w:r>
          </w:p>
        </w:tc>
        <w:tc>
          <w:tcPr>
            <w:tcW w:w="1455" w:type="dxa"/>
            <w:noWrap/>
            <w:hideMark/>
          </w:tcPr>
          <w:p w14:paraId="51015524"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0203/02</w:t>
            </w:r>
          </w:p>
        </w:tc>
        <w:tc>
          <w:tcPr>
            <w:tcW w:w="945" w:type="dxa"/>
            <w:noWrap/>
            <w:hideMark/>
          </w:tcPr>
          <w:p w14:paraId="3B2C2024"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01</w:t>
            </w:r>
          </w:p>
        </w:tc>
      </w:tr>
      <w:tr w:rsidR="003F6229" w:rsidRPr="003F6229" w14:paraId="3682D09D" w14:textId="77777777" w:rsidTr="686FC25A">
        <w:trPr>
          <w:trHeight w:val="555"/>
        </w:trPr>
        <w:tc>
          <w:tcPr>
            <w:tcW w:w="1650" w:type="dxa"/>
            <w:hideMark/>
          </w:tcPr>
          <w:p w14:paraId="11325910"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Reimagined Time</w:t>
            </w:r>
          </w:p>
        </w:tc>
        <w:tc>
          <w:tcPr>
            <w:tcW w:w="2790" w:type="dxa"/>
            <w:hideMark/>
          </w:tcPr>
          <w:p w14:paraId="538F63CC"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Navigator Center - FICA</w:t>
            </w:r>
          </w:p>
        </w:tc>
        <w:tc>
          <w:tcPr>
            <w:tcW w:w="2070" w:type="dxa"/>
            <w:hideMark/>
          </w:tcPr>
          <w:p w14:paraId="3EF470A9"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7.65% of stipend amount</w:t>
            </w:r>
          </w:p>
        </w:tc>
        <w:tc>
          <w:tcPr>
            <w:tcW w:w="1881" w:type="dxa"/>
            <w:noWrap/>
            <w:hideMark/>
          </w:tcPr>
          <w:p w14:paraId="4292DE48"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$44,752.50</w:t>
            </w:r>
          </w:p>
        </w:tc>
        <w:tc>
          <w:tcPr>
            <w:tcW w:w="1455" w:type="dxa"/>
            <w:noWrap/>
            <w:hideMark/>
          </w:tcPr>
          <w:p w14:paraId="176656A9"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0212 Fixed Charges</w:t>
            </w:r>
          </w:p>
        </w:tc>
        <w:tc>
          <w:tcPr>
            <w:tcW w:w="945" w:type="dxa"/>
            <w:noWrap/>
            <w:hideMark/>
          </w:tcPr>
          <w:p w14:paraId="4C175774"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04</w:t>
            </w:r>
          </w:p>
        </w:tc>
      </w:tr>
      <w:tr w:rsidR="003F6229" w:rsidRPr="003F6229" w14:paraId="53DE8E2F" w14:textId="77777777" w:rsidTr="686FC25A">
        <w:trPr>
          <w:trHeight w:val="660"/>
        </w:trPr>
        <w:tc>
          <w:tcPr>
            <w:tcW w:w="1650" w:type="dxa"/>
            <w:hideMark/>
          </w:tcPr>
          <w:p w14:paraId="5389D7D9"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Reimagined Time</w:t>
            </w:r>
          </w:p>
        </w:tc>
        <w:tc>
          <w:tcPr>
            <w:tcW w:w="2790" w:type="dxa"/>
            <w:hideMark/>
          </w:tcPr>
          <w:p w14:paraId="6A2A7E3D"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Navigator Center - materials</w:t>
            </w:r>
          </w:p>
        </w:tc>
        <w:tc>
          <w:tcPr>
            <w:tcW w:w="2070" w:type="dxa"/>
            <w:hideMark/>
          </w:tcPr>
          <w:p w14:paraId="7B39E544"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$15,000 / year x 3 years</w:t>
            </w:r>
          </w:p>
        </w:tc>
        <w:tc>
          <w:tcPr>
            <w:tcW w:w="1881" w:type="dxa"/>
            <w:noWrap/>
            <w:hideMark/>
          </w:tcPr>
          <w:p w14:paraId="771D4C40"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$45,000.00</w:t>
            </w:r>
          </w:p>
        </w:tc>
        <w:tc>
          <w:tcPr>
            <w:tcW w:w="1455" w:type="dxa"/>
            <w:noWrap/>
            <w:hideMark/>
          </w:tcPr>
          <w:p w14:paraId="3A03187B"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0203/02</w:t>
            </w:r>
          </w:p>
        </w:tc>
        <w:tc>
          <w:tcPr>
            <w:tcW w:w="945" w:type="dxa"/>
            <w:noWrap/>
            <w:hideMark/>
          </w:tcPr>
          <w:p w14:paraId="23CEE972"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03</w:t>
            </w:r>
          </w:p>
        </w:tc>
      </w:tr>
      <w:tr w:rsidR="003F6229" w:rsidRPr="003F6229" w14:paraId="4DBB3778" w14:textId="77777777" w:rsidTr="686FC25A">
        <w:trPr>
          <w:trHeight w:val="825"/>
        </w:trPr>
        <w:tc>
          <w:tcPr>
            <w:tcW w:w="1650" w:type="dxa"/>
            <w:hideMark/>
          </w:tcPr>
          <w:p w14:paraId="1C017DC3"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Wellness, School Culture &amp; Climate</w:t>
            </w:r>
          </w:p>
        </w:tc>
        <w:tc>
          <w:tcPr>
            <w:tcW w:w="2790" w:type="dxa"/>
            <w:hideMark/>
          </w:tcPr>
          <w:p w14:paraId="00426FC5"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Mental Health Supports -- Contractual Social Workers, Psychologists and other Mental Health Professionals</w:t>
            </w:r>
          </w:p>
        </w:tc>
        <w:tc>
          <w:tcPr>
            <w:tcW w:w="2070" w:type="dxa"/>
            <w:hideMark/>
          </w:tcPr>
          <w:p w14:paraId="0FC68873"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$125,000 annually x 32 positions</w:t>
            </w:r>
          </w:p>
        </w:tc>
        <w:tc>
          <w:tcPr>
            <w:tcW w:w="1881" w:type="dxa"/>
            <w:noWrap/>
            <w:hideMark/>
          </w:tcPr>
          <w:p w14:paraId="4E6D59E0"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$4,000,000.00</w:t>
            </w:r>
          </w:p>
        </w:tc>
        <w:tc>
          <w:tcPr>
            <w:tcW w:w="1455" w:type="dxa"/>
            <w:noWrap/>
            <w:hideMark/>
          </w:tcPr>
          <w:p w14:paraId="541DD420"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0207</w:t>
            </w:r>
          </w:p>
        </w:tc>
        <w:tc>
          <w:tcPr>
            <w:tcW w:w="945" w:type="dxa"/>
            <w:noWrap/>
            <w:hideMark/>
          </w:tcPr>
          <w:p w14:paraId="175FB54E"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34E59452" w14:textId="77777777" w:rsidTr="686FC25A">
        <w:trPr>
          <w:trHeight w:val="660"/>
        </w:trPr>
        <w:tc>
          <w:tcPr>
            <w:tcW w:w="1650" w:type="dxa"/>
            <w:hideMark/>
          </w:tcPr>
          <w:p w14:paraId="224BD109"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Wellness, School Culture &amp; Climate</w:t>
            </w:r>
          </w:p>
        </w:tc>
        <w:tc>
          <w:tcPr>
            <w:tcW w:w="2790" w:type="dxa"/>
            <w:hideMark/>
          </w:tcPr>
          <w:p w14:paraId="519F02F6"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Social Emotional Learning Professional Development - Stipends</w:t>
            </w:r>
          </w:p>
        </w:tc>
        <w:tc>
          <w:tcPr>
            <w:tcW w:w="2070" w:type="dxa"/>
            <w:hideMark/>
          </w:tcPr>
          <w:p w14:paraId="5C417626"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6,000 teachers x 4 hrs. @ $50</w:t>
            </w:r>
          </w:p>
        </w:tc>
        <w:tc>
          <w:tcPr>
            <w:tcW w:w="1881" w:type="dxa"/>
            <w:noWrap/>
            <w:hideMark/>
          </w:tcPr>
          <w:p w14:paraId="565E8764"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$1,200,000.00</w:t>
            </w:r>
          </w:p>
        </w:tc>
        <w:tc>
          <w:tcPr>
            <w:tcW w:w="1455" w:type="dxa"/>
            <w:noWrap/>
            <w:hideMark/>
          </w:tcPr>
          <w:p w14:paraId="037CDD46"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0203/09</w:t>
            </w:r>
          </w:p>
        </w:tc>
        <w:tc>
          <w:tcPr>
            <w:tcW w:w="945" w:type="dxa"/>
            <w:noWrap/>
            <w:hideMark/>
          </w:tcPr>
          <w:p w14:paraId="68418704"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01</w:t>
            </w:r>
          </w:p>
        </w:tc>
      </w:tr>
      <w:tr w:rsidR="003F6229" w:rsidRPr="003F6229" w14:paraId="5F3D45F3" w14:textId="77777777" w:rsidTr="686FC25A">
        <w:trPr>
          <w:trHeight w:val="660"/>
        </w:trPr>
        <w:tc>
          <w:tcPr>
            <w:tcW w:w="1650" w:type="dxa"/>
            <w:hideMark/>
          </w:tcPr>
          <w:p w14:paraId="6677EEE5"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Wellness, School Culture &amp; Climate</w:t>
            </w:r>
          </w:p>
        </w:tc>
        <w:tc>
          <w:tcPr>
            <w:tcW w:w="2790" w:type="dxa"/>
            <w:hideMark/>
          </w:tcPr>
          <w:p w14:paraId="2214B09E"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Social Emotional Learning Professional Development - FICA</w:t>
            </w:r>
          </w:p>
        </w:tc>
        <w:tc>
          <w:tcPr>
            <w:tcW w:w="2070" w:type="dxa"/>
            <w:hideMark/>
          </w:tcPr>
          <w:p w14:paraId="0EC866AE"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7.65% of stipend amount</w:t>
            </w:r>
          </w:p>
        </w:tc>
        <w:tc>
          <w:tcPr>
            <w:tcW w:w="1881" w:type="dxa"/>
            <w:noWrap/>
            <w:hideMark/>
          </w:tcPr>
          <w:p w14:paraId="3917ED6A"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$91,800.00</w:t>
            </w:r>
          </w:p>
        </w:tc>
        <w:tc>
          <w:tcPr>
            <w:tcW w:w="1455" w:type="dxa"/>
            <w:noWrap/>
            <w:hideMark/>
          </w:tcPr>
          <w:p w14:paraId="65FBCAEE"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0212 Fixed Charges</w:t>
            </w:r>
          </w:p>
        </w:tc>
        <w:tc>
          <w:tcPr>
            <w:tcW w:w="945" w:type="dxa"/>
            <w:noWrap/>
            <w:hideMark/>
          </w:tcPr>
          <w:p w14:paraId="07A4FAFC"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04</w:t>
            </w:r>
          </w:p>
        </w:tc>
      </w:tr>
      <w:tr w:rsidR="003F6229" w:rsidRPr="003F6229" w14:paraId="06FD530E" w14:textId="77777777" w:rsidTr="686FC25A">
        <w:trPr>
          <w:trHeight w:val="555"/>
        </w:trPr>
        <w:tc>
          <w:tcPr>
            <w:tcW w:w="1650" w:type="dxa"/>
            <w:hideMark/>
          </w:tcPr>
          <w:p w14:paraId="4CB16227"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Wellness, School Culture &amp; Climate</w:t>
            </w:r>
          </w:p>
        </w:tc>
        <w:tc>
          <w:tcPr>
            <w:tcW w:w="2790" w:type="dxa"/>
            <w:hideMark/>
          </w:tcPr>
          <w:p w14:paraId="4C0F5B11"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Social Emotional Learning Professional Development - vendor support</w:t>
            </w:r>
          </w:p>
        </w:tc>
        <w:tc>
          <w:tcPr>
            <w:tcW w:w="2070" w:type="dxa"/>
            <w:hideMark/>
          </w:tcPr>
          <w:p w14:paraId="04258068"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projected amount</w:t>
            </w:r>
          </w:p>
        </w:tc>
        <w:tc>
          <w:tcPr>
            <w:tcW w:w="1881" w:type="dxa"/>
            <w:noWrap/>
            <w:hideMark/>
          </w:tcPr>
          <w:p w14:paraId="2DBBD878"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$150,000.00</w:t>
            </w:r>
          </w:p>
        </w:tc>
        <w:tc>
          <w:tcPr>
            <w:tcW w:w="1455" w:type="dxa"/>
            <w:noWrap/>
            <w:hideMark/>
          </w:tcPr>
          <w:p w14:paraId="1A6C4066"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0203/02</w:t>
            </w:r>
          </w:p>
        </w:tc>
        <w:tc>
          <w:tcPr>
            <w:tcW w:w="945" w:type="dxa"/>
            <w:noWrap/>
            <w:hideMark/>
          </w:tcPr>
          <w:p w14:paraId="45EF4380"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0FE07B0C" w14:textId="77777777" w:rsidTr="686FC25A">
        <w:trPr>
          <w:trHeight w:val="555"/>
        </w:trPr>
        <w:tc>
          <w:tcPr>
            <w:tcW w:w="1650" w:type="dxa"/>
            <w:hideMark/>
          </w:tcPr>
          <w:p w14:paraId="3F67F37D"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Wellness, School Culture &amp; Climate</w:t>
            </w:r>
          </w:p>
        </w:tc>
        <w:tc>
          <w:tcPr>
            <w:tcW w:w="2790" w:type="dxa"/>
            <w:hideMark/>
          </w:tcPr>
          <w:p w14:paraId="11F4CD1E"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Arts as Healing - vendor support</w:t>
            </w:r>
          </w:p>
        </w:tc>
        <w:tc>
          <w:tcPr>
            <w:tcW w:w="2070" w:type="dxa"/>
            <w:hideMark/>
          </w:tcPr>
          <w:p w14:paraId="776DAF0B"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projected annual cost $21,000 x 3 years</w:t>
            </w:r>
          </w:p>
        </w:tc>
        <w:tc>
          <w:tcPr>
            <w:tcW w:w="1881" w:type="dxa"/>
            <w:noWrap/>
            <w:hideMark/>
          </w:tcPr>
          <w:p w14:paraId="45E12D36"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$63,000.00</w:t>
            </w:r>
          </w:p>
        </w:tc>
        <w:tc>
          <w:tcPr>
            <w:tcW w:w="1455" w:type="dxa"/>
            <w:noWrap/>
            <w:hideMark/>
          </w:tcPr>
          <w:p w14:paraId="6A903FF7"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0203/02</w:t>
            </w:r>
          </w:p>
        </w:tc>
        <w:tc>
          <w:tcPr>
            <w:tcW w:w="945" w:type="dxa"/>
            <w:noWrap/>
            <w:hideMark/>
          </w:tcPr>
          <w:p w14:paraId="3AF2CE48"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5E5B553F" w14:textId="77777777" w:rsidTr="686FC25A">
        <w:trPr>
          <w:trHeight w:val="555"/>
        </w:trPr>
        <w:tc>
          <w:tcPr>
            <w:tcW w:w="1650" w:type="dxa"/>
            <w:hideMark/>
          </w:tcPr>
          <w:p w14:paraId="31DD3B80"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Wellness, School Culture &amp; Climate</w:t>
            </w:r>
          </w:p>
        </w:tc>
        <w:tc>
          <w:tcPr>
            <w:tcW w:w="2790" w:type="dxa"/>
            <w:hideMark/>
          </w:tcPr>
          <w:p w14:paraId="0F406390"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Arts as Healing - program materials</w:t>
            </w:r>
          </w:p>
        </w:tc>
        <w:tc>
          <w:tcPr>
            <w:tcW w:w="2070" w:type="dxa"/>
            <w:hideMark/>
          </w:tcPr>
          <w:p w14:paraId="3438386C"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projected annual cost $160,000 x 3 years</w:t>
            </w:r>
          </w:p>
        </w:tc>
        <w:tc>
          <w:tcPr>
            <w:tcW w:w="1881" w:type="dxa"/>
            <w:noWrap/>
            <w:hideMark/>
          </w:tcPr>
          <w:p w14:paraId="6BD9480C"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$480,000.00</w:t>
            </w:r>
          </w:p>
        </w:tc>
        <w:tc>
          <w:tcPr>
            <w:tcW w:w="1455" w:type="dxa"/>
            <w:noWrap/>
            <w:hideMark/>
          </w:tcPr>
          <w:p w14:paraId="09ADD2C6"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0203/02</w:t>
            </w:r>
          </w:p>
        </w:tc>
        <w:tc>
          <w:tcPr>
            <w:tcW w:w="945" w:type="dxa"/>
            <w:noWrap/>
            <w:hideMark/>
          </w:tcPr>
          <w:p w14:paraId="6C7BA44F"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03</w:t>
            </w:r>
          </w:p>
        </w:tc>
      </w:tr>
      <w:tr w:rsidR="003F6229" w:rsidRPr="003F6229" w14:paraId="06A91380" w14:textId="77777777" w:rsidTr="686FC25A">
        <w:trPr>
          <w:trHeight w:val="555"/>
        </w:trPr>
        <w:tc>
          <w:tcPr>
            <w:tcW w:w="1650" w:type="dxa"/>
            <w:hideMark/>
          </w:tcPr>
          <w:p w14:paraId="70E2371D"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Wellness, School Culture &amp; Climate</w:t>
            </w:r>
          </w:p>
        </w:tc>
        <w:tc>
          <w:tcPr>
            <w:tcW w:w="2790" w:type="dxa"/>
            <w:hideMark/>
          </w:tcPr>
          <w:p w14:paraId="31693C96"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Home Visits / Family Support Visits</w:t>
            </w:r>
          </w:p>
        </w:tc>
        <w:tc>
          <w:tcPr>
            <w:tcW w:w="2070" w:type="dxa"/>
            <w:hideMark/>
          </w:tcPr>
          <w:p w14:paraId="2D461372"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$280,000 / year x 3 years</w:t>
            </w:r>
          </w:p>
        </w:tc>
        <w:tc>
          <w:tcPr>
            <w:tcW w:w="1881" w:type="dxa"/>
            <w:noWrap/>
            <w:hideMark/>
          </w:tcPr>
          <w:p w14:paraId="7464C4CB"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$840,000.00</w:t>
            </w:r>
          </w:p>
        </w:tc>
        <w:tc>
          <w:tcPr>
            <w:tcW w:w="1455" w:type="dxa"/>
            <w:noWrap/>
            <w:hideMark/>
          </w:tcPr>
          <w:p w14:paraId="58DE8B6B"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0203/02</w:t>
            </w:r>
          </w:p>
        </w:tc>
        <w:tc>
          <w:tcPr>
            <w:tcW w:w="945" w:type="dxa"/>
            <w:noWrap/>
            <w:hideMark/>
          </w:tcPr>
          <w:p w14:paraId="6C976275"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6CE41210" w14:textId="77777777" w:rsidTr="686FC25A">
        <w:trPr>
          <w:trHeight w:val="555"/>
        </w:trPr>
        <w:tc>
          <w:tcPr>
            <w:tcW w:w="1650" w:type="dxa"/>
            <w:hideMark/>
          </w:tcPr>
          <w:p w14:paraId="1F5DC5AE"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Wellness, School Culture &amp; Climate</w:t>
            </w:r>
          </w:p>
        </w:tc>
        <w:tc>
          <w:tcPr>
            <w:tcW w:w="2790" w:type="dxa"/>
            <w:hideMark/>
          </w:tcPr>
          <w:p w14:paraId="6B75762E"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Wellness Advisory Curriculum</w:t>
            </w:r>
          </w:p>
        </w:tc>
        <w:tc>
          <w:tcPr>
            <w:tcW w:w="2070" w:type="dxa"/>
            <w:hideMark/>
          </w:tcPr>
          <w:p w14:paraId="1443B7FA"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Projected annual cost $215,000 x 3 years</w:t>
            </w:r>
          </w:p>
        </w:tc>
        <w:tc>
          <w:tcPr>
            <w:tcW w:w="1881" w:type="dxa"/>
            <w:noWrap/>
            <w:hideMark/>
          </w:tcPr>
          <w:p w14:paraId="04F5AFA4"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$645,000.00</w:t>
            </w:r>
          </w:p>
        </w:tc>
        <w:tc>
          <w:tcPr>
            <w:tcW w:w="1455" w:type="dxa"/>
            <w:noWrap/>
            <w:hideMark/>
          </w:tcPr>
          <w:p w14:paraId="605FD46F"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0203/02</w:t>
            </w:r>
          </w:p>
        </w:tc>
        <w:tc>
          <w:tcPr>
            <w:tcW w:w="945" w:type="dxa"/>
            <w:noWrap/>
            <w:hideMark/>
          </w:tcPr>
          <w:p w14:paraId="57658675"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747F78C2" w14:textId="77777777" w:rsidTr="686FC25A">
        <w:trPr>
          <w:trHeight w:val="555"/>
        </w:trPr>
        <w:tc>
          <w:tcPr>
            <w:tcW w:w="1650" w:type="dxa"/>
            <w:hideMark/>
          </w:tcPr>
          <w:p w14:paraId="0495EEAC"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Wellness, School Culture &amp; Climate</w:t>
            </w:r>
          </w:p>
        </w:tc>
        <w:tc>
          <w:tcPr>
            <w:tcW w:w="2790" w:type="dxa"/>
            <w:hideMark/>
          </w:tcPr>
          <w:p w14:paraId="06F1DD88"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Wellness Advisory Coaching Supports</w:t>
            </w:r>
          </w:p>
        </w:tc>
        <w:tc>
          <w:tcPr>
            <w:tcW w:w="2070" w:type="dxa"/>
            <w:hideMark/>
          </w:tcPr>
          <w:p w14:paraId="07CC61DB"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Projected annual cost $100,000 x 3 years</w:t>
            </w:r>
          </w:p>
        </w:tc>
        <w:tc>
          <w:tcPr>
            <w:tcW w:w="1881" w:type="dxa"/>
            <w:noWrap/>
            <w:hideMark/>
          </w:tcPr>
          <w:p w14:paraId="46D2D1EB"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$300,000.00</w:t>
            </w:r>
          </w:p>
        </w:tc>
        <w:tc>
          <w:tcPr>
            <w:tcW w:w="1455" w:type="dxa"/>
            <w:noWrap/>
            <w:hideMark/>
          </w:tcPr>
          <w:p w14:paraId="20CC0987"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0203/02</w:t>
            </w:r>
          </w:p>
        </w:tc>
        <w:tc>
          <w:tcPr>
            <w:tcW w:w="945" w:type="dxa"/>
            <w:noWrap/>
            <w:hideMark/>
          </w:tcPr>
          <w:p w14:paraId="4E963BC3"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5A8763BC" w14:textId="77777777" w:rsidTr="686FC25A">
        <w:trPr>
          <w:trHeight w:val="555"/>
        </w:trPr>
        <w:tc>
          <w:tcPr>
            <w:tcW w:w="1650" w:type="dxa"/>
            <w:hideMark/>
          </w:tcPr>
          <w:p w14:paraId="5948B145"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Wellness, School Culture &amp; Climate</w:t>
            </w:r>
          </w:p>
        </w:tc>
        <w:tc>
          <w:tcPr>
            <w:tcW w:w="2790" w:type="dxa"/>
            <w:hideMark/>
          </w:tcPr>
          <w:p w14:paraId="54C59B93"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Wellness Advisory PD Stipends</w:t>
            </w:r>
          </w:p>
        </w:tc>
        <w:tc>
          <w:tcPr>
            <w:tcW w:w="2070" w:type="dxa"/>
            <w:hideMark/>
          </w:tcPr>
          <w:p w14:paraId="3BEE4BBE"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$50 / hr. x 2,776 PD hours x 3 years</w:t>
            </w:r>
          </w:p>
        </w:tc>
        <w:tc>
          <w:tcPr>
            <w:tcW w:w="1881" w:type="dxa"/>
            <w:noWrap/>
            <w:hideMark/>
          </w:tcPr>
          <w:p w14:paraId="3FDC7CBC"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$416,400.00</w:t>
            </w:r>
          </w:p>
        </w:tc>
        <w:tc>
          <w:tcPr>
            <w:tcW w:w="1455" w:type="dxa"/>
            <w:noWrap/>
            <w:hideMark/>
          </w:tcPr>
          <w:p w14:paraId="08AA016E"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0203/09</w:t>
            </w:r>
          </w:p>
        </w:tc>
        <w:tc>
          <w:tcPr>
            <w:tcW w:w="945" w:type="dxa"/>
            <w:noWrap/>
            <w:hideMark/>
          </w:tcPr>
          <w:p w14:paraId="7D059739"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01</w:t>
            </w:r>
          </w:p>
        </w:tc>
      </w:tr>
      <w:tr w:rsidR="003F6229" w:rsidRPr="003F6229" w14:paraId="4DADAA43" w14:textId="77777777" w:rsidTr="686FC25A">
        <w:trPr>
          <w:trHeight w:val="555"/>
        </w:trPr>
        <w:tc>
          <w:tcPr>
            <w:tcW w:w="1650" w:type="dxa"/>
            <w:hideMark/>
          </w:tcPr>
          <w:p w14:paraId="170A1138"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Wellness, School Culture &amp; Climate</w:t>
            </w:r>
          </w:p>
        </w:tc>
        <w:tc>
          <w:tcPr>
            <w:tcW w:w="2790" w:type="dxa"/>
            <w:hideMark/>
          </w:tcPr>
          <w:p w14:paraId="784356B9"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Wellness Advisory FICA for Stipends</w:t>
            </w:r>
          </w:p>
        </w:tc>
        <w:tc>
          <w:tcPr>
            <w:tcW w:w="2070" w:type="dxa"/>
            <w:hideMark/>
          </w:tcPr>
          <w:p w14:paraId="4A62FF0D"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7.65% of stipend amount</w:t>
            </w:r>
          </w:p>
        </w:tc>
        <w:tc>
          <w:tcPr>
            <w:tcW w:w="1881" w:type="dxa"/>
            <w:noWrap/>
            <w:hideMark/>
          </w:tcPr>
          <w:p w14:paraId="52DF7BB3"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$31,854.60</w:t>
            </w:r>
          </w:p>
        </w:tc>
        <w:tc>
          <w:tcPr>
            <w:tcW w:w="1455" w:type="dxa"/>
            <w:noWrap/>
            <w:hideMark/>
          </w:tcPr>
          <w:p w14:paraId="62996408"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0212 Fixed Charges</w:t>
            </w:r>
          </w:p>
        </w:tc>
        <w:tc>
          <w:tcPr>
            <w:tcW w:w="945" w:type="dxa"/>
            <w:noWrap/>
            <w:hideMark/>
          </w:tcPr>
          <w:p w14:paraId="319F773A"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04</w:t>
            </w:r>
          </w:p>
        </w:tc>
      </w:tr>
      <w:tr w:rsidR="003F6229" w:rsidRPr="003F6229" w14:paraId="6D2EEFC3" w14:textId="77777777" w:rsidTr="686FC25A">
        <w:trPr>
          <w:trHeight w:val="555"/>
        </w:trPr>
        <w:tc>
          <w:tcPr>
            <w:tcW w:w="1650" w:type="dxa"/>
            <w:hideMark/>
          </w:tcPr>
          <w:p w14:paraId="1A699D0A"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Virtual Learning</w:t>
            </w:r>
          </w:p>
        </w:tc>
        <w:tc>
          <w:tcPr>
            <w:tcW w:w="2790" w:type="dxa"/>
            <w:hideMark/>
          </w:tcPr>
          <w:p w14:paraId="60BA5429"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SY21/22 Teachers for 2,000 student Virtual Learning Program Option</w:t>
            </w:r>
          </w:p>
        </w:tc>
        <w:tc>
          <w:tcPr>
            <w:tcW w:w="2070" w:type="dxa"/>
            <w:hideMark/>
          </w:tcPr>
          <w:p w14:paraId="673B8654" w14:textId="77777777" w:rsidR="003F6229" w:rsidRPr="003F6229" w:rsidRDefault="003F6229" w:rsidP="003F6229">
            <w:pPr>
              <w:rPr>
                <w:rFonts w:ascii="Times New Roman" w:eastAsia="Times New Roman" w:hAnsi="Times New Roman" w:cs="Times New Roman"/>
                <w:color w:val="000000"/>
                <w:sz w:val="18"/>
                <w:szCs w:val="18"/>
              </w:rPr>
            </w:pPr>
            <w:r w:rsidRPr="003F6229">
              <w:rPr>
                <w:rFonts w:ascii="Times New Roman" w:eastAsia="Times New Roman" w:hAnsi="Times New Roman" w:cs="Times New Roman"/>
                <w:color w:val="000000"/>
                <w:sz w:val="18"/>
                <w:szCs w:val="18"/>
              </w:rPr>
              <w:t>72 teachers @ $85,000 Avg salary</w:t>
            </w:r>
          </w:p>
        </w:tc>
        <w:tc>
          <w:tcPr>
            <w:tcW w:w="1881" w:type="dxa"/>
            <w:noWrap/>
            <w:hideMark/>
          </w:tcPr>
          <w:p w14:paraId="719D31C2"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$6,120,000.00</w:t>
            </w:r>
          </w:p>
        </w:tc>
        <w:tc>
          <w:tcPr>
            <w:tcW w:w="1455" w:type="dxa"/>
            <w:noWrap/>
            <w:hideMark/>
          </w:tcPr>
          <w:p w14:paraId="368AD93C"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0203/02</w:t>
            </w:r>
          </w:p>
        </w:tc>
        <w:tc>
          <w:tcPr>
            <w:tcW w:w="945" w:type="dxa"/>
            <w:noWrap/>
            <w:hideMark/>
          </w:tcPr>
          <w:p w14:paraId="07BCB315"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01</w:t>
            </w:r>
          </w:p>
        </w:tc>
      </w:tr>
      <w:tr w:rsidR="003F6229" w:rsidRPr="003F6229" w14:paraId="3D3BF4DD" w14:textId="77777777" w:rsidTr="686FC25A">
        <w:trPr>
          <w:trHeight w:val="915"/>
        </w:trPr>
        <w:tc>
          <w:tcPr>
            <w:tcW w:w="1650" w:type="dxa"/>
            <w:hideMark/>
          </w:tcPr>
          <w:p w14:paraId="3CB10274"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Virtual Learning</w:t>
            </w:r>
          </w:p>
        </w:tc>
        <w:tc>
          <w:tcPr>
            <w:tcW w:w="2790" w:type="dxa"/>
            <w:hideMark/>
          </w:tcPr>
          <w:p w14:paraId="6DB7E44B"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SY21/22 3 Principals, 4 Assistant Principals and 3 school secretaries</w:t>
            </w:r>
          </w:p>
        </w:tc>
        <w:tc>
          <w:tcPr>
            <w:tcW w:w="2070" w:type="dxa"/>
            <w:hideMark/>
          </w:tcPr>
          <w:p w14:paraId="42BE0E60" w14:textId="77777777" w:rsidR="003F6229" w:rsidRPr="003F6229" w:rsidRDefault="003F6229" w:rsidP="003F6229">
            <w:pPr>
              <w:rPr>
                <w:rFonts w:ascii="Times New Roman" w:eastAsia="Times New Roman" w:hAnsi="Times New Roman" w:cs="Times New Roman"/>
                <w:color w:val="000000"/>
                <w:sz w:val="18"/>
                <w:szCs w:val="18"/>
              </w:rPr>
            </w:pPr>
            <w:r w:rsidRPr="003F6229">
              <w:rPr>
                <w:rFonts w:ascii="Times New Roman" w:eastAsia="Times New Roman" w:hAnsi="Times New Roman" w:cs="Times New Roman"/>
                <w:color w:val="000000"/>
                <w:sz w:val="18"/>
                <w:szCs w:val="18"/>
              </w:rPr>
              <w:t>Principal Avg Salary = $125,000</w:t>
            </w:r>
            <w:r w:rsidRPr="003F6229">
              <w:rPr>
                <w:rFonts w:ascii="Times New Roman" w:eastAsia="Times New Roman" w:hAnsi="Times New Roman" w:cs="Times New Roman"/>
                <w:color w:val="000000"/>
                <w:sz w:val="18"/>
                <w:szCs w:val="18"/>
              </w:rPr>
              <w:br/>
              <w:t>AP Avg Salary = $110,000</w:t>
            </w:r>
            <w:r w:rsidRPr="003F6229">
              <w:rPr>
                <w:rFonts w:ascii="Times New Roman" w:eastAsia="Times New Roman" w:hAnsi="Times New Roman" w:cs="Times New Roman"/>
                <w:color w:val="000000"/>
                <w:sz w:val="18"/>
                <w:szCs w:val="18"/>
              </w:rPr>
              <w:br/>
              <w:t>Sec. Avg Salary = $50,000</w:t>
            </w:r>
          </w:p>
        </w:tc>
        <w:tc>
          <w:tcPr>
            <w:tcW w:w="1881" w:type="dxa"/>
            <w:noWrap/>
            <w:hideMark/>
          </w:tcPr>
          <w:p w14:paraId="103A5FE8"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$965,000.00</w:t>
            </w:r>
          </w:p>
        </w:tc>
        <w:tc>
          <w:tcPr>
            <w:tcW w:w="1455" w:type="dxa"/>
            <w:noWrap/>
            <w:hideMark/>
          </w:tcPr>
          <w:p w14:paraId="2A7DF165"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0202/15</w:t>
            </w:r>
          </w:p>
        </w:tc>
        <w:tc>
          <w:tcPr>
            <w:tcW w:w="945" w:type="dxa"/>
            <w:noWrap/>
            <w:hideMark/>
          </w:tcPr>
          <w:p w14:paraId="3CA26651"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01</w:t>
            </w:r>
          </w:p>
        </w:tc>
      </w:tr>
      <w:tr w:rsidR="003F6229" w:rsidRPr="003F6229" w14:paraId="420AFDD9" w14:textId="77777777" w:rsidTr="686FC25A">
        <w:trPr>
          <w:trHeight w:val="270"/>
        </w:trPr>
        <w:tc>
          <w:tcPr>
            <w:tcW w:w="1650" w:type="dxa"/>
            <w:hideMark/>
          </w:tcPr>
          <w:p w14:paraId="402D880B"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Virtual Learning</w:t>
            </w:r>
          </w:p>
        </w:tc>
        <w:tc>
          <w:tcPr>
            <w:tcW w:w="2790" w:type="dxa"/>
            <w:hideMark/>
          </w:tcPr>
          <w:p w14:paraId="2DC8EBF5"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SY21/22 4 Guidance Counselors</w:t>
            </w:r>
          </w:p>
        </w:tc>
        <w:tc>
          <w:tcPr>
            <w:tcW w:w="2070" w:type="dxa"/>
            <w:hideMark/>
          </w:tcPr>
          <w:p w14:paraId="1010E74E" w14:textId="77777777" w:rsidR="003F6229" w:rsidRPr="003F6229" w:rsidRDefault="003F6229" w:rsidP="003F6229">
            <w:pPr>
              <w:rPr>
                <w:rFonts w:ascii="Times New Roman" w:eastAsia="Times New Roman" w:hAnsi="Times New Roman" w:cs="Times New Roman"/>
                <w:color w:val="000000"/>
                <w:sz w:val="18"/>
                <w:szCs w:val="18"/>
              </w:rPr>
            </w:pPr>
            <w:r w:rsidRPr="003F6229">
              <w:rPr>
                <w:rFonts w:ascii="Times New Roman" w:eastAsia="Times New Roman" w:hAnsi="Times New Roman" w:cs="Times New Roman"/>
                <w:color w:val="000000"/>
                <w:sz w:val="18"/>
                <w:szCs w:val="18"/>
              </w:rPr>
              <w:t>Avg Salary = $75,000</w:t>
            </w:r>
          </w:p>
        </w:tc>
        <w:tc>
          <w:tcPr>
            <w:tcW w:w="1881" w:type="dxa"/>
            <w:noWrap/>
            <w:hideMark/>
          </w:tcPr>
          <w:p w14:paraId="738651E2"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$300,000.00</w:t>
            </w:r>
          </w:p>
        </w:tc>
        <w:tc>
          <w:tcPr>
            <w:tcW w:w="1455" w:type="dxa"/>
            <w:noWrap/>
            <w:hideMark/>
          </w:tcPr>
          <w:p w14:paraId="03002DF0"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0203/10</w:t>
            </w:r>
          </w:p>
        </w:tc>
        <w:tc>
          <w:tcPr>
            <w:tcW w:w="945" w:type="dxa"/>
            <w:noWrap/>
            <w:hideMark/>
          </w:tcPr>
          <w:p w14:paraId="38EEF3C7"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01</w:t>
            </w:r>
          </w:p>
        </w:tc>
      </w:tr>
      <w:tr w:rsidR="003F6229" w:rsidRPr="003F6229" w14:paraId="371A4506" w14:textId="77777777" w:rsidTr="686FC25A">
        <w:trPr>
          <w:trHeight w:val="270"/>
        </w:trPr>
        <w:tc>
          <w:tcPr>
            <w:tcW w:w="1650" w:type="dxa"/>
            <w:hideMark/>
          </w:tcPr>
          <w:p w14:paraId="3AB95589"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Virtual Learning</w:t>
            </w:r>
          </w:p>
        </w:tc>
        <w:tc>
          <w:tcPr>
            <w:tcW w:w="2790" w:type="dxa"/>
            <w:hideMark/>
          </w:tcPr>
          <w:p w14:paraId="73132B3A"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SY21/22 9 Special Educators</w:t>
            </w:r>
          </w:p>
        </w:tc>
        <w:tc>
          <w:tcPr>
            <w:tcW w:w="2070" w:type="dxa"/>
            <w:hideMark/>
          </w:tcPr>
          <w:p w14:paraId="416E54B2" w14:textId="77777777" w:rsidR="003F6229" w:rsidRPr="003F6229" w:rsidRDefault="003F6229" w:rsidP="003F6229">
            <w:pPr>
              <w:rPr>
                <w:rFonts w:ascii="Times New Roman" w:eastAsia="Times New Roman" w:hAnsi="Times New Roman" w:cs="Times New Roman"/>
                <w:color w:val="000000"/>
                <w:sz w:val="18"/>
                <w:szCs w:val="18"/>
              </w:rPr>
            </w:pPr>
            <w:r w:rsidRPr="003F6229">
              <w:rPr>
                <w:rFonts w:ascii="Times New Roman" w:eastAsia="Times New Roman" w:hAnsi="Times New Roman" w:cs="Times New Roman"/>
                <w:color w:val="000000"/>
                <w:sz w:val="18"/>
                <w:szCs w:val="18"/>
              </w:rPr>
              <w:t>Avg Salary = $90,000</w:t>
            </w:r>
          </w:p>
        </w:tc>
        <w:tc>
          <w:tcPr>
            <w:tcW w:w="1881" w:type="dxa"/>
            <w:noWrap/>
            <w:hideMark/>
          </w:tcPr>
          <w:p w14:paraId="40B3F79F"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$810,000.00</w:t>
            </w:r>
          </w:p>
        </w:tc>
        <w:tc>
          <w:tcPr>
            <w:tcW w:w="1455" w:type="dxa"/>
            <w:noWrap/>
            <w:hideMark/>
          </w:tcPr>
          <w:p w14:paraId="532F6920"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0206/04</w:t>
            </w:r>
          </w:p>
        </w:tc>
        <w:tc>
          <w:tcPr>
            <w:tcW w:w="945" w:type="dxa"/>
            <w:noWrap/>
            <w:hideMark/>
          </w:tcPr>
          <w:p w14:paraId="5CE0CCB6"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01</w:t>
            </w:r>
          </w:p>
        </w:tc>
      </w:tr>
      <w:tr w:rsidR="003F6229" w:rsidRPr="003F6229" w14:paraId="29806F33" w14:textId="77777777" w:rsidTr="686FC25A">
        <w:trPr>
          <w:trHeight w:val="270"/>
        </w:trPr>
        <w:tc>
          <w:tcPr>
            <w:tcW w:w="1650" w:type="dxa"/>
            <w:hideMark/>
          </w:tcPr>
          <w:p w14:paraId="05D6C808"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Virtual Learning</w:t>
            </w:r>
          </w:p>
        </w:tc>
        <w:tc>
          <w:tcPr>
            <w:tcW w:w="2790" w:type="dxa"/>
            <w:hideMark/>
          </w:tcPr>
          <w:p w14:paraId="1BC48E03"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SY21/22 27 paraeducators</w:t>
            </w:r>
          </w:p>
        </w:tc>
        <w:tc>
          <w:tcPr>
            <w:tcW w:w="2070" w:type="dxa"/>
            <w:hideMark/>
          </w:tcPr>
          <w:p w14:paraId="5E88B7EB" w14:textId="77777777" w:rsidR="003F6229" w:rsidRPr="003F6229" w:rsidRDefault="003F6229" w:rsidP="003F6229">
            <w:pPr>
              <w:rPr>
                <w:rFonts w:ascii="Times New Roman" w:eastAsia="Times New Roman" w:hAnsi="Times New Roman" w:cs="Times New Roman"/>
                <w:color w:val="000000"/>
                <w:sz w:val="18"/>
                <w:szCs w:val="18"/>
              </w:rPr>
            </w:pPr>
            <w:r w:rsidRPr="003F6229">
              <w:rPr>
                <w:rFonts w:ascii="Times New Roman" w:eastAsia="Times New Roman" w:hAnsi="Times New Roman" w:cs="Times New Roman"/>
                <w:color w:val="000000"/>
                <w:sz w:val="18"/>
                <w:szCs w:val="18"/>
              </w:rPr>
              <w:t>Avg Salary = $38,500</w:t>
            </w:r>
          </w:p>
        </w:tc>
        <w:tc>
          <w:tcPr>
            <w:tcW w:w="1881" w:type="dxa"/>
            <w:noWrap/>
            <w:hideMark/>
          </w:tcPr>
          <w:p w14:paraId="3E04A05E"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$1,039,500.00</w:t>
            </w:r>
          </w:p>
        </w:tc>
        <w:tc>
          <w:tcPr>
            <w:tcW w:w="1455" w:type="dxa"/>
            <w:noWrap/>
            <w:hideMark/>
          </w:tcPr>
          <w:p w14:paraId="52890280"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0203/02</w:t>
            </w:r>
          </w:p>
        </w:tc>
        <w:tc>
          <w:tcPr>
            <w:tcW w:w="945" w:type="dxa"/>
            <w:noWrap/>
            <w:hideMark/>
          </w:tcPr>
          <w:p w14:paraId="6D31C5DC"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01</w:t>
            </w:r>
          </w:p>
        </w:tc>
      </w:tr>
      <w:tr w:rsidR="003F6229" w:rsidRPr="003F6229" w14:paraId="23B435AA" w14:textId="77777777" w:rsidTr="686FC25A">
        <w:trPr>
          <w:trHeight w:val="270"/>
        </w:trPr>
        <w:tc>
          <w:tcPr>
            <w:tcW w:w="1650" w:type="dxa"/>
            <w:hideMark/>
          </w:tcPr>
          <w:p w14:paraId="3F36CF1E"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Virtual Learning</w:t>
            </w:r>
          </w:p>
        </w:tc>
        <w:tc>
          <w:tcPr>
            <w:tcW w:w="2790" w:type="dxa"/>
            <w:hideMark/>
          </w:tcPr>
          <w:p w14:paraId="34B498B3"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SY21/22 5 Educational Associates</w:t>
            </w:r>
          </w:p>
        </w:tc>
        <w:tc>
          <w:tcPr>
            <w:tcW w:w="2070" w:type="dxa"/>
            <w:hideMark/>
          </w:tcPr>
          <w:p w14:paraId="0F52ECF6" w14:textId="77777777" w:rsidR="003F6229" w:rsidRPr="003F6229" w:rsidRDefault="003F6229" w:rsidP="003F6229">
            <w:pPr>
              <w:rPr>
                <w:rFonts w:ascii="Times New Roman" w:eastAsia="Times New Roman" w:hAnsi="Times New Roman" w:cs="Times New Roman"/>
                <w:color w:val="000000"/>
                <w:sz w:val="18"/>
                <w:szCs w:val="18"/>
              </w:rPr>
            </w:pPr>
            <w:r w:rsidRPr="003F6229">
              <w:rPr>
                <w:rFonts w:ascii="Times New Roman" w:eastAsia="Times New Roman" w:hAnsi="Times New Roman" w:cs="Times New Roman"/>
                <w:color w:val="000000"/>
                <w:sz w:val="18"/>
                <w:szCs w:val="18"/>
              </w:rPr>
              <w:t>Avg Salary = $95,000</w:t>
            </w:r>
          </w:p>
        </w:tc>
        <w:tc>
          <w:tcPr>
            <w:tcW w:w="1881" w:type="dxa"/>
            <w:noWrap/>
            <w:hideMark/>
          </w:tcPr>
          <w:p w14:paraId="7B595C5A"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$475,000.00</w:t>
            </w:r>
          </w:p>
        </w:tc>
        <w:tc>
          <w:tcPr>
            <w:tcW w:w="1455" w:type="dxa"/>
            <w:noWrap/>
            <w:hideMark/>
          </w:tcPr>
          <w:p w14:paraId="2E38D15F"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0203/02</w:t>
            </w:r>
          </w:p>
        </w:tc>
        <w:tc>
          <w:tcPr>
            <w:tcW w:w="945" w:type="dxa"/>
            <w:noWrap/>
            <w:hideMark/>
          </w:tcPr>
          <w:p w14:paraId="54C4F9E9"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01</w:t>
            </w:r>
          </w:p>
        </w:tc>
      </w:tr>
      <w:tr w:rsidR="003F6229" w:rsidRPr="003F6229" w14:paraId="0B56B581" w14:textId="77777777" w:rsidTr="686FC25A">
        <w:trPr>
          <w:trHeight w:val="555"/>
        </w:trPr>
        <w:tc>
          <w:tcPr>
            <w:tcW w:w="1650" w:type="dxa"/>
            <w:hideMark/>
          </w:tcPr>
          <w:p w14:paraId="537B8250"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Virtual Learning</w:t>
            </w:r>
          </w:p>
        </w:tc>
        <w:tc>
          <w:tcPr>
            <w:tcW w:w="2790" w:type="dxa"/>
            <w:hideMark/>
          </w:tcPr>
          <w:p w14:paraId="444322CF"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SY21/22 Project fringe costs for all VLP Staff</w:t>
            </w:r>
          </w:p>
        </w:tc>
        <w:tc>
          <w:tcPr>
            <w:tcW w:w="2070" w:type="dxa"/>
            <w:hideMark/>
          </w:tcPr>
          <w:p w14:paraId="5E9B40AE" w14:textId="77777777" w:rsidR="003F6229" w:rsidRPr="003F6229" w:rsidRDefault="003F6229" w:rsidP="003F6229">
            <w:pPr>
              <w:rPr>
                <w:rFonts w:ascii="Times New Roman" w:eastAsia="Times New Roman" w:hAnsi="Times New Roman" w:cs="Times New Roman"/>
                <w:color w:val="000000"/>
                <w:sz w:val="18"/>
                <w:szCs w:val="18"/>
              </w:rPr>
            </w:pPr>
            <w:r w:rsidRPr="003F6229">
              <w:rPr>
                <w:rFonts w:ascii="Times New Roman" w:eastAsia="Times New Roman" w:hAnsi="Times New Roman" w:cs="Times New Roman"/>
                <w:color w:val="000000"/>
                <w:sz w:val="18"/>
                <w:szCs w:val="18"/>
              </w:rPr>
              <w:t>22.23% of salary + $15,197.89 x 127 staff</w:t>
            </w:r>
          </w:p>
        </w:tc>
        <w:tc>
          <w:tcPr>
            <w:tcW w:w="1881" w:type="dxa"/>
            <w:noWrap/>
            <w:hideMark/>
          </w:tcPr>
          <w:p w14:paraId="050D391E"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$2,182,485.29</w:t>
            </w:r>
          </w:p>
        </w:tc>
        <w:tc>
          <w:tcPr>
            <w:tcW w:w="1455" w:type="dxa"/>
            <w:noWrap/>
            <w:hideMark/>
          </w:tcPr>
          <w:p w14:paraId="6754E892"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0212 Fixed Charges</w:t>
            </w:r>
          </w:p>
        </w:tc>
        <w:tc>
          <w:tcPr>
            <w:tcW w:w="945" w:type="dxa"/>
            <w:noWrap/>
            <w:hideMark/>
          </w:tcPr>
          <w:p w14:paraId="3F6B1D7A"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04</w:t>
            </w:r>
          </w:p>
        </w:tc>
      </w:tr>
      <w:tr w:rsidR="003F6229" w:rsidRPr="003F6229" w14:paraId="22D11629" w14:textId="77777777" w:rsidTr="686FC25A">
        <w:trPr>
          <w:trHeight w:val="270"/>
        </w:trPr>
        <w:tc>
          <w:tcPr>
            <w:tcW w:w="1650" w:type="dxa"/>
            <w:hideMark/>
          </w:tcPr>
          <w:p w14:paraId="187DC3B9"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Virtual Learning</w:t>
            </w:r>
          </w:p>
        </w:tc>
        <w:tc>
          <w:tcPr>
            <w:tcW w:w="2790" w:type="dxa"/>
            <w:hideMark/>
          </w:tcPr>
          <w:p w14:paraId="2BCA49FA"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4 Contractual Social Workers</w:t>
            </w:r>
          </w:p>
        </w:tc>
        <w:tc>
          <w:tcPr>
            <w:tcW w:w="2070" w:type="dxa"/>
            <w:hideMark/>
          </w:tcPr>
          <w:p w14:paraId="0A84D763" w14:textId="77777777" w:rsidR="003F6229" w:rsidRPr="003F6229" w:rsidRDefault="003F6229" w:rsidP="003F6229">
            <w:pPr>
              <w:rPr>
                <w:rFonts w:ascii="Times New Roman" w:eastAsia="Times New Roman" w:hAnsi="Times New Roman" w:cs="Times New Roman"/>
                <w:color w:val="000000"/>
                <w:sz w:val="18"/>
                <w:szCs w:val="18"/>
              </w:rPr>
            </w:pPr>
            <w:r w:rsidRPr="003F6229">
              <w:rPr>
                <w:rFonts w:ascii="Times New Roman" w:eastAsia="Times New Roman" w:hAnsi="Times New Roman" w:cs="Times New Roman"/>
                <w:color w:val="000000"/>
                <w:sz w:val="18"/>
                <w:szCs w:val="18"/>
              </w:rPr>
              <w:t>$120,000 x 4</w:t>
            </w:r>
          </w:p>
        </w:tc>
        <w:tc>
          <w:tcPr>
            <w:tcW w:w="1881" w:type="dxa"/>
            <w:noWrap/>
            <w:hideMark/>
          </w:tcPr>
          <w:p w14:paraId="2547A318"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$480,000.00</w:t>
            </w:r>
          </w:p>
        </w:tc>
        <w:tc>
          <w:tcPr>
            <w:tcW w:w="1455" w:type="dxa"/>
            <w:noWrap/>
            <w:hideMark/>
          </w:tcPr>
          <w:p w14:paraId="4848970D"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0207</w:t>
            </w:r>
          </w:p>
        </w:tc>
        <w:tc>
          <w:tcPr>
            <w:tcW w:w="945" w:type="dxa"/>
            <w:noWrap/>
            <w:hideMark/>
          </w:tcPr>
          <w:p w14:paraId="23D7A491"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5098BE13" w14:textId="77777777" w:rsidTr="686FC25A">
        <w:trPr>
          <w:trHeight w:val="555"/>
        </w:trPr>
        <w:tc>
          <w:tcPr>
            <w:tcW w:w="1650" w:type="dxa"/>
            <w:hideMark/>
          </w:tcPr>
          <w:p w14:paraId="4A4BE14F"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Virtual Learning</w:t>
            </w:r>
          </w:p>
        </w:tc>
        <w:tc>
          <w:tcPr>
            <w:tcW w:w="2790" w:type="dxa"/>
            <w:hideMark/>
          </w:tcPr>
          <w:p w14:paraId="5C0F794D"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4 contractual ITD staff to support staff and students</w:t>
            </w:r>
          </w:p>
        </w:tc>
        <w:tc>
          <w:tcPr>
            <w:tcW w:w="2070" w:type="dxa"/>
            <w:hideMark/>
          </w:tcPr>
          <w:p w14:paraId="58AD6480" w14:textId="77777777" w:rsidR="003F6229" w:rsidRPr="003F6229" w:rsidRDefault="003F6229" w:rsidP="003F6229">
            <w:pPr>
              <w:rPr>
                <w:rFonts w:ascii="Times New Roman" w:eastAsia="Times New Roman" w:hAnsi="Times New Roman" w:cs="Times New Roman"/>
                <w:color w:val="000000"/>
                <w:sz w:val="18"/>
                <w:szCs w:val="18"/>
              </w:rPr>
            </w:pPr>
            <w:r w:rsidRPr="003F6229">
              <w:rPr>
                <w:rFonts w:ascii="Times New Roman" w:eastAsia="Times New Roman" w:hAnsi="Times New Roman" w:cs="Times New Roman"/>
                <w:color w:val="000000"/>
                <w:sz w:val="18"/>
                <w:szCs w:val="18"/>
              </w:rPr>
              <w:t>4 staff x $56,250</w:t>
            </w:r>
          </w:p>
        </w:tc>
        <w:tc>
          <w:tcPr>
            <w:tcW w:w="1881" w:type="dxa"/>
            <w:noWrap/>
            <w:hideMark/>
          </w:tcPr>
          <w:p w14:paraId="0EF56110"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$225,000.00</w:t>
            </w:r>
          </w:p>
        </w:tc>
        <w:tc>
          <w:tcPr>
            <w:tcW w:w="1455" w:type="dxa"/>
            <w:noWrap/>
            <w:hideMark/>
          </w:tcPr>
          <w:p w14:paraId="76995F20"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0203/02</w:t>
            </w:r>
          </w:p>
        </w:tc>
        <w:tc>
          <w:tcPr>
            <w:tcW w:w="945" w:type="dxa"/>
            <w:noWrap/>
            <w:hideMark/>
          </w:tcPr>
          <w:p w14:paraId="74E3574B"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0EBEDF5D" w14:textId="77777777" w:rsidTr="686FC25A">
        <w:trPr>
          <w:trHeight w:val="270"/>
        </w:trPr>
        <w:tc>
          <w:tcPr>
            <w:tcW w:w="1650" w:type="dxa"/>
            <w:hideMark/>
          </w:tcPr>
          <w:p w14:paraId="0EC0B30D"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Virtual Learning</w:t>
            </w:r>
          </w:p>
        </w:tc>
        <w:tc>
          <w:tcPr>
            <w:tcW w:w="2790" w:type="dxa"/>
            <w:hideMark/>
          </w:tcPr>
          <w:p w14:paraId="11A1AC87"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Learning Management System</w:t>
            </w:r>
          </w:p>
        </w:tc>
        <w:tc>
          <w:tcPr>
            <w:tcW w:w="2070" w:type="dxa"/>
            <w:hideMark/>
          </w:tcPr>
          <w:p w14:paraId="0264705E" w14:textId="77777777" w:rsidR="003F6229" w:rsidRPr="003F6229" w:rsidRDefault="003F6229" w:rsidP="003F6229">
            <w:pPr>
              <w:rPr>
                <w:rFonts w:ascii="Times New Roman" w:eastAsia="Times New Roman" w:hAnsi="Times New Roman" w:cs="Times New Roman"/>
                <w:color w:val="000000"/>
                <w:sz w:val="18"/>
                <w:szCs w:val="18"/>
              </w:rPr>
            </w:pPr>
            <w:r w:rsidRPr="003F6229">
              <w:rPr>
                <w:rFonts w:ascii="Times New Roman" w:eastAsia="Times New Roman" w:hAnsi="Times New Roman" w:cs="Times New Roman"/>
                <w:color w:val="000000"/>
                <w:sz w:val="18"/>
                <w:szCs w:val="18"/>
              </w:rPr>
              <w:t>$500,000 annually*2 years</w:t>
            </w:r>
          </w:p>
        </w:tc>
        <w:tc>
          <w:tcPr>
            <w:tcW w:w="1881" w:type="dxa"/>
            <w:noWrap/>
            <w:hideMark/>
          </w:tcPr>
          <w:p w14:paraId="623777E6"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$1,000,000.00</w:t>
            </w:r>
          </w:p>
        </w:tc>
        <w:tc>
          <w:tcPr>
            <w:tcW w:w="1455" w:type="dxa"/>
            <w:noWrap/>
            <w:hideMark/>
          </w:tcPr>
          <w:p w14:paraId="04FFA3C7"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0203/02</w:t>
            </w:r>
          </w:p>
        </w:tc>
        <w:tc>
          <w:tcPr>
            <w:tcW w:w="945" w:type="dxa"/>
            <w:noWrap/>
            <w:hideMark/>
          </w:tcPr>
          <w:p w14:paraId="5E3ABF04"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16A1A242" w14:textId="77777777" w:rsidTr="686FC25A">
        <w:trPr>
          <w:trHeight w:val="555"/>
        </w:trPr>
        <w:tc>
          <w:tcPr>
            <w:tcW w:w="1650" w:type="dxa"/>
            <w:hideMark/>
          </w:tcPr>
          <w:p w14:paraId="4B8B9D45"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Virtual Learning</w:t>
            </w:r>
          </w:p>
        </w:tc>
        <w:tc>
          <w:tcPr>
            <w:tcW w:w="2790" w:type="dxa"/>
            <w:hideMark/>
          </w:tcPr>
          <w:p w14:paraId="461D3988"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Student Materials and Devices for 1,000 K - 8 students and program staff</w:t>
            </w:r>
          </w:p>
        </w:tc>
        <w:tc>
          <w:tcPr>
            <w:tcW w:w="2070" w:type="dxa"/>
            <w:hideMark/>
          </w:tcPr>
          <w:p w14:paraId="6A34EB99" w14:textId="77777777" w:rsidR="003F6229" w:rsidRPr="003F6229" w:rsidRDefault="003F6229" w:rsidP="003F6229">
            <w:pPr>
              <w:rPr>
                <w:rFonts w:ascii="Times New Roman" w:eastAsia="Times New Roman" w:hAnsi="Times New Roman" w:cs="Times New Roman"/>
                <w:color w:val="000000"/>
                <w:sz w:val="18"/>
                <w:szCs w:val="18"/>
              </w:rPr>
            </w:pPr>
            <w:r w:rsidRPr="003F6229">
              <w:rPr>
                <w:rFonts w:ascii="Times New Roman" w:eastAsia="Times New Roman" w:hAnsi="Times New Roman" w:cs="Times New Roman"/>
                <w:color w:val="000000"/>
                <w:sz w:val="18"/>
                <w:szCs w:val="18"/>
              </w:rPr>
              <w:t>$1,010.46 /  student x 1,000 students</w:t>
            </w:r>
          </w:p>
        </w:tc>
        <w:tc>
          <w:tcPr>
            <w:tcW w:w="1881" w:type="dxa"/>
            <w:noWrap/>
            <w:hideMark/>
          </w:tcPr>
          <w:p w14:paraId="0B3F3A95"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$1,010,460.00</w:t>
            </w:r>
          </w:p>
        </w:tc>
        <w:tc>
          <w:tcPr>
            <w:tcW w:w="1455" w:type="dxa"/>
            <w:noWrap/>
            <w:hideMark/>
          </w:tcPr>
          <w:p w14:paraId="13B70C1F"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0203/02</w:t>
            </w:r>
          </w:p>
        </w:tc>
        <w:tc>
          <w:tcPr>
            <w:tcW w:w="945" w:type="dxa"/>
            <w:noWrap/>
            <w:hideMark/>
          </w:tcPr>
          <w:p w14:paraId="7058B842"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03</w:t>
            </w:r>
          </w:p>
        </w:tc>
      </w:tr>
      <w:tr w:rsidR="003F6229" w:rsidRPr="003F6229" w14:paraId="1B2BD7F1" w14:textId="77777777" w:rsidTr="686FC25A">
        <w:trPr>
          <w:trHeight w:val="555"/>
        </w:trPr>
        <w:tc>
          <w:tcPr>
            <w:tcW w:w="1650" w:type="dxa"/>
            <w:hideMark/>
          </w:tcPr>
          <w:p w14:paraId="51DA6F34"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Virtual Learning</w:t>
            </w:r>
          </w:p>
        </w:tc>
        <w:tc>
          <w:tcPr>
            <w:tcW w:w="2790" w:type="dxa"/>
            <w:hideMark/>
          </w:tcPr>
          <w:p w14:paraId="43E904B1"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Online license costs and vendor supports for the K - 8 program</w:t>
            </w:r>
          </w:p>
        </w:tc>
        <w:tc>
          <w:tcPr>
            <w:tcW w:w="2070" w:type="dxa"/>
            <w:hideMark/>
          </w:tcPr>
          <w:p w14:paraId="5D65DC3B" w14:textId="77777777" w:rsidR="003F6229" w:rsidRPr="003F6229" w:rsidRDefault="003F6229" w:rsidP="003F6229">
            <w:pPr>
              <w:rPr>
                <w:rFonts w:ascii="Times New Roman" w:eastAsia="Times New Roman" w:hAnsi="Times New Roman" w:cs="Times New Roman"/>
                <w:color w:val="000000"/>
                <w:sz w:val="18"/>
                <w:szCs w:val="18"/>
              </w:rPr>
            </w:pPr>
            <w:r w:rsidRPr="003F6229">
              <w:rPr>
                <w:rFonts w:ascii="Times New Roman" w:eastAsia="Times New Roman" w:hAnsi="Times New Roman" w:cs="Times New Roman"/>
                <w:color w:val="000000"/>
                <w:sz w:val="18"/>
                <w:szCs w:val="18"/>
              </w:rPr>
              <w:t>$1,040.18 / student x 1,000 students</w:t>
            </w:r>
          </w:p>
        </w:tc>
        <w:tc>
          <w:tcPr>
            <w:tcW w:w="1881" w:type="dxa"/>
            <w:noWrap/>
            <w:hideMark/>
          </w:tcPr>
          <w:p w14:paraId="27BEACC9"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$1,040,180.00</w:t>
            </w:r>
          </w:p>
        </w:tc>
        <w:tc>
          <w:tcPr>
            <w:tcW w:w="1455" w:type="dxa"/>
            <w:noWrap/>
            <w:hideMark/>
          </w:tcPr>
          <w:p w14:paraId="58F75D54"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0203/02</w:t>
            </w:r>
          </w:p>
        </w:tc>
        <w:tc>
          <w:tcPr>
            <w:tcW w:w="945" w:type="dxa"/>
            <w:noWrap/>
            <w:hideMark/>
          </w:tcPr>
          <w:p w14:paraId="24C45634"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3DD3EE0F" w14:textId="77777777" w:rsidTr="686FC25A">
        <w:trPr>
          <w:trHeight w:val="555"/>
        </w:trPr>
        <w:tc>
          <w:tcPr>
            <w:tcW w:w="1650" w:type="dxa"/>
            <w:hideMark/>
          </w:tcPr>
          <w:p w14:paraId="7C08043A"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Virtual Learning</w:t>
            </w:r>
          </w:p>
        </w:tc>
        <w:tc>
          <w:tcPr>
            <w:tcW w:w="2790" w:type="dxa"/>
            <w:hideMark/>
          </w:tcPr>
          <w:p w14:paraId="5A971071"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Student Materials and Devices for 1,000 HS students and program staff</w:t>
            </w:r>
          </w:p>
        </w:tc>
        <w:tc>
          <w:tcPr>
            <w:tcW w:w="2070" w:type="dxa"/>
            <w:hideMark/>
          </w:tcPr>
          <w:p w14:paraId="705EA420" w14:textId="77777777" w:rsidR="003F6229" w:rsidRPr="003F6229" w:rsidRDefault="003F6229" w:rsidP="003F6229">
            <w:pPr>
              <w:rPr>
                <w:rFonts w:ascii="Times New Roman" w:eastAsia="Times New Roman" w:hAnsi="Times New Roman" w:cs="Times New Roman"/>
                <w:color w:val="000000"/>
                <w:sz w:val="18"/>
                <w:szCs w:val="18"/>
              </w:rPr>
            </w:pPr>
            <w:r w:rsidRPr="003F6229">
              <w:rPr>
                <w:rFonts w:ascii="Times New Roman" w:eastAsia="Times New Roman" w:hAnsi="Times New Roman" w:cs="Times New Roman"/>
                <w:color w:val="000000"/>
                <w:sz w:val="18"/>
                <w:szCs w:val="18"/>
              </w:rPr>
              <w:t>$1,031.28 / student x 1,000 students</w:t>
            </w:r>
          </w:p>
        </w:tc>
        <w:tc>
          <w:tcPr>
            <w:tcW w:w="1881" w:type="dxa"/>
            <w:noWrap/>
            <w:hideMark/>
          </w:tcPr>
          <w:p w14:paraId="79CB6119"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$1,031,280.00</w:t>
            </w:r>
          </w:p>
        </w:tc>
        <w:tc>
          <w:tcPr>
            <w:tcW w:w="1455" w:type="dxa"/>
            <w:noWrap/>
            <w:hideMark/>
          </w:tcPr>
          <w:p w14:paraId="0A58F77E"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0203/02</w:t>
            </w:r>
          </w:p>
        </w:tc>
        <w:tc>
          <w:tcPr>
            <w:tcW w:w="945" w:type="dxa"/>
            <w:noWrap/>
            <w:hideMark/>
          </w:tcPr>
          <w:p w14:paraId="121B568C"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03</w:t>
            </w:r>
          </w:p>
        </w:tc>
      </w:tr>
      <w:tr w:rsidR="003F6229" w:rsidRPr="003F6229" w14:paraId="01A9A3B2" w14:textId="77777777" w:rsidTr="686FC25A">
        <w:trPr>
          <w:trHeight w:val="555"/>
        </w:trPr>
        <w:tc>
          <w:tcPr>
            <w:tcW w:w="1650" w:type="dxa"/>
            <w:hideMark/>
          </w:tcPr>
          <w:p w14:paraId="06608DF2"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Virtual Learning</w:t>
            </w:r>
          </w:p>
        </w:tc>
        <w:tc>
          <w:tcPr>
            <w:tcW w:w="2790" w:type="dxa"/>
            <w:hideMark/>
          </w:tcPr>
          <w:p w14:paraId="41321DE2"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Online license costs and vendor supports for the HS program</w:t>
            </w:r>
          </w:p>
        </w:tc>
        <w:tc>
          <w:tcPr>
            <w:tcW w:w="2070" w:type="dxa"/>
            <w:hideMark/>
          </w:tcPr>
          <w:p w14:paraId="3AB13DF2" w14:textId="77777777" w:rsidR="003F6229" w:rsidRPr="003F6229" w:rsidRDefault="003F6229" w:rsidP="003F6229">
            <w:pPr>
              <w:rPr>
                <w:rFonts w:ascii="Times New Roman" w:eastAsia="Times New Roman" w:hAnsi="Times New Roman" w:cs="Times New Roman"/>
                <w:color w:val="000000"/>
                <w:sz w:val="18"/>
                <w:szCs w:val="18"/>
              </w:rPr>
            </w:pPr>
            <w:r w:rsidRPr="003F6229">
              <w:rPr>
                <w:rFonts w:ascii="Times New Roman" w:eastAsia="Times New Roman" w:hAnsi="Times New Roman" w:cs="Times New Roman"/>
                <w:color w:val="000000"/>
                <w:sz w:val="18"/>
                <w:szCs w:val="18"/>
              </w:rPr>
              <w:t>$500 / student x 1,000 students</w:t>
            </w:r>
          </w:p>
        </w:tc>
        <w:tc>
          <w:tcPr>
            <w:tcW w:w="1881" w:type="dxa"/>
            <w:noWrap/>
            <w:hideMark/>
          </w:tcPr>
          <w:p w14:paraId="3CA23465"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$500,000.00</w:t>
            </w:r>
          </w:p>
        </w:tc>
        <w:tc>
          <w:tcPr>
            <w:tcW w:w="1455" w:type="dxa"/>
            <w:noWrap/>
            <w:hideMark/>
          </w:tcPr>
          <w:p w14:paraId="35C0EB79"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0203/02</w:t>
            </w:r>
          </w:p>
        </w:tc>
        <w:tc>
          <w:tcPr>
            <w:tcW w:w="945" w:type="dxa"/>
            <w:noWrap/>
            <w:hideMark/>
          </w:tcPr>
          <w:p w14:paraId="45164032"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333C5C27" w14:textId="77777777" w:rsidTr="686FC25A">
        <w:trPr>
          <w:trHeight w:val="450"/>
        </w:trPr>
        <w:tc>
          <w:tcPr>
            <w:tcW w:w="1650" w:type="dxa"/>
            <w:hideMark/>
          </w:tcPr>
          <w:p w14:paraId="63F99BDC"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Virtual Learning</w:t>
            </w:r>
          </w:p>
        </w:tc>
        <w:tc>
          <w:tcPr>
            <w:tcW w:w="2790" w:type="dxa"/>
            <w:hideMark/>
          </w:tcPr>
          <w:p w14:paraId="79DD299A"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Cell phones for school administrator</w:t>
            </w:r>
          </w:p>
        </w:tc>
        <w:tc>
          <w:tcPr>
            <w:tcW w:w="2070" w:type="dxa"/>
            <w:hideMark/>
          </w:tcPr>
          <w:p w14:paraId="3491E6B7" w14:textId="77777777" w:rsidR="003F6229" w:rsidRPr="003F6229" w:rsidRDefault="003F6229" w:rsidP="003F6229">
            <w:pPr>
              <w:rPr>
                <w:rFonts w:ascii="Times New Roman" w:eastAsia="Times New Roman" w:hAnsi="Times New Roman" w:cs="Times New Roman"/>
                <w:color w:val="000000"/>
                <w:sz w:val="18"/>
                <w:szCs w:val="18"/>
              </w:rPr>
            </w:pPr>
            <w:r w:rsidRPr="003F6229">
              <w:rPr>
                <w:rFonts w:ascii="Times New Roman" w:eastAsia="Times New Roman" w:hAnsi="Times New Roman" w:cs="Times New Roman"/>
                <w:color w:val="000000"/>
                <w:sz w:val="18"/>
                <w:szCs w:val="18"/>
              </w:rPr>
              <w:t>projected cost for admin staff across the 3 programs</w:t>
            </w:r>
          </w:p>
        </w:tc>
        <w:tc>
          <w:tcPr>
            <w:tcW w:w="1881" w:type="dxa"/>
            <w:noWrap/>
            <w:hideMark/>
          </w:tcPr>
          <w:p w14:paraId="5C4CD85D"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$19,000.00</w:t>
            </w:r>
          </w:p>
        </w:tc>
        <w:tc>
          <w:tcPr>
            <w:tcW w:w="1455" w:type="dxa"/>
            <w:noWrap/>
            <w:hideMark/>
          </w:tcPr>
          <w:p w14:paraId="0B15587B"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0203/02</w:t>
            </w:r>
          </w:p>
        </w:tc>
        <w:tc>
          <w:tcPr>
            <w:tcW w:w="945" w:type="dxa"/>
            <w:noWrap/>
            <w:hideMark/>
          </w:tcPr>
          <w:p w14:paraId="4CF0215A"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04</w:t>
            </w:r>
          </w:p>
        </w:tc>
      </w:tr>
      <w:tr w:rsidR="003F6229" w:rsidRPr="003F6229" w14:paraId="1934FCCE" w14:textId="77777777" w:rsidTr="686FC25A">
        <w:trPr>
          <w:trHeight w:val="270"/>
        </w:trPr>
        <w:tc>
          <w:tcPr>
            <w:tcW w:w="1650" w:type="dxa"/>
            <w:hideMark/>
          </w:tcPr>
          <w:p w14:paraId="2DA81192"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Virtual Learning</w:t>
            </w:r>
          </w:p>
        </w:tc>
        <w:tc>
          <w:tcPr>
            <w:tcW w:w="2790" w:type="dxa"/>
            <w:hideMark/>
          </w:tcPr>
          <w:p w14:paraId="23B6D9DE"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Office supplies</w:t>
            </w:r>
          </w:p>
        </w:tc>
        <w:tc>
          <w:tcPr>
            <w:tcW w:w="2070" w:type="dxa"/>
            <w:hideMark/>
          </w:tcPr>
          <w:p w14:paraId="38D0EC98" w14:textId="77777777" w:rsidR="003F6229" w:rsidRPr="003F6229" w:rsidRDefault="003F6229" w:rsidP="003F6229">
            <w:pPr>
              <w:rPr>
                <w:rFonts w:ascii="Times New Roman" w:eastAsia="Times New Roman" w:hAnsi="Times New Roman" w:cs="Times New Roman"/>
                <w:color w:val="000000"/>
              </w:rPr>
            </w:pPr>
          </w:p>
        </w:tc>
        <w:tc>
          <w:tcPr>
            <w:tcW w:w="1881" w:type="dxa"/>
            <w:noWrap/>
            <w:hideMark/>
          </w:tcPr>
          <w:p w14:paraId="42115FFB"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$47,500.00</w:t>
            </w:r>
          </w:p>
        </w:tc>
        <w:tc>
          <w:tcPr>
            <w:tcW w:w="1455" w:type="dxa"/>
            <w:noWrap/>
            <w:hideMark/>
          </w:tcPr>
          <w:p w14:paraId="2F9BF514"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0202/15</w:t>
            </w:r>
          </w:p>
        </w:tc>
        <w:tc>
          <w:tcPr>
            <w:tcW w:w="945" w:type="dxa"/>
            <w:noWrap/>
            <w:hideMark/>
          </w:tcPr>
          <w:p w14:paraId="0D15D264"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03</w:t>
            </w:r>
          </w:p>
        </w:tc>
      </w:tr>
      <w:tr w:rsidR="003F6229" w:rsidRPr="003F6229" w14:paraId="63D801F8" w14:textId="77777777" w:rsidTr="686FC25A">
        <w:trPr>
          <w:trHeight w:val="270"/>
        </w:trPr>
        <w:tc>
          <w:tcPr>
            <w:tcW w:w="1650" w:type="dxa"/>
            <w:hideMark/>
          </w:tcPr>
          <w:p w14:paraId="20D32056"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Virtual Learning</w:t>
            </w:r>
          </w:p>
        </w:tc>
        <w:tc>
          <w:tcPr>
            <w:tcW w:w="2790" w:type="dxa"/>
            <w:hideMark/>
          </w:tcPr>
          <w:p w14:paraId="5E8C513E"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Instructional Supplies and Paper</w:t>
            </w:r>
          </w:p>
        </w:tc>
        <w:tc>
          <w:tcPr>
            <w:tcW w:w="2070" w:type="dxa"/>
            <w:hideMark/>
          </w:tcPr>
          <w:p w14:paraId="481594BC" w14:textId="77777777" w:rsidR="003F6229" w:rsidRPr="003F6229" w:rsidRDefault="003F6229" w:rsidP="003F6229">
            <w:pPr>
              <w:rPr>
                <w:rFonts w:ascii="Times New Roman" w:eastAsia="Times New Roman" w:hAnsi="Times New Roman" w:cs="Times New Roman"/>
                <w:color w:val="000000"/>
              </w:rPr>
            </w:pPr>
          </w:p>
        </w:tc>
        <w:tc>
          <w:tcPr>
            <w:tcW w:w="1881" w:type="dxa"/>
            <w:noWrap/>
            <w:hideMark/>
          </w:tcPr>
          <w:p w14:paraId="7EF7C8A2"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$114,554.57</w:t>
            </w:r>
          </w:p>
        </w:tc>
        <w:tc>
          <w:tcPr>
            <w:tcW w:w="1455" w:type="dxa"/>
            <w:noWrap/>
            <w:hideMark/>
          </w:tcPr>
          <w:p w14:paraId="02D8F4FA"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0203/02</w:t>
            </w:r>
          </w:p>
        </w:tc>
        <w:tc>
          <w:tcPr>
            <w:tcW w:w="945" w:type="dxa"/>
            <w:noWrap/>
            <w:hideMark/>
          </w:tcPr>
          <w:p w14:paraId="583AD3B1"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03</w:t>
            </w:r>
          </w:p>
        </w:tc>
      </w:tr>
      <w:tr w:rsidR="003F6229" w:rsidRPr="003F6229" w14:paraId="4CB35E3C" w14:textId="77777777" w:rsidTr="686FC25A">
        <w:trPr>
          <w:trHeight w:val="555"/>
        </w:trPr>
        <w:tc>
          <w:tcPr>
            <w:tcW w:w="1650" w:type="dxa"/>
            <w:hideMark/>
          </w:tcPr>
          <w:p w14:paraId="70D081AC"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Virtual Learning</w:t>
            </w:r>
          </w:p>
        </w:tc>
        <w:tc>
          <w:tcPr>
            <w:tcW w:w="2790" w:type="dxa"/>
            <w:hideMark/>
          </w:tcPr>
          <w:p w14:paraId="0A0BA9FC"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Vendors for online cultural enrichment activities</w:t>
            </w:r>
          </w:p>
        </w:tc>
        <w:tc>
          <w:tcPr>
            <w:tcW w:w="2070" w:type="dxa"/>
            <w:hideMark/>
          </w:tcPr>
          <w:p w14:paraId="7C84DDD1" w14:textId="77777777" w:rsidR="003F6229" w:rsidRPr="003F6229" w:rsidRDefault="003F6229" w:rsidP="003F6229">
            <w:pPr>
              <w:rPr>
                <w:rFonts w:ascii="Times New Roman" w:eastAsia="Times New Roman" w:hAnsi="Times New Roman" w:cs="Times New Roman"/>
                <w:color w:val="000000"/>
              </w:rPr>
            </w:pPr>
          </w:p>
        </w:tc>
        <w:tc>
          <w:tcPr>
            <w:tcW w:w="1881" w:type="dxa"/>
            <w:noWrap/>
            <w:hideMark/>
          </w:tcPr>
          <w:p w14:paraId="103EA0C0"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$235,000.00</w:t>
            </w:r>
          </w:p>
        </w:tc>
        <w:tc>
          <w:tcPr>
            <w:tcW w:w="1455" w:type="dxa"/>
            <w:noWrap/>
            <w:hideMark/>
          </w:tcPr>
          <w:p w14:paraId="4DA9A91C"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0203/02</w:t>
            </w:r>
          </w:p>
        </w:tc>
        <w:tc>
          <w:tcPr>
            <w:tcW w:w="945" w:type="dxa"/>
            <w:noWrap/>
            <w:hideMark/>
          </w:tcPr>
          <w:p w14:paraId="00C97C54"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325637AC" w14:textId="77777777" w:rsidTr="686FC25A">
        <w:trPr>
          <w:trHeight w:val="555"/>
        </w:trPr>
        <w:tc>
          <w:tcPr>
            <w:tcW w:w="1650" w:type="dxa"/>
            <w:hideMark/>
          </w:tcPr>
          <w:p w14:paraId="1832F4B9"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Virtual Learning</w:t>
            </w:r>
          </w:p>
        </w:tc>
        <w:tc>
          <w:tcPr>
            <w:tcW w:w="2790" w:type="dxa"/>
            <w:hideMark/>
          </w:tcPr>
          <w:p w14:paraId="75E322BD"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Vendor support for professional development</w:t>
            </w:r>
          </w:p>
        </w:tc>
        <w:tc>
          <w:tcPr>
            <w:tcW w:w="2070" w:type="dxa"/>
            <w:hideMark/>
          </w:tcPr>
          <w:p w14:paraId="25B89C15" w14:textId="77777777" w:rsidR="003F6229" w:rsidRPr="003F6229" w:rsidRDefault="003F6229" w:rsidP="003F6229">
            <w:pPr>
              <w:rPr>
                <w:rFonts w:ascii="Times New Roman" w:eastAsia="Times New Roman" w:hAnsi="Times New Roman" w:cs="Times New Roman"/>
                <w:color w:val="000000"/>
              </w:rPr>
            </w:pPr>
          </w:p>
        </w:tc>
        <w:tc>
          <w:tcPr>
            <w:tcW w:w="1881" w:type="dxa"/>
            <w:noWrap/>
            <w:hideMark/>
          </w:tcPr>
          <w:p w14:paraId="36488900"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$164,000.00</w:t>
            </w:r>
          </w:p>
        </w:tc>
        <w:tc>
          <w:tcPr>
            <w:tcW w:w="1455" w:type="dxa"/>
            <w:noWrap/>
            <w:hideMark/>
          </w:tcPr>
          <w:p w14:paraId="17BCA7C2"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0203/09</w:t>
            </w:r>
          </w:p>
        </w:tc>
        <w:tc>
          <w:tcPr>
            <w:tcW w:w="945" w:type="dxa"/>
            <w:noWrap/>
            <w:hideMark/>
          </w:tcPr>
          <w:p w14:paraId="3B7C8063"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4230983B" w14:textId="77777777" w:rsidTr="686FC25A">
        <w:trPr>
          <w:trHeight w:val="270"/>
        </w:trPr>
        <w:tc>
          <w:tcPr>
            <w:tcW w:w="1650" w:type="dxa"/>
            <w:hideMark/>
          </w:tcPr>
          <w:p w14:paraId="30A295EE"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Virtual Learning</w:t>
            </w:r>
          </w:p>
        </w:tc>
        <w:tc>
          <w:tcPr>
            <w:tcW w:w="2790" w:type="dxa"/>
            <w:hideMark/>
          </w:tcPr>
          <w:p w14:paraId="685E9A22"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Professional Development Materials</w:t>
            </w:r>
          </w:p>
        </w:tc>
        <w:tc>
          <w:tcPr>
            <w:tcW w:w="2070" w:type="dxa"/>
            <w:hideMark/>
          </w:tcPr>
          <w:p w14:paraId="104BFFEB" w14:textId="77777777" w:rsidR="003F6229" w:rsidRPr="003F6229" w:rsidRDefault="003F6229" w:rsidP="003F6229">
            <w:pPr>
              <w:rPr>
                <w:rFonts w:ascii="Times New Roman" w:eastAsia="Times New Roman" w:hAnsi="Times New Roman" w:cs="Times New Roman"/>
                <w:color w:val="000000"/>
              </w:rPr>
            </w:pPr>
          </w:p>
        </w:tc>
        <w:tc>
          <w:tcPr>
            <w:tcW w:w="1881" w:type="dxa"/>
            <w:noWrap/>
            <w:hideMark/>
          </w:tcPr>
          <w:p w14:paraId="4EA58D9F"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$33,000.00</w:t>
            </w:r>
          </w:p>
        </w:tc>
        <w:tc>
          <w:tcPr>
            <w:tcW w:w="1455" w:type="dxa"/>
            <w:noWrap/>
            <w:hideMark/>
          </w:tcPr>
          <w:p w14:paraId="4036EFE4"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0203/09</w:t>
            </w:r>
          </w:p>
        </w:tc>
        <w:tc>
          <w:tcPr>
            <w:tcW w:w="945" w:type="dxa"/>
            <w:noWrap/>
            <w:hideMark/>
          </w:tcPr>
          <w:p w14:paraId="169DE395"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03</w:t>
            </w:r>
          </w:p>
        </w:tc>
      </w:tr>
      <w:tr w:rsidR="003F6229" w:rsidRPr="003F6229" w14:paraId="266D68D3" w14:textId="77777777" w:rsidTr="686FC25A">
        <w:trPr>
          <w:trHeight w:val="690"/>
        </w:trPr>
        <w:tc>
          <w:tcPr>
            <w:tcW w:w="1650" w:type="dxa"/>
            <w:hideMark/>
          </w:tcPr>
          <w:p w14:paraId="5D4CE5C0"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Virtual Learning</w:t>
            </w:r>
          </w:p>
        </w:tc>
        <w:tc>
          <w:tcPr>
            <w:tcW w:w="2790" w:type="dxa"/>
            <w:hideMark/>
          </w:tcPr>
          <w:p w14:paraId="6A16DA2D"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Stipend and Substitute Costs</w:t>
            </w:r>
          </w:p>
        </w:tc>
        <w:tc>
          <w:tcPr>
            <w:tcW w:w="2070" w:type="dxa"/>
            <w:hideMark/>
          </w:tcPr>
          <w:p w14:paraId="09BCF1FA" w14:textId="77777777" w:rsidR="003F6229" w:rsidRPr="003F6229" w:rsidRDefault="003F6229" w:rsidP="003F6229">
            <w:pPr>
              <w:rPr>
                <w:rFonts w:ascii="Times New Roman" w:eastAsia="Times New Roman" w:hAnsi="Times New Roman" w:cs="Times New Roman"/>
                <w:color w:val="000000"/>
                <w:sz w:val="18"/>
                <w:szCs w:val="18"/>
              </w:rPr>
            </w:pPr>
            <w:r w:rsidRPr="003F6229">
              <w:rPr>
                <w:rFonts w:ascii="Times New Roman" w:eastAsia="Times New Roman" w:hAnsi="Times New Roman" w:cs="Times New Roman"/>
                <w:color w:val="000000"/>
                <w:sz w:val="18"/>
                <w:szCs w:val="18"/>
              </w:rPr>
              <w:t>project costs by program principals for the 3 programs for FY22</w:t>
            </w:r>
          </w:p>
        </w:tc>
        <w:tc>
          <w:tcPr>
            <w:tcW w:w="1881" w:type="dxa"/>
            <w:noWrap/>
            <w:hideMark/>
          </w:tcPr>
          <w:p w14:paraId="309BC070"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$175,000.00</w:t>
            </w:r>
          </w:p>
        </w:tc>
        <w:tc>
          <w:tcPr>
            <w:tcW w:w="1455" w:type="dxa"/>
            <w:noWrap/>
            <w:hideMark/>
          </w:tcPr>
          <w:p w14:paraId="62326080"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0203/02</w:t>
            </w:r>
          </w:p>
        </w:tc>
        <w:tc>
          <w:tcPr>
            <w:tcW w:w="945" w:type="dxa"/>
            <w:noWrap/>
            <w:hideMark/>
          </w:tcPr>
          <w:p w14:paraId="41AD0A35"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01</w:t>
            </w:r>
          </w:p>
        </w:tc>
      </w:tr>
      <w:tr w:rsidR="003F6229" w:rsidRPr="003F6229" w14:paraId="7319E7B3" w14:textId="77777777" w:rsidTr="686FC25A">
        <w:trPr>
          <w:trHeight w:val="270"/>
        </w:trPr>
        <w:tc>
          <w:tcPr>
            <w:tcW w:w="1650" w:type="dxa"/>
            <w:hideMark/>
          </w:tcPr>
          <w:p w14:paraId="4E5B2AC3"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Virtual Learning</w:t>
            </w:r>
          </w:p>
        </w:tc>
        <w:tc>
          <w:tcPr>
            <w:tcW w:w="2790" w:type="dxa"/>
            <w:hideMark/>
          </w:tcPr>
          <w:p w14:paraId="1A8458F4"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FICA</w:t>
            </w:r>
          </w:p>
        </w:tc>
        <w:tc>
          <w:tcPr>
            <w:tcW w:w="2070" w:type="dxa"/>
            <w:hideMark/>
          </w:tcPr>
          <w:p w14:paraId="62554182" w14:textId="77777777" w:rsidR="003F6229" w:rsidRPr="003F6229" w:rsidRDefault="003F6229" w:rsidP="003F6229">
            <w:pPr>
              <w:rPr>
                <w:rFonts w:ascii="Times New Roman" w:eastAsia="Times New Roman" w:hAnsi="Times New Roman" w:cs="Times New Roman"/>
                <w:color w:val="000000"/>
                <w:sz w:val="18"/>
                <w:szCs w:val="18"/>
              </w:rPr>
            </w:pPr>
            <w:r w:rsidRPr="003F6229">
              <w:rPr>
                <w:rFonts w:ascii="Times New Roman" w:eastAsia="Times New Roman" w:hAnsi="Times New Roman" w:cs="Times New Roman"/>
                <w:color w:val="000000"/>
                <w:sz w:val="18"/>
                <w:szCs w:val="18"/>
              </w:rPr>
              <w:t>7.65% of sub cost amount</w:t>
            </w:r>
          </w:p>
        </w:tc>
        <w:tc>
          <w:tcPr>
            <w:tcW w:w="1881" w:type="dxa"/>
            <w:noWrap/>
            <w:hideMark/>
          </w:tcPr>
          <w:p w14:paraId="7BBF1341"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$13,387.50</w:t>
            </w:r>
          </w:p>
        </w:tc>
        <w:tc>
          <w:tcPr>
            <w:tcW w:w="1455" w:type="dxa"/>
            <w:noWrap/>
            <w:hideMark/>
          </w:tcPr>
          <w:p w14:paraId="6C52AE8E"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0212 Fixed Charges</w:t>
            </w:r>
          </w:p>
        </w:tc>
        <w:tc>
          <w:tcPr>
            <w:tcW w:w="945" w:type="dxa"/>
            <w:noWrap/>
            <w:hideMark/>
          </w:tcPr>
          <w:p w14:paraId="3AFF66DC"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04</w:t>
            </w:r>
          </w:p>
        </w:tc>
      </w:tr>
      <w:tr w:rsidR="003F6229" w:rsidRPr="003F6229" w14:paraId="781A4F40" w14:textId="77777777" w:rsidTr="686FC25A">
        <w:trPr>
          <w:trHeight w:val="555"/>
        </w:trPr>
        <w:tc>
          <w:tcPr>
            <w:tcW w:w="1650" w:type="dxa"/>
            <w:hideMark/>
          </w:tcPr>
          <w:p w14:paraId="43DABFCE"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Virtual Learning</w:t>
            </w:r>
          </w:p>
        </w:tc>
        <w:tc>
          <w:tcPr>
            <w:tcW w:w="2790" w:type="dxa"/>
            <w:hideMark/>
          </w:tcPr>
          <w:p w14:paraId="39FD0C64"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External Printing Supports and Copier rental</w:t>
            </w:r>
          </w:p>
        </w:tc>
        <w:tc>
          <w:tcPr>
            <w:tcW w:w="2070" w:type="dxa"/>
            <w:hideMark/>
          </w:tcPr>
          <w:p w14:paraId="3BD127E7" w14:textId="77777777" w:rsidR="003F6229" w:rsidRPr="003F6229" w:rsidRDefault="003F6229" w:rsidP="003F6229">
            <w:pPr>
              <w:rPr>
                <w:rFonts w:ascii="Times New Roman" w:eastAsia="Times New Roman" w:hAnsi="Times New Roman" w:cs="Times New Roman"/>
                <w:color w:val="000000"/>
              </w:rPr>
            </w:pPr>
          </w:p>
        </w:tc>
        <w:tc>
          <w:tcPr>
            <w:tcW w:w="1881" w:type="dxa"/>
            <w:noWrap/>
            <w:hideMark/>
          </w:tcPr>
          <w:p w14:paraId="61F49F02"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$21,000.00</w:t>
            </w:r>
          </w:p>
        </w:tc>
        <w:tc>
          <w:tcPr>
            <w:tcW w:w="1455" w:type="dxa"/>
            <w:noWrap/>
            <w:hideMark/>
          </w:tcPr>
          <w:p w14:paraId="0085049E"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0203/02</w:t>
            </w:r>
          </w:p>
        </w:tc>
        <w:tc>
          <w:tcPr>
            <w:tcW w:w="945" w:type="dxa"/>
            <w:noWrap/>
            <w:hideMark/>
          </w:tcPr>
          <w:p w14:paraId="0A0EE2AA"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232B6C2C" w14:textId="77777777" w:rsidTr="686FC25A">
        <w:trPr>
          <w:trHeight w:val="915"/>
        </w:trPr>
        <w:tc>
          <w:tcPr>
            <w:tcW w:w="1650" w:type="dxa"/>
            <w:hideMark/>
          </w:tcPr>
          <w:p w14:paraId="245F3822"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Virtual Learning</w:t>
            </w:r>
          </w:p>
        </w:tc>
        <w:tc>
          <w:tcPr>
            <w:tcW w:w="2790" w:type="dxa"/>
            <w:hideMark/>
          </w:tcPr>
          <w:p w14:paraId="73F9458B"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FY23 and FY24 program unique supports</w:t>
            </w:r>
          </w:p>
        </w:tc>
        <w:tc>
          <w:tcPr>
            <w:tcW w:w="2070" w:type="dxa"/>
            <w:hideMark/>
          </w:tcPr>
          <w:p w14:paraId="3CEDD37E" w14:textId="77777777" w:rsidR="003F6229" w:rsidRPr="003F6229" w:rsidRDefault="003F6229" w:rsidP="003F6229">
            <w:pPr>
              <w:rPr>
                <w:rFonts w:ascii="Times New Roman" w:eastAsia="Times New Roman" w:hAnsi="Times New Roman" w:cs="Times New Roman"/>
                <w:color w:val="000000"/>
                <w:sz w:val="18"/>
                <w:szCs w:val="18"/>
              </w:rPr>
            </w:pPr>
            <w:r w:rsidRPr="003F6229">
              <w:rPr>
                <w:rFonts w:ascii="Times New Roman" w:eastAsia="Times New Roman" w:hAnsi="Times New Roman" w:cs="Times New Roman"/>
                <w:color w:val="000000"/>
                <w:sz w:val="18"/>
                <w:szCs w:val="18"/>
              </w:rPr>
              <w:t>Holding $2.5M for each year.  Will submit amendment prior to FY23 to detail the spending plan</w:t>
            </w:r>
          </w:p>
        </w:tc>
        <w:tc>
          <w:tcPr>
            <w:tcW w:w="1881" w:type="dxa"/>
            <w:noWrap/>
            <w:hideMark/>
          </w:tcPr>
          <w:p w14:paraId="0AD75521"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$5,000,000.00</w:t>
            </w:r>
          </w:p>
        </w:tc>
        <w:tc>
          <w:tcPr>
            <w:tcW w:w="1455" w:type="dxa"/>
            <w:noWrap/>
            <w:hideMark/>
          </w:tcPr>
          <w:p w14:paraId="01E989FD"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0203/02</w:t>
            </w:r>
          </w:p>
        </w:tc>
        <w:tc>
          <w:tcPr>
            <w:tcW w:w="945" w:type="dxa"/>
            <w:noWrap/>
            <w:hideMark/>
          </w:tcPr>
          <w:p w14:paraId="775F6ED2"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0EAA5EB4" w14:textId="77777777" w:rsidTr="686FC25A">
        <w:trPr>
          <w:trHeight w:val="285"/>
        </w:trPr>
        <w:tc>
          <w:tcPr>
            <w:tcW w:w="1650" w:type="dxa"/>
            <w:hideMark/>
          </w:tcPr>
          <w:p w14:paraId="53E1A488"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Charter Schools</w:t>
            </w:r>
          </w:p>
        </w:tc>
        <w:tc>
          <w:tcPr>
            <w:tcW w:w="2790" w:type="dxa"/>
            <w:vMerge w:val="restart"/>
            <w:hideMark/>
          </w:tcPr>
          <w:p w14:paraId="1271D95D"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Charter School proportional share of the grant (20.44%) after reserving funds for administration, indirect, and supports that are being provided to charter and non-charter schools = $65,517,636.07</w:t>
            </w:r>
            <w:r w:rsidRPr="003F6229">
              <w:rPr>
                <w:rFonts w:ascii="Times New Roman" w:eastAsia="Times New Roman" w:hAnsi="Times New Roman" w:cs="Times New Roman"/>
                <w:color w:val="000000"/>
              </w:rPr>
              <w:br/>
              <w:t xml:space="preserve">Each Charter schools will complete a grant application (see attached) and budget narrative aligned to their specific school situation and needs. </w:t>
            </w:r>
            <w:r w:rsidRPr="003F6229">
              <w:rPr>
                <w:rFonts w:ascii="Times New Roman" w:eastAsia="Times New Roman" w:hAnsi="Times New Roman" w:cs="Times New Roman"/>
                <w:color w:val="000000"/>
              </w:rPr>
              <w:br/>
            </w:r>
            <w:r w:rsidRPr="003F6229">
              <w:rPr>
                <w:rFonts w:ascii="Times New Roman" w:eastAsia="Times New Roman" w:hAnsi="Times New Roman" w:cs="Times New Roman"/>
                <w:color w:val="000000"/>
              </w:rPr>
              <w:br/>
              <w:t>External amendment will be submitted to align these funds to the actual spending plans completed by December 2021.</w:t>
            </w:r>
          </w:p>
        </w:tc>
        <w:tc>
          <w:tcPr>
            <w:tcW w:w="2070" w:type="dxa"/>
            <w:vMerge w:val="restart"/>
            <w:hideMark/>
          </w:tcPr>
          <w:p w14:paraId="34AC841A" w14:textId="77777777" w:rsidR="003F6229" w:rsidRPr="003F6229" w:rsidRDefault="003F6229" w:rsidP="003F6229">
            <w:pPr>
              <w:jc w:val="center"/>
              <w:rPr>
                <w:rFonts w:ascii="Times New Roman" w:eastAsia="Times New Roman" w:hAnsi="Times New Roman" w:cs="Times New Roman"/>
                <w:color w:val="000000"/>
                <w:sz w:val="20"/>
                <w:szCs w:val="20"/>
              </w:rPr>
            </w:pPr>
            <w:r w:rsidRPr="003F6229">
              <w:rPr>
                <w:rFonts w:ascii="Times New Roman" w:eastAsia="Times New Roman" w:hAnsi="Times New Roman" w:cs="Times New Roman"/>
                <w:color w:val="000000"/>
                <w:sz w:val="20"/>
                <w:szCs w:val="20"/>
              </w:rPr>
              <w:t>Projected costs for staff</w:t>
            </w:r>
          </w:p>
        </w:tc>
        <w:tc>
          <w:tcPr>
            <w:tcW w:w="1881" w:type="dxa"/>
            <w:noWrap/>
            <w:hideMark/>
          </w:tcPr>
          <w:p w14:paraId="59549F94"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$38,875,000.00</w:t>
            </w:r>
          </w:p>
        </w:tc>
        <w:tc>
          <w:tcPr>
            <w:tcW w:w="1455" w:type="dxa"/>
            <w:hideMark/>
          </w:tcPr>
          <w:p w14:paraId="1E7ACB35" w14:textId="77777777" w:rsidR="003F6229" w:rsidRPr="003F6229" w:rsidRDefault="003F6229" w:rsidP="003F6229">
            <w:pPr>
              <w:jc w:val="center"/>
              <w:rPr>
                <w:rFonts w:ascii="Times New Roman" w:eastAsia="Times New Roman" w:hAnsi="Times New Roman" w:cs="Times New Roman"/>
                <w:color w:val="000000"/>
                <w:sz w:val="18"/>
                <w:szCs w:val="18"/>
              </w:rPr>
            </w:pPr>
            <w:r w:rsidRPr="003F6229">
              <w:rPr>
                <w:rFonts w:ascii="Times New Roman" w:eastAsia="Times New Roman" w:hAnsi="Times New Roman" w:cs="Times New Roman"/>
                <w:color w:val="000000"/>
                <w:sz w:val="18"/>
                <w:szCs w:val="18"/>
              </w:rPr>
              <w:t>0203/02</w:t>
            </w:r>
          </w:p>
        </w:tc>
        <w:tc>
          <w:tcPr>
            <w:tcW w:w="945" w:type="dxa"/>
            <w:noWrap/>
            <w:hideMark/>
          </w:tcPr>
          <w:p w14:paraId="67D26CF2"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01</w:t>
            </w:r>
          </w:p>
        </w:tc>
      </w:tr>
      <w:tr w:rsidR="003F6229" w:rsidRPr="003F6229" w14:paraId="4326AE2A" w14:textId="77777777" w:rsidTr="686FC25A">
        <w:trPr>
          <w:trHeight w:val="270"/>
        </w:trPr>
        <w:tc>
          <w:tcPr>
            <w:tcW w:w="1650" w:type="dxa"/>
            <w:hideMark/>
          </w:tcPr>
          <w:p w14:paraId="38FFCA40"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Charter Schools</w:t>
            </w:r>
          </w:p>
        </w:tc>
        <w:tc>
          <w:tcPr>
            <w:tcW w:w="2790" w:type="dxa"/>
            <w:vMerge/>
            <w:hideMark/>
          </w:tcPr>
          <w:p w14:paraId="47FECF31" w14:textId="77777777" w:rsidR="003F6229" w:rsidRPr="003F6229" w:rsidRDefault="003F6229" w:rsidP="003F6229">
            <w:pPr>
              <w:rPr>
                <w:rFonts w:ascii="Times New Roman" w:eastAsia="Times New Roman" w:hAnsi="Times New Roman" w:cs="Times New Roman"/>
                <w:color w:val="000000"/>
              </w:rPr>
            </w:pPr>
          </w:p>
        </w:tc>
        <w:tc>
          <w:tcPr>
            <w:tcW w:w="2070" w:type="dxa"/>
            <w:vMerge/>
            <w:hideMark/>
          </w:tcPr>
          <w:p w14:paraId="155F71C1" w14:textId="77777777" w:rsidR="003F6229" w:rsidRPr="003F6229" w:rsidRDefault="003F6229" w:rsidP="003F6229">
            <w:pPr>
              <w:rPr>
                <w:rFonts w:ascii="Times New Roman" w:eastAsia="Times New Roman" w:hAnsi="Times New Roman" w:cs="Times New Roman"/>
                <w:color w:val="000000"/>
                <w:sz w:val="20"/>
                <w:szCs w:val="20"/>
              </w:rPr>
            </w:pPr>
          </w:p>
        </w:tc>
        <w:tc>
          <w:tcPr>
            <w:tcW w:w="1881" w:type="dxa"/>
            <w:noWrap/>
            <w:hideMark/>
          </w:tcPr>
          <w:p w14:paraId="099BC29F"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$1,000,000.00</w:t>
            </w:r>
          </w:p>
        </w:tc>
        <w:tc>
          <w:tcPr>
            <w:tcW w:w="1455" w:type="dxa"/>
            <w:hideMark/>
          </w:tcPr>
          <w:p w14:paraId="37860882" w14:textId="77777777" w:rsidR="003F6229" w:rsidRPr="003F6229" w:rsidRDefault="003F6229" w:rsidP="003F6229">
            <w:pPr>
              <w:jc w:val="center"/>
              <w:rPr>
                <w:rFonts w:ascii="Times New Roman" w:eastAsia="Times New Roman" w:hAnsi="Times New Roman" w:cs="Times New Roman"/>
                <w:color w:val="000000"/>
                <w:sz w:val="18"/>
                <w:szCs w:val="18"/>
              </w:rPr>
            </w:pPr>
            <w:r w:rsidRPr="003F6229">
              <w:rPr>
                <w:rFonts w:ascii="Times New Roman" w:eastAsia="Times New Roman" w:hAnsi="Times New Roman" w:cs="Times New Roman"/>
                <w:color w:val="000000"/>
                <w:sz w:val="18"/>
                <w:szCs w:val="18"/>
              </w:rPr>
              <w:t>0203/08</w:t>
            </w:r>
          </w:p>
        </w:tc>
        <w:tc>
          <w:tcPr>
            <w:tcW w:w="945" w:type="dxa"/>
            <w:noWrap/>
            <w:hideMark/>
          </w:tcPr>
          <w:p w14:paraId="2C01264A"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01</w:t>
            </w:r>
          </w:p>
        </w:tc>
      </w:tr>
      <w:tr w:rsidR="003F6229" w:rsidRPr="003F6229" w14:paraId="5E7D755B" w14:textId="77777777" w:rsidTr="686FC25A">
        <w:trPr>
          <w:trHeight w:val="270"/>
        </w:trPr>
        <w:tc>
          <w:tcPr>
            <w:tcW w:w="1650" w:type="dxa"/>
            <w:hideMark/>
          </w:tcPr>
          <w:p w14:paraId="3DF44D76"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Charter Schools</w:t>
            </w:r>
          </w:p>
        </w:tc>
        <w:tc>
          <w:tcPr>
            <w:tcW w:w="2790" w:type="dxa"/>
            <w:vMerge/>
            <w:hideMark/>
          </w:tcPr>
          <w:p w14:paraId="604C774A" w14:textId="77777777" w:rsidR="003F6229" w:rsidRPr="003F6229" w:rsidRDefault="003F6229" w:rsidP="003F6229">
            <w:pPr>
              <w:rPr>
                <w:rFonts w:ascii="Times New Roman" w:eastAsia="Times New Roman" w:hAnsi="Times New Roman" w:cs="Times New Roman"/>
                <w:color w:val="000000"/>
              </w:rPr>
            </w:pPr>
          </w:p>
        </w:tc>
        <w:tc>
          <w:tcPr>
            <w:tcW w:w="2070" w:type="dxa"/>
            <w:vMerge/>
            <w:hideMark/>
          </w:tcPr>
          <w:p w14:paraId="70894066" w14:textId="77777777" w:rsidR="003F6229" w:rsidRPr="003F6229" w:rsidRDefault="003F6229" w:rsidP="003F6229">
            <w:pPr>
              <w:rPr>
                <w:rFonts w:ascii="Times New Roman" w:eastAsia="Times New Roman" w:hAnsi="Times New Roman" w:cs="Times New Roman"/>
                <w:color w:val="000000"/>
                <w:sz w:val="20"/>
                <w:szCs w:val="20"/>
              </w:rPr>
            </w:pPr>
          </w:p>
        </w:tc>
        <w:tc>
          <w:tcPr>
            <w:tcW w:w="1881" w:type="dxa"/>
            <w:noWrap/>
            <w:hideMark/>
          </w:tcPr>
          <w:p w14:paraId="5C78862F"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$1,000,000.00</w:t>
            </w:r>
          </w:p>
        </w:tc>
        <w:tc>
          <w:tcPr>
            <w:tcW w:w="1455" w:type="dxa"/>
            <w:hideMark/>
          </w:tcPr>
          <w:p w14:paraId="16C0A01A" w14:textId="77777777" w:rsidR="003F6229" w:rsidRPr="003F6229" w:rsidRDefault="003F6229" w:rsidP="003F6229">
            <w:pPr>
              <w:jc w:val="center"/>
              <w:rPr>
                <w:rFonts w:ascii="Times New Roman" w:eastAsia="Times New Roman" w:hAnsi="Times New Roman" w:cs="Times New Roman"/>
                <w:color w:val="000000"/>
                <w:sz w:val="18"/>
                <w:szCs w:val="18"/>
              </w:rPr>
            </w:pPr>
            <w:r w:rsidRPr="003F6229">
              <w:rPr>
                <w:rFonts w:ascii="Times New Roman" w:eastAsia="Times New Roman" w:hAnsi="Times New Roman" w:cs="Times New Roman"/>
                <w:color w:val="000000"/>
                <w:sz w:val="18"/>
                <w:szCs w:val="18"/>
              </w:rPr>
              <w:t>0203/10</w:t>
            </w:r>
          </w:p>
        </w:tc>
        <w:tc>
          <w:tcPr>
            <w:tcW w:w="945" w:type="dxa"/>
            <w:noWrap/>
            <w:hideMark/>
          </w:tcPr>
          <w:p w14:paraId="76CAD5EA"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01</w:t>
            </w:r>
          </w:p>
        </w:tc>
      </w:tr>
      <w:tr w:rsidR="003F6229" w:rsidRPr="003F6229" w14:paraId="606CA4F6" w14:textId="77777777" w:rsidTr="686FC25A">
        <w:trPr>
          <w:trHeight w:val="270"/>
        </w:trPr>
        <w:tc>
          <w:tcPr>
            <w:tcW w:w="1650" w:type="dxa"/>
            <w:hideMark/>
          </w:tcPr>
          <w:p w14:paraId="0E0C0DF0"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Charter Schools</w:t>
            </w:r>
          </w:p>
        </w:tc>
        <w:tc>
          <w:tcPr>
            <w:tcW w:w="2790" w:type="dxa"/>
            <w:vMerge/>
            <w:hideMark/>
          </w:tcPr>
          <w:p w14:paraId="7F7F568C" w14:textId="77777777" w:rsidR="003F6229" w:rsidRPr="003F6229" w:rsidRDefault="003F6229" w:rsidP="003F6229">
            <w:pPr>
              <w:rPr>
                <w:rFonts w:ascii="Times New Roman" w:eastAsia="Times New Roman" w:hAnsi="Times New Roman" w:cs="Times New Roman"/>
                <w:color w:val="000000"/>
              </w:rPr>
            </w:pPr>
          </w:p>
        </w:tc>
        <w:tc>
          <w:tcPr>
            <w:tcW w:w="2070" w:type="dxa"/>
            <w:vMerge/>
            <w:hideMark/>
          </w:tcPr>
          <w:p w14:paraId="53283910" w14:textId="77777777" w:rsidR="003F6229" w:rsidRPr="003F6229" w:rsidRDefault="003F6229" w:rsidP="003F6229">
            <w:pPr>
              <w:rPr>
                <w:rFonts w:ascii="Times New Roman" w:eastAsia="Times New Roman" w:hAnsi="Times New Roman" w:cs="Times New Roman"/>
                <w:color w:val="000000"/>
                <w:sz w:val="20"/>
                <w:szCs w:val="20"/>
              </w:rPr>
            </w:pPr>
          </w:p>
        </w:tc>
        <w:tc>
          <w:tcPr>
            <w:tcW w:w="1881" w:type="dxa"/>
            <w:noWrap/>
            <w:hideMark/>
          </w:tcPr>
          <w:p w14:paraId="4921EC8F"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$1,500,000.00</w:t>
            </w:r>
          </w:p>
        </w:tc>
        <w:tc>
          <w:tcPr>
            <w:tcW w:w="1455" w:type="dxa"/>
            <w:hideMark/>
          </w:tcPr>
          <w:p w14:paraId="357D0A4F" w14:textId="77777777" w:rsidR="003F6229" w:rsidRPr="003F6229" w:rsidRDefault="003F6229" w:rsidP="003F6229">
            <w:pPr>
              <w:jc w:val="center"/>
              <w:rPr>
                <w:rFonts w:ascii="Times New Roman" w:eastAsia="Times New Roman" w:hAnsi="Times New Roman" w:cs="Times New Roman"/>
                <w:color w:val="000000"/>
                <w:sz w:val="18"/>
                <w:szCs w:val="18"/>
              </w:rPr>
            </w:pPr>
            <w:r w:rsidRPr="003F6229">
              <w:rPr>
                <w:rFonts w:ascii="Times New Roman" w:eastAsia="Times New Roman" w:hAnsi="Times New Roman" w:cs="Times New Roman"/>
                <w:color w:val="000000"/>
                <w:sz w:val="18"/>
                <w:szCs w:val="18"/>
              </w:rPr>
              <w:t>0206/04</w:t>
            </w:r>
          </w:p>
        </w:tc>
        <w:tc>
          <w:tcPr>
            <w:tcW w:w="945" w:type="dxa"/>
            <w:noWrap/>
            <w:hideMark/>
          </w:tcPr>
          <w:p w14:paraId="190142CE"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01</w:t>
            </w:r>
          </w:p>
        </w:tc>
      </w:tr>
      <w:tr w:rsidR="003F6229" w:rsidRPr="003F6229" w14:paraId="31499BAC" w14:textId="77777777" w:rsidTr="686FC25A">
        <w:trPr>
          <w:trHeight w:val="270"/>
        </w:trPr>
        <w:tc>
          <w:tcPr>
            <w:tcW w:w="1650" w:type="dxa"/>
            <w:hideMark/>
          </w:tcPr>
          <w:p w14:paraId="43016030"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Charter Schools</w:t>
            </w:r>
          </w:p>
        </w:tc>
        <w:tc>
          <w:tcPr>
            <w:tcW w:w="2790" w:type="dxa"/>
            <w:vMerge/>
            <w:hideMark/>
          </w:tcPr>
          <w:p w14:paraId="26D3DDB7" w14:textId="77777777" w:rsidR="003F6229" w:rsidRPr="003F6229" w:rsidRDefault="003F6229" w:rsidP="003F6229">
            <w:pPr>
              <w:rPr>
                <w:rFonts w:ascii="Times New Roman" w:eastAsia="Times New Roman" w:hAnsi="Times New Roman" w:cs="Times New Roman"/>
                <w:color w:val="000000"/>
              </w:rPr>
            </w:pPr>
          </w:p>
        </w:tc>
        <w:tc>
          <w:tcPr>
            <w:tcW w:w="2070" w:type="dxa"/>
            <w:vMerge/>
            <w:hideMark/>
          </w:tcPr>
          <w:p w14:paraId="28ED8BE0" w14:textId="77777777" w:rsidR="003F6229" w:rsidRPr="003F6229" w:rsidRDefault="003F6229" w:rsidP="003F6229">
            <w:pPr>
              <w:rPr>
                <w:rFonts w:ascii="Times New Roman" w:eastAsia="Times New Roman" w:hAnsi="Times New Roman" w:cs="Times New Roman"/>
                <w:color w:val="000000"/>
                <w:sz w:val="20"/>
                <w:szCs w:val="20"/>
              </w:rPr>
            </w:pPr>
          </w:p>
        </w:tc>
        <w:tc>
          <w:tcPr>
            <w:tcW w:w="1881" w:type="dxa"/>
            <w:noWrap/>
            <w:hideMark/>
          </w:tcPr>
          <w:p w14:paraId="3C1BD469"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$2,000,000.00</w:t>
            </w:r>
          </w:p>
        </w:tc>
        <w:tc>
          <w:tcPr>
            <w:tcW w:w="1455" w:type="dxa"/>
            <w:hideMark/>
          </w:tcPr>
          <w:p w14:paraId="12B0974A" w14:textId="77777777" w:rsidR="003F6229" w:rsidRPr="003F6229" w:rsidRDefault="003F6229" w:rsidP="003F6229">
            <w:pPr>
              <w:jc w:val="center"/>
              <w:rPr>
                <w:rFonts w:ascii="Times New Roman" w:eastAsia="Times New Roman" w:hAnsi="Times New Roman" w:cs="Times New Roman"/>
                <w:color w:val="000000"/>
                <w:sz w:val="18"/>
                <w:szCs w:val="18"/>
              </w:rPr>
            </w:pPr>
            <w:r w:rsidRPr="003F6229">
              <w:rPr>
                <w:rFonts w:ascii="Times New Roman" w:eastAsia="Times New Roman" w:hAnsi="Times New Roman" w:cs="Times New Roman"/>
                <w:color w:val="000000"/>
                <w:sz w:val="18"/>
                <w:szCs w:val="18"/>
              </w:rPr>
              <w:t>0207</w:t>
            </w:r>
          </w:p>
        </w:tc>
        <w:tc>
          <w:tcPr>
            <w:tcW w:w="945" w:type="dxa"/>
            <w:noWrap/>
            <w:hideMark/>
          </w:tcPr>
          <w:p w14:paraId="1BA8AEE1"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01</w:t>
            </w:r>
          </w:p>
        </w:tc>
      </w:tr>
      <w:tr w:rsidR="003F6229" w:rsidRPr="003F6229" w14:paraId="5C561AD9" w14:textId="77777777" w:rsidTr="686FC25A">
        <w:trPr>
          <w:trHeight w:val="270"/>
        </w:trPr>
        <w:tc>
          <w:tcPr>
            <w:tcW w:w="1650" w:type="dxa"/>
            <w:hideMark/>
          </w:tcPr>
          <w:p w14:paraId="6FE5D638"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Charter Schools</w:t>
            </w:r>
          </w:p>
        </w:tc>
        <w:tc>
          <w:tcPr>
            <w:tcW w:w="2790" w:type="dxa"/>
            <w:vMerge/>
            <w:hideMark/>
          </w:tcPr>
          <w:p w14:paraId="5F582026" w14:textId="77777777" w:rsidR="003F6229" w:rsidRPr="003F6229" w:rsidRDefault="003F6229" w:rsidP="003F6229">
            <w:pPr>
              <w:rPr>
                <w:rFonts w:ascii="Times New Roman" w:eastAsia="Times New Roman" w:hAnsi="Times New Roman" w:cs="Times New Roman"/>
                <w:color w:val="000000"/>
              </w:rPr>
            </w:pPr>
          </w:p>
        </w:tc>
        <w:tc>
          <w:tcPr>
            <w:tcW w:w="2070" w:type="dxa"/>
            <w:hideMark/>
          </w:tcPr>
          <w:p w14:paraId="52D62ABE" w14:textId="77777777" w:rsidR="003F6229" w:rsidRPr="003F6229" w:rsidRDefault="003F6229" w:rsidP="003F6229">
            <w:pPr>
              <w:rPr>
                <w:rFonts w:ascii="Times New Roman" w:eastAsia="Times New Roman" w:hAnsi="Times New Roman" w:cs="Times New Roman"/>
                <w:color w:val="000000"/>
                <w:sz w:val="20"/>
                <w:szCs w:val="20"/>
              </w:rPr>
            </w:pPr>
            <w:r w:rsidRPr="003F6229">
              <w:rPr>
                <w:rFonts w:ascii="Times New Roman" w:eastAsia="Times New Roman" w:hAnsi="Times New Roman" w:cs="Times New Roman"/>
                <w:color w:val="000000"/>
                <w:sz w:val="20"/>
                <w:szCs w:val="20"/>
              </w:rPr>
              <w:t>Projected fixed charges</w:t>
            </w:r>
          </w:p>
        </w:tc>
        <w:tc>
          <w:tcPr>
            <w:tcW w:w="1881" w:type="dxa"/>
            <w:noWrap/>
            <w:hideMark/>
          </w:tcPr>
          <w:p w14:paraId="7D32AC29"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$11,093,750.00</w:t>
            </w:r>
          </w:p>
        </w:tc>
        <w:tc>
          <w:tcPr>
            <w:tcW w:w="1455" w:type="dxa"/>
            <w:hideMark/>
          </w:tcPr>
          <w:p w14:paraId="1C03ABBD" w14:textId="77777777" w:rsidR="003F6229" w:rsidRPr="003F6229" w:rsidRDefault="003F6229" w:rsidP="003F6229">
            <w:pPr>
              <w:jc w:val="center"/>
              <w:rPr>
                <w:rFonts w:ascii="Times New Roman" w:eastAsia="Times New Roman" w:hAnsi="Times New Roman" w:cs="Times New Roman"/>
                <w:color w:val="000000"/>
                <w:sz w:val="18"/>
                <w:szCs w:val="18"/>
              </w:rPr>
            </w:pPr>
            <w:r w:rsidRPr="003F6229">
              <w:rPr>
                <w:rFonts w:ascii="Times New Roman" w:eastAsia="Times New Roman" w:hAnsi="Times New Roman" w:cs="Times New Roman"/>
                <w:color w:val="000000"/>
                <w:sz w:val="18"/>
                <w:szCs w:val="18"/>
              </w:rPr>
              <w:t>0212 Fixed Charges</w:t>
            </w:r>
          </w:p>
        </w:tc>
        <w:tc>
          <w:tcPr>
            <w:tcW w:w="945" w:type="dxa"/>
            <w:noWrap/>
            <w:hideMark/>
          </w:tcPr>
          <w:p w14:paraId="53E03B77"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04</w:t>
            </w:r>
          </w:p>
        </w:tc>
      </w:tr>
      <w:tr w:rsidR="003F6229" w:rsidRPr="003F6229" w14:paraId="3974A9B6" w14:textId="77777777" w:rsidTr="686FC25A">
        <w:trPr>
          <w:trHeight w:val="780"/>
        </w:trPr>
        <w:tc>
          <w:tcPr>
            <w:tcW w:w="1650" w:type="dxa"/>
            <w:hideMark/>
          </w:tcPr>
          <w:p w14:paraId="6E50CFC5"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Charter Schools</w:t>
            </w:r>
          </w:p>
        </w:tc>
        <w:tc>
          <w:tcPr>
            <w:tcW w:w="2790" w:type="dxa"/>
            <w:vMerge/>
            <w:hideMark/>
          </w:tcPr>
          <w:p w14:paraId="2D3FA9B6" w14:textId="77777777" w:rsidR="003F6229" w:rsidRPr="003F6229" w:rsidRDefault="003F6229" w:rsidP="003F6229">
            <w:pPr>
              <w:rPr>
                <w:rFonts w:ascii="Times New Roman" w:eastAsia="Times New Roman" w:hAnsi="Times New Roman" w:cs="Times New Roman"/>
                <w:color w:val="000000"/>
              </w:rPr>
            </w:pPr>
          </w:p>
        </w:tc>
        <w:tc>
          <w:tcPr>
            <w:tcW w:w="2070" w:type="dxa"/>
            <w:hideMark/>
          </w:tcPr>
          <w:p w14:paraId="7E5E6961" w14:textId="77777777" w:rsidR="003F6229" w:rsidRPr="003F6229" w:rsidRDefault="003F6229" w:rsidP="003F6229">
            <w:pPr>
              <w:rPr>
                <w:rFonts w:ascii="Times New Roman" w:eastAsia="Times New Roman" w:hAnsi="Times New Roman" w:cs="Times New Roman"/>
                <w:color w:val="000000"/>
                <w:sz w:val="20"/>
                <w:szCs w:val="20"/>
              </w:rPr>
            </w:pPr>
            <w:r w:rsidRPr="003F6229">
              <w:rPr>
                <w:rFonts w:ascii="Times New Roman" w:eastAsia="Times New Roman" w:hAnsi="Times New Roman" w:cs="Times New Roman"/>
                <w:color w:val="000000"/>
                <w:sz w:val="20"/>
                <w:szCs w:val="20"/>
              </w:rPr>
              <w:t>Materials for students - including devices for virtual learning</w:t>
            </w:r>
          </w:p>
        </w:tc>
        <w:tc>
          <w:tcPr>
            <w:tcW w:w="1881" w:type="dxa"/>
            <w:noWrap/>
            <w:hideMark/>
          </w:tcPr>
          <w:p w14:paraId="06FDAC46"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$2,500,000.00</w:t>
            </w:r>
          </w:p>
        </w:tc>
        <w:tc>
          <w:tcPr>
            <w:tcW w:w="1455" w:type="dxa"/>
            <w:hideMark/>
          </w:tcPr>
          <w:p w14:paraId="4CC69A9F" w14:textId="77777777" w:rsidR="003F6229" w:rsidRPr="003F6229" w:rsidRDefault="003F6229" w:rsidP="003F6229">
            <w:pPr>
              <w:jc w:val="center"/>
              <w:rPr>
                <w:rFonts w:ascii="Times New Roman" w:eastAsia="Times New Roman" w:hAnsi="Times New Roman" w:cs="Times New Roman"/>
                <w:color w:val="000000"/>
                <w:sz w:val="18"/>
                <w:szCs w:val="18"/>
              </w:rPr>
            </w:pPr>
            <w:r w:rsidRPr="003F6229">
              <w:rPr>
                <w:rFonts w:ascii="Times New Roman" w:eastAsia="Times New Roman" w:hAnsi="Times New Roman" w:cs="Times New Roman"/>
                <w:color w:val="000000"/>
                <w:sz w:val="18"/>
                <w:szCs w:val="18"/>
              </w:rPr>
              <w:t>0203/02</w:t>
            </w:r>
          </w:p>
        </w:tc>
        <w:tc>
          <w:tcPr>
            <w:tcW w:w="945" w:type="dxa"/>
            <w:noWrap/>
            <w:hideMark/>
          </w:tcPr>
          <w:p w14:paraId="7A26B181"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03</w:t>
            </w:r>
          </w:p>
        </w:tc>
      </w:tr>
      <w:tr w:rsidR="003F6229" w:rsidRPr="003F6229" w14:paraId="335B3DFC" w14:textId="77777777" w:rsidTr="686FC25A">
        <w:trPr>
          <w:trHeight w:val="510"/>
        </w:trPr>
        <w:tc>
          <w:tcPr>
            <w:tcW w:w="1650" w:type="dxa"/>
            <w:hideMark/>
          </w:tcPr>
          <w:p w14:paraId="4B9F6ABB"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Charter Schools</w:t>
            </w:r>
          </w:p>
        </w:tc>
        <w:tc>
          <w:tcPr>
            <w:tcW w:w="2790" w:type="dxa"/>
            <w:vMerge/>
            <w:hideMark/>
          </w:tcPr>
          <w:p w14:paraId="3DCE69F1" w14:textId="77777777" w:rsidR="003F6229" w:rsidRPr="003F6229" w:rsidRDefault="003F6229" w:rsidP="003F6229">
            <w:pPr>
              <w:rPr>
                <w:rFonts w:ascii="Times New Roman" w:eastAsia="Times New Roman" w:hAnsi="Times New Roman" w:cs="Times New Roman"/>
                <w:color w:val="000000"/>
              </w:rPr>
            </w:pPr>
          </w:p>
        </w:tc>
        <w:tc>
          <w:tcPr>
            <w:tcW w:w="2070" w:type="dxa"/>
            <w:hideMark/>
          </w:tcPr>
          <w:p w14:paraId="32C30C82" w14:textId="77777777" w:rsidR="003F6229" w:rsidRPr="003F6229" w:rsidRDefault="003F6229" w:rsidP="003F6229">
            <w:pPr>
              <w:rPr>
                <w:rFonts w:ascii="Times New Roman" w:eastAsia="Times New Roman" w:hAnsi="Times New Roman" w:cs="Times New Roman"/>
                <w:color w:val="000000"/>
                <w:sz w:val="20"/>
                <w:szCs w:val="20"/>
              </w:rPr>
            </w:pPr>
            <w:r w:rsidRPr="003F6229">
              <w:rPr>
                <w:rFonts w:ascii="Times New Roman" w:eastAsia="Times New Roman" w:hAnsi="Times New Roman" w:cs="Times New Roman"/>
                <w:color w:val="000000"/>
                <w:sz w:val="20"/>
                <w:szCs w:val="20"/>
              </w:rPr>
              <w:t>Materials for professional development</w:t>
            </w:r>
          </w:p>
        </w:tc>
        <w:tc>
          <w:tcPr>
            <w:tcW w:w="1881" w:type="dxa"/>
            <w:noWrap/>
            <w:hideMark/>
          </w:tcPr>
          <w:p w14:paraId="7FC3956A"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$35,000.00</w:t>
            </w:r>
          </w:p>
        </w:tc>
        <w:tc>
          <w:tcPr>
            <w:tcW w:w="1455" w:type="dxa"/>
            <w:hideMark/>
          </w:tcPr>
          <w:p w14:paraId="0D47FA93" w14:textId="77777777" w:rsidR="003F6229" w:rsidRPr="003F6229" w:rsidRDefault="003F6229" w:rsidP="003F6229">
            <w:pPr>
              <w:jc w:val="center"/>
              <w:rPr>
                <w:rFonts w:ascii="Times New Roman" w:eastAsia="Times New Roman" w:hAnsi="Times New Roman" w:cs="Times New Roman"/>
                <w:color w:val="000000"/>
                <w:sz w:val="18"/>
                <w:szCs w:val="18"/>
              </w:rPr>
            </w:pPr>
            <w:r w:rsidRPr="003F6229">
              <w:rPr>
                <w:rFonts w:ascii="Times New Roman" w:eastAsia="Times New Roman" w:hAnsi="Times New Roman" w:cs="Times New Roman"/>
                <w:color w:val="000000"/>
                <w:sz w:val="18"/>
                <w:szCs w:val="18"/>
              </w:rPr>
              <w:t>0203/09</w:t>
            </w:r>
          </w:p>
        </w:tc>
        <w:tc>
          <w:tcPr>
            <w:tcW w:w="945" w:type="dxa"/>
            <w:noWrap/>
            <w:hideMark/>
          </w:tcPr>
          <w:p w14:paraId="1D647EA5"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03</w:t>
            </w:r>
          </w:p>
        </w:tc>
      </w:tr>
      <w:tr w:rsidR="003F6229" w:rsidRPr="003F6229" w14:paraId="656BA857" w14:textId="77777777" w:rsidTr="686FC25A">
        <w:trPr>
          <w:trHeight w:val="510"/>
        </w:trPr>
        <w:tc>
          <w:tcPr>
            <w:tcW w:w="1650" w:type="dxa"/>
            <w:hideMark/>
          </w:tcPr>
          <w:p w14:paraId="4E65AF4F"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Charter Schools</w:t>
            </w:r>
          </w:p>
        </w:tc>
        <w:tc>
          <w:tcPr>
            <w:tcW w:w="2790" w:type="dxa"/>
            <w:vMerge/>
            <w:hideMark/>
          </w:tcPr>
          <w:p w14:paraId="2E033D78" w14:textId="77777777" w:rsidR="003F6229" w:rsidRPr="003F6229" w:rsidRDefault="003F6229" w:rsidP="003F6229">
            <w:pPr>
              <w:rPr>
                <w:rFonts w:ascii="Times New Roman" w:eastAsia="Times New Roman" w:hAnsi="Times New Roman" w:cs="Times New Roman"/>
                <w:color w:val="000000"/>
              </w:rPr>
            </w:pPr>
          </w:p>
        </w:tc>
        <w:tc>
          <w:tcPr>
            <w:tcW w:w="2070" w:type="dxa"/>
            <w:hideMark/>
          </w:tcPr>
          <w:p w14:paraId="4D5A0148" w14:textId="77777777" w:rsidR="003F6229" w:rsidRPr="003F6229" w:rsidRDefault="003F6229" w:rsidP="003F6229">
            <w:pPr>
              <w:rPr>
                <w:rFonts w:ascii="Times New Roman" w:eastAsia="Times New Roman" w:hAnsi="Times New Roman" w:cs="Times New Roman"/>
                <w:color w:val="000000"/>
                <w:sz w:val="20"/>
                <w:szCs w:val="20"/>
              </w:rPr>
            </w:pPr>
            <w:r w:rsidRPr="003F6229">
              <w:rPr>
                <w:rFonts w:ascii="Times New Roman" w:eastAsia="Times New Roman" w:hAnsi="Times New Roman" w:cs="Times New Roman"/>
                <w:color w:val="000000"/>
                <w:sz w:val="20"/>
                <w:szCs w:val="20"/>
              </w:rPr>
              <w:t>Vendor support for tutoring and online licenses</w:t>
            </w:r>
          </w:p>
        </w:tc>
        <w:tc>
          <w:tcPr>
            <w:tcW w:w="1881" w:type="dxa"/>
            <w:noWrap/>
            <w:hideMark/>
          </w:tcPr>
          <w:p w14:paraId="10EFF516"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$1,695,886.07</w:t>
            </w:r>
          </w:p>
        </w:tc>
        <w:tc>
          <w:tcPr>
            <w:tcW w:w="1455" w:type="dxa"/>
            <w:hideMark/>
          </w:tcPr>
          <w:p w14:paraId="6099FCDF" w14:textId="77777777" w:rsidR="003F6229" w:rsidRPr="003F6229" w:rsidRDefault="003F6229" w:rsidP="003F6229">
            <w:pPr>
              <w:jc w:val="center"/>
              <w:rPr>
                <w:rFonts w:ascii="Times New Roman" w:eastAsia="Times New Roman" w:hAnsi="Times New Roman" w:cs="Times New Roman"/>
                <w:color w:val="000000"/>
                <w:sz w:val="18"/>
                <w:szCs w:val="18"/>
              </w:rPr>
            </w:pPr>
            <w:r w:rsidRPr="003F6229">
              <w:rPr>
                <w:rFonts w:ascii="Times New Roman" w:eastAsia="Times New Roman" w:hAnsi="Times New Roman" w:cs="Times New Roman"/>
                <w:color w:val="000000"/>
                <w:sz w:val="18"/>
                <w:szCs w:val="18"/>
              </w:rPr>
              <w:t>0203/02</w:t>
            </w:r>
          </w:p>
        </w:tc>
        <w:tc>
          <w:tcPr>
            <w:tcW w:w="945" w:type="dxa"/>
            <w:noWrap/>
            <w:hideMark/>
          </w:tcPr>
          <w:p w14:paraId="0E86D37A"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2E2A4FD2" w14:textId="77777777" w:rsidTr="686FC25A">
        <w:trPr>
          <w:trHeight w:val="510"/>
        </w:trPr>
        <w:tc>
          <w:tcPr>
            <w:tcW w:w="1650" w:type="dxa"/>
            <w:hideMark/>
          </w:tcPr>
          <w:p w14:paraId="6E25F435"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Charter Schools</w:t>
            </w:r>
          </w:p>
        </w:tc>
        <w:tc>
          <w:tcPr>
            <w:tcW w:w="2790" w:type="dxa"/>
            <w:vMerge/>
            <w:hideMark/>
          </w:tcPr>
          <w:p w14:paraId="411696F4" w14:textId="77777777" w:rsidR="003F6229" w:rsidRPr="003F6229" w:rsidRDefault="003F6229" w:rsidP="003F6229">
            <w:pPr>
              <w:rPr>
                <w:rFonts w:ascii="Times New Roman" w:eastAsia="Times New Roman" w:hAnsi="Times New Roman" w:cs="Times New Roman"/>
                <w:color w:val="000000"/>
              </w:rPr>
            </w:pPr>
          </w:p>
        </w:tc>
        <w:tc>
          <w:tcPr>
            <w:tcW w:w="2070" w:type="dxa"/>
            <w:hideMark/>
          </w:tcPr>
          <w:p w14:paraId="1AA9F8AB" w14:textId="77777777" w:rsidR="003F6229" w:rsidRPr="003F6229" w:rsidRDefault="003F6229" w:rsidP="003F6229">
            <w:pPr>
              <w:rPr>
                <w:rFonts w:ascii="Times New Roman" w:eastAsia="Times New Roman" w:hAnsi="Times New Roman" w:cs="Times New Roman"/>
                <w:color w:val="000000"/>
                <w:sz w:val="20"/>
                <w:szCs w:val="20"/>
              </w:rPr>
            </w:pPr>
            <w:r w:rsidRPr="003F6229">
              <w:rPr>
                <w:rFonts w:ascii="Times New Roman" w:eastAsia="Times New Roman" w:hAnsi="Times New Roman" w:cs="Times New Roman"/>
                <w:color w:val="000000"/>
                <w:sz w:val="20"/>
                <w:szCs w:val="20"/>
              </w:rPr>
              <w:t>Vendor Support for professional Development</w:t>
            </w:r>
          </w:p>
        </w:tc>
        <w:tc>
          <w:tcPr>
            <w:tcW w:w="1881" w:type="dxa"/>
            <w:noWrap/>
            <w:hideMark/>
          </w:tcPr>
          <w:p w14:paraId="05B56C6D"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$350,000.00</w:t>
            </w:r>
          </w:p>
        </w:tc>
        <w:tc>
          <w:tcPr>
            <w:tcW w:w="1455" w:type="dxa"/>
            <w:hideMark/>
          </w:tcPr>
          <w:p w14:paraId="1C0D3CD5" w14:textId="77777777" w:rsidR="003F6229" w:rsidRPr="003F6229" w:rsidRDefault="003F6229" w:rsidP="003F6229">
            <w:pPr>
              <w:jc w:val="center"/>
              <w:rPr>
                <w:rFonts w:ascii="Times New Roman" w:eastAsia="Times New Roman" w:hAnsi="Times New Roman" w:cs="Times New Roman"/>
                <w:color w:val="000000"/>
                <w:sz w:val="18"/>
                <w:szCs w:val="18"/>
              </w:rPr>
            </w:pPr>
            <w:r w:rsidRPr="003F6229">
              <w:rPr>
                <w:rFonts w:ascii="Times New Roman" w:eastAsia="Times New Roman" w:hAnsi="Times New Roman" w:cs="Times New Roman"/>
                <w:color w:val="000000"/>
                <w:sz w:val="18"/>
                <w:szCs w:val="18"/>
              </w:rPr>
              <w:t>0203/09</w:t>
            </w:r>
          </w:p>
        </w:tc>
        <w:tc>
          <w:tcPr>
            <w:tcW w:w="945" w:type="dxa"/>
            <w:noWrap/>
            <w:hideMark/>
          </w:tcPr>
          <w:p w14:paraId="42E389CD"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5A3B7AA8" w14:textId="77777777" w:rsidTr="686FC25A">
        <w:trPr>
          <w:trHeight w:val="510"/>
        </w:trPr>
        <w:tc>
          <w:tcPr>
            <w:tcW w:w="1650" w:type="dxa"/>
            <w:hideMark/>
          </w:tcPr>
          <w:p w14:paraId="2844F6AB"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Charter Schools</w:t>
            </w:r>
          </w:p>
        </w:tc>
        <w:tc>
          <w:tcPr>
            <w:tcW w:w="2790" w:type="dxa"/>
            <w:vMerge/>
            <w:hideMark/>
          </w:tcPr>
          <w:p w14:paraId="78B7CD9E" w14:textId="77777777" w:rsidR="003F6229" w:rsidRPr="003F6229" w:rsidRDefault="003F6229" w:rsidP="003F6229">
            <w:pPr>
              <w:rPr>
                <w:rFonts w:ascii="Times New Roman" w:eastAsia="Times New Roman" w:hAnsi="Times New Roman" w:cs="Times New Roman"/>
                <w:color w:val="000000"/>
              </w:rPr>
            </w:pPr>
          </w:p>
        </w:tc>
        <w:tc>
          <w:tcPr>
            <w:tcW w:w="2070" w:type="dxa"/>
            <w:hideMark/>
          </w:tcPr>
          <w:p w14:paraId="3E581BE3" w14:textId="77777777" w:rsidR="003F6229" w:rsidRPr="003F6229" w:rsidRDefault="003F6229" w:rsidP="003F6229">
            <w:pPr>
              <w:rPr>
                <w:rFonts w:ascii="Times New Roman" w:eastAsia="Times New Roman" w:hAnsi="Times New Roman" w:cs="Times New Roman"/>
                <w:color w:val="000000"/>
                <w:sz w:val="20"/>
                <w:szCs w:val="20"/>
              </w:rPr>
            </w:pPr>
            <w:r w:rsidRPr="003F6229">
              <w:rPr>
                <w:rFonts w:ascii="Times New Roman" w:eastAsia="Times New Roman" w:hAnsi="Times New Roman" w:cs="Times New Roman"/>
                <w:color w:val="000000"/>
                <w:sz w:val="20"/>
                <w:szCs w:val="20"/>
              </w:rPr>
              <w:t>Support for health Screening</w:t>
            </w:r>
          </w:p>
        </w:tc>
        <w:tc>
          <w:tcPr>
            <w:tcW w:w="1881" w:type="dxa"/>
            <w:noWrap/>
            <w:hideMark/>
          </w:tcPr>
          <w:p w14:paraId="5532A61C"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$18,000.00</w:t>
            </w:r>
          </w:p>
        </w:tc>
        <w:tc>
          <w:tcPr>
            <w:tcW w:w="1455" w:type="dxa"/>
            <w:hideMark/>
          </w:tcPr>
          <w:p w14:paraId="131B676D" w14:textId="77777777" w:rsidR="003F6229" w:rsidRPr="003F6229" w:rsidRDefault="003F6229" w:rsidP="003F6229">
            <w:pPr>
              <w:jc w:val="center"/>
              <w:rPr>
                <w:rFonts w:ascii="Times New Roman" w:eastAsia="Times New Roman" w:hAnsi="Times New Roman" w:cs="Times New Roman"/>
                <w:color w:val="000000"/>
                <w:sz w:val="18"/>
                <w:szCs w:val="18"/>
              </w:rPr>
            </w:pPr>
            <w:r w:rsidRPr="003F6229">
              <w:rPr>
                <w:rFonts w:ascii="Times New Roman" w:eastAsia="Times New Roman" w:hAnsi="Times New Roman" w:cs="Times New Roman"/>
                <w:color w:val="000000"/>
                <w:sz w:val="18"/>
                <w:szCs w:val="18"/>
              </w:rPr>
              <w:t>0208</w:t>
            </w:r>
          </w:p>
        </w:tc>
        <w:tc>
          <w:tcPr>
            <w:tcW w:w="945" w:type="dxa"/>
            <w:noWrap/>
            <w:hideMark/>
          </w:tcPr>
          <w:p w14:paraId="1D5B7F9D"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03</w:t>
            </w:r>
          </w:p>
        </w:tc>
      </w:tr>
      <w:tr w:rsidR="003F6229" w:rsidRPr="003F6229" w14:paraId="5DFEE91C" w14:textId="77777777" w:rsidTr="686FC25A">
        <w:trPr>
          <w:trHeight w:val="270"/>
        </w:trPr>
        <w:tc>
          <w:tcPr>
            <w:tcW w:w="1650" w:type="dxa"/>
            <w:hideMark/>
          </w:tcPr>
          <w:p w14:paraId="36DD69F4"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Charter Schools</w:t>
            </w:r>
          </w:p>
        </w:tc>
        <w:tc>
          <w:tcPr>
            <w:tcW w:w="2790" w:type="dxa"/>
            <w:vMerge/>
            <w:hideMark/>
          </w:tcPr>
          <w:p w14:paraId="67369732" w14:textId="77777777" w:rsidR="003F6229" w:rsidRPr="003F6229" w:rsidRDefault="003F6229" w:rsidP="003F6229">
            <w:pPr>
              <w:rPr>
                <w:rFonts w:ascii="Times New Roman" w:eastAsia="Times New Roman" w:hAnsi="Times New Roman" w:cs="Times New Roman"/>
                <w:color w:val="000000"/>
              </w:rPr>
            </w:pPr>
          </w:p>
        </w:tc>
        <w:tc>
          <w:tcPr>
            <w:tcW w:w="2070" w:type="dxa"/>
            <w:hideMark/>
          </w:tcPr>
          <w:p w14:paraId="34534609" w14:textId="77777777" w:rsidR="003F6229" w:rsidRPr="003F6229" w:rsidRDefault="003F6229" w:rsidP="003F6229">
            <w:pPr>
              <w:rPr>
                <w:rFonts w:ascii="Times New Roman" w:eastAsia="Times New Roman" w:hAnsi="Times New Roman" w:cs="Times New Roman"/>
                <w:color w:val="000000"/>
                <w:sz w:val="20"/>
                <w:szCs w:val="20"/>
              </w:rPr>
            </w:pPr>
            <w:r w:rsidRPr="003F6229">
              <w:rPr>
                <w:rFonts w:ascii="Times New Roman" w:eastAsia="Times New Roman" w:hAnsi="Times New Roman" w:cs="Times New Roman"/>
                <w:color w:val="000000"/>
                <w:sz w:val="20"/>
                <w:szCs w:val="20"/>
              </w:rPr>
              <w:t>Hot Spots for Students</w:t>
            </w:r>
          </w:p>
        </w:tc>
        <w:tc>
          <w:tcPr>
            <w:tcW w:w="1881" w:type="dxa"/>
            <w:noWrap/>
            <w:hideMark/>
          </w:tcPr>
          <w:p w14:paraId="79B29E2F"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$250,000.00</w:t>
            </w:r>
          </w:p>
        </w:tc>
        <w:tc>
          <w:tcPr>
            <w:tcW w:w="1455" w:type="dxa"/>
            <w:hideMark/>
          </w:tcPr>
          <w:p w14:paraId="546B65E3" w14:textId="77777777" w:rsidR="003F6229" w:rsidRPr="003F6229" w:rsidRDefault="003F6229" w:rsidP="003F6229">
            <w:pPr>
              <w:jc w:val="center"/>
              <w:rPr>
                <w:rFonts w:ascii="Times New Roman" w:eastAsia="Times New Roman" w:hAnsi="Times New Roman" w:cs="Times New Roman"/>
                <w:color w:val="000000"/>
                <w:sz w:val="18"/>
                <w:szCs w:val="18"/>
              </w:rPr>
            </w:pPr>
            <w:r w:rsidRPr="003F6229">
              <w:rPr>
                <w:rFonts w:ascii="Times New Roman" w:eastAsia="Times New Roman" w:hAnsi="Times New Roman" w:cs="Times New Roman"/>
                <w:color w:val="000000"/>
                <w:sz w:val="18"/>
                <w:szCs w:val="18"/>
              </w:rPr>
              <w:t>0203/02</w:t>
            </w:r>
          </w:p>
        </w:tc>
        <w:tc>
          <w:tcPr>
            <w:tcW w:w="945" w:type="dxa"/>
            <w:noWrap/>
            <w:hideMark/>
          </w:tcPr>
          <w:p w14:paraId="37309633"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04</w:t>
            </w:r>
          </w:p>
        </w:tc>
      </w:tr>
      <w:tr w:rsidR="003F6229" w:rsidRPr="003F6229" w14:paraId="7E8C1DA8" w14:textId="77777777" w:rsidTr="686FC25A">
        <w:trPr>
          <w:trHeight w:val="780"/>
        </w:trPr>
        <w:tc>
          <w:tcPr>
            <w:tcW w:w="1650" w:type="dxa"/>
            <w:hideMark/>
          </w:tcPr>
          <w:p w14:paraId="1741B50F"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Charter Schools</w:t>
            </w:r>
          </w:p>
        </w:tc>
        <w:tc>
          <w:tcPr>
            <w:tcW w:w="2790" w:type="dxa"/>
            <w:vMerge/>
            <w:hideMark/>
          </w:tcPr>
          <w:p w14:paraId="4ECBCAC7" w14:textId="77777777" w:rsidR="003F6229" w:rsidRPr="003F6229" w:rsidRDefault="003F6229" w:rsidP="003F6229">
            <w:pPr>
              <w:rPr>
                <w:rFonts w:ascii="Times New Roman" w:eastAsia="Times New Roman" w:hAnsi="Times New Roman" w:cs="Times New Roman"/>
                <w:color w:val="000000"/>
              </w:rPr>
            </w:pPr>
          </w:p>
        </w:tc>
        <w:tc>
          <w:tcPr>
            <w:tcW w:w="2070" w:type="dxa"/>
            <w:hideMark/>
          </w:tcPr>
          <w:p w14:paraId="7B2F1552" w14:textId="77777777" w:rsidR="003F6229" w:rsidRPr="003F6229" w:rsidRDefault="003F6229" w:rsidP="003F6229">
            <w:pPr>
              <w:rPr>
                <w:rFonts w:ascii="Times New Roman" w:eastAsia="Times New Roman" w:hAnsi="Times New Roman" w:cs="Times New Roman"/>
                <w:color w:val="000000"/>
                <w:sz w:val="20"/>
                <w:szCs w:val="20"/>
              </w:rPr>
            </w:pPr>
            <w:r w:rsidRPr="003F6229">
              <w:rPr>
                <w:rFonts w:ascii="Times New Roman" w:eastAsia="Times New Roman" w:hAnsi="Times New Roman" w:cs="Times New Roman"/>
                <w:color w:val="000000"/>
                <w:sz w:val="20"/>
                <w:szCs w:val="20"/>
              </w:rPr>
              <w:t>PPE &amp; Materials for cleaning and sanitizing schools</w:t>
            </w:r>
          </w:p>
        </w:tc>
        <w:tc>
          <w:tcPr>
            <w:tcW w:w="1881" w:type="dxa"/>
            <w:noWrap/>
            <w:hideMark/>
          </w:tcPr>
          <w:p w14:paraId="5851F39B"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$1,500,000.00</w:t>
            </w:r>
          </w:p>
        </w:tc>
        <w:tc>
          <w:tcPr>
            <w:tcW w:w="1455" w:type="dxa"/>
            <w:hideMark/>
          </w:tcPr>
          <w:p w14:paraId="5AFB7539" w14:textId="77777777" w:rsidR="003F6229" w:rsidRPr="003F6229" w:rsidRDefault="003F6229" w:rsidP="003F6229">
            <w:pPr>
              <w:jc w:val="center"/>
              <w:rPr>
                <w:rFonts w:ascii="Times New Roman" w:eastAsia="Times New Roman" w:hAnsi="Times New Roman" w:cs="Times New Roman"/>
                <w:color w:val="000000"/>
                <w:sz w:val="18"/>
                <w:szCs w:val="18"/>
              </w:rPr>
            </w:pPr>
            <w:r w:rsidRPr="003F6229">
              <w:rPr>
                <w:rFonts w:ascii="Times New Roman" w:eastAsia="Times New Roman" w:hAnsi="Times New Roman" w:cs="Times New Roman"/>
                <w:color w:val="000000"/>
                <w:sz w:val="18"/>
                <w:szCs w:val="18"/>
              </w:rPr>
              <w:t>0210/30</w:t>
            </w:r>
          </w:p>
        </w:tc>
        <w:tc>
          <w:tcPr>
            <w:tcW w:w="945" w:type="dxa"/>
            <w:noWrap/>
            <w:hideMark/>
          </w:tcPr>
          <w:p w14:paraId="7BCCE578"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03</w:t>
            </w:r>
          </w:p>
        </w:tc>
      </w:tr>
      <w:tr w:rsidR="003F6229" w:rsidRPr="003F6229" w14:paraId="185F5EBD" w14:textId="77777777" w:rsidTr="686FC25A">
        <w:trPr>
          <w:trHeight w:val="270"/>
        </w:trPr>
        <w:tc>
          <w:tcPr>
            <w:tcW w:w="1650" w:type="dxa"/>
            <w:hideMark/>
          </w:tcPr>
          <w:p w14:paraId="605AB9FA"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Charter Schools</w:t>
            </w:r>
          </w:p>
        </w:tc>
        <w:tc>
          <w:tcPr>
            <w:tcW w:w="2790" w:type="dxa"/>
            <w:vMerge/>
            <w:hideMark/>
          </w:tcPr>
          <w:p w14:paraId="139DA715" w14:textId="77777777" w:rsidR="003F6229" w:rsidRPr="003F6229" w:rsidRDefault="003F6229" w:rsidP="003F6229">
            <w:pPr>
              <w:rPr>
                <w:rFonts w:ascii="Times New Roman" w:eastAsia="Times New Roman" w:hAnsi="Times New Roman" w:cs="Times New Roman"/>
                <w:color w:val="000000"/>
              </w:rPr>
            </w:pPr>
          </w:p>
        </w:tc>
        <w:tc>
          <w:tcPr>
            <w:tcW w:w="2070" w:type="dxa"/>
            <w:hideMark/>
          </w:tcPr>
          <w:p w14:paraId="221F7C64" w14:textId="77777777" w:rsidR="003F6229" w:rsidRPr="003F6229" w:rsidRDefault="003F6229" w:rsidP="003F6229">
            <w:pPr>
              <w:rPr>
                <w:rFonts w:ascii="Times New Roman" w:eastAsia="Times New Roman" w:hAnsi="Times New Roman" w:cs="Times New Roman"/>
                <w:color w:val="000000"/>
                <w:sz w:val="20"/>
                <w:szCs w:val="20"/>
              </w:rPr>
            </w:pPr>
            <w:r w:rsidRPr="003F6229">
              <w:rPr>
                <w:rFonts w:ascii="Times New Roman" w:eastAsia="Times New Roman" w:hAnsi="Times New Roman" w:cs="Times New Roman"/>
                <w:color w:val="000000"/>
                <w:sz w:val="20"/>
                <w:szCs w:val="20"/>
              </w:rPr>
              <w:t>Cleaning Contracts</w:t>
            </w:r>
          </w:p>
        </w:tc>
        <w:tc>
          <w:tcPr>
            <w:tcW w:w="1881" w:type="dxa"/>
            <w:noWrap/>
            <w:hideMark/>
          </w:tcPr>
          <w:p w14:paraId="2CF3BECD"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$1,250,000.00</w:t>
            </w:r>
          </w:p>
        </w:tc>
        <w:tc>
          <w:tcPr>
            <w:tcW w:w="1455" w:type="dxa"/>
            <w:hideMark/>
          </w:tcPr>
          <w:p w14:paraId="1DEB9A56" w14:textId="77777777" w:rsidR="003F6229" w:rsidRPr="003F6229" w:rsidRDefault="003F6229" w:rsidP="003F6229">
            <w:pPr>
              <w:jc w:val="center"/>
              <w:rPr>
                <w:rFonts w:ascii="Times New Roman" w:eastAsia="Times New Roman" w:hAnsi="Times New Roman" w:cs="Times New Roman"/>
                <w:sz w:val="18"/>
                <w:szCs w:val="18"/>
              </w:rPr>
            </w:pPr>
            <w:r w:rsidRPr="003F6229">
              <w:rPr>
                <w:rFonts w:ascii="Times New Roman" w:eastAsia="Times New Roman" w:hAnsi="Times New Roman" w:cs="Times New Roman"/>
                <w:sz w:val="18"/>
                <w:szCs w:val="18"/>
              </w:rPr>
              <w:t>0210/30</w:t>
            </w:r>
          </w:p>
        </w:tc>
        <w:tc>
          <w:tcPr>
            <w:tcW w:w="945" w:type="dxa"/>
            <w:noWrap/>
            <w:hideMark/>
          </w:tcPr>
          <w:p w14:paraId="728CA33D"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0C35C494" w14:textId="77777777" w:rsidTr="686FC25A">
        <w:trPr>
          <w:trHeight w:val="690"/>
        </w:trPr>
        <w:tc>
          <w:tcPr>
            <w:tcW w:w="1650" w:type="dxa"/>
            <w:hideMark/>
          </w:tcPr>
          <w:p w14:paraId="1DC22AA4"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Charter Schools</w:t>
            </w:r>
          </w:p>
        </w:tc>
        <w:tc>
          <w:tcPr>
            <w:tcW w:w="2790" w:type="dxa"/>
            <w:vMerge/>
            <w:hideMark/>
          </w:tcPr>
          <w:p w14:paraId="3CEA8EF9" w14:textId="77777777" w:rsidR="003F6229" w:rsidRPr="003F6229" w:rsidRDefault="003F6229" w:rsidP="003F6229">
            <w:pPr>
              <w:rPr>
                <w:rFonts w:ascii="Times New Roman" w:eastAsia="Times New Roman" w:hAnsi="Times New Roman" w:cs="Times New Roman"/>
                <w:color w:val="000000"/>
              </w:rPr>
            </w:pPr>
          </w:p>
        </w:tc>
        <w:tc>
          <w:tcPr>
            <w:tcW w:w="2070" w:type="dxa"/>
            <w:hideMark/>
          </w:tcPr>
          <w:p w14:paraId="0D7BC58B" w14:textId="77777777" w:rsidR="003F6229" w:rsidRPr="003F6229" w:rsidRDefault="003F6229" w:rsidP="003F6229">
            <w:pPr>
              <w:rPr>
                <w:rFonts w:ascii="Times New Roman" w:eastAsia="Times New Roman" w:hAnsi="Times New Roman" w:cs="Times New Roman"/>
                <w:color w:val="000000"/>
                <w:sz w:val="18"/>
                <w:szCs w:val="18"/>
              </w:rPr>
            </w:pPr>
            <w:r w:rsidRPr="003F6229">
              <w:rPr>
                <w:rFonts w:ascii="Times New Roman" w:eastAsia="Times New Roman" w:hAnsi="Times New Roman" w:cs="Times New Roman"/>
                <w:color w:val="000000"/>
                <w:sz w:val="18"/>
                <w:szCs w:val="18"/>
              </w:rPr>
              <w:t>Facilities repairs/upgrades to support indoor air quality and COVID response</w:t>
            </w:r>
          </w:p>
        </w:tc>
        <w:tc>
          <w:tcPr>
            <w:tcW w:w="1881" w:type="dxa"/>
            <w:noWrap/>
            <w:hideMark/>
          </w:tcPr>
          <w:p w14:paraId="60562C3A"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$2,450,000.00</w:t>
            </w:r>
          </w:p>
        </w:tc>
        <w:tc>
          <w:tcPr>
            <w:tcW w:w="1455" w:type="dxa"/>
            <w:hideMark/>
          </w:tcPr>
          <w:p w14:paraId="64EB98E4" w14:textId="77777777" w:rsidR="003F6229" w:rsidRPr="003F6229" w:rsidRDefault="003F6229" w:rsidP="003F6229">
            <w:pPr>
              <w:jc w:val="center"/>
              <w:rPr>
                <w:rFonts w:ascii="Times New Roman" w:eastAsia="Times New Roman" w:hAnsi="Times New Roman" w:cs="Times New Roman"/>
                <w:color w:val="000000"/>
                <w:sz w:val="18"/>
                <w:szCs w:val="18"/>
              </w:rPr>
            </w:pPr>
            <w:r w:rsidRPr="003F6229">
              <w:rPr>
                <w:rFonts w:ascii="Times New Roman" w:eastAsia="Times New Roman" w:hAnsi="Times New Roman" w:cs="Times New Roman"/>
                <w:color w:val="000000"/>
                <w:sz w:val="18"/>
                <w:szCs w:val="18"/>
              </w:rPr>
              <w:t>0211/31</w:t>
            </w:r>
          </w:p>
        </w:tc>
        <w:tc>
          <w:tcPr>
            <w:tcW w:w="945" w:type="dxa"/>
            <w:noWrap/>
            <w:hideMark/>
          </w:tcPr>
          <w:p w14:paraId="3D554B47"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02</w:t>
            </w:r>
          </w:p>
        </w:tc>
      </w:tr>
      <w:tr w:rsidR="003F6229" w:rsidRPr="003F6229" w14:paraId="3552A86F" w14:textId="77777777" w:rsidTr="686FC25A">
        <w:trPr>
          <w:trHeight w:val="270"/>
        </w:trPr>
        <w:tc>
          <w:tcPr>
            <w:tcW w:w="1650" w:type="dxa"/>
            <w:noWrap/>
            <w:hideMark/>
          </w:tcPr>
          <w:p w14:paraId="05C316D2" w14:textId="77777777" w:rsidR="003F6229" w:rsidRPr="003F6229" w:rsidRDefault="003F6229" w:rsidP="003F6229">
            <w:pPr>
              <w:jc w:val="center"/>
              <w:rPr>
                <w:rFonts w:ascii="Times New Roman" w:eastAsia="Times New Roman" w:hAnsi="Times New Roman" w:cs="Times New Roman"/>
                <w:color w:val="000000"/>
              </w:rPr>
            </w:pPr>
          </w:p>
        </w:tc>
        <w:tc>
          <w:tcPr>
            <w:tcW w:w="2790" w:type="dxa"/>
            <w:noWrap/>
            <w:hideMark/>
          </w:tcPr>
          <w:p w14:paraId="284F1A7B" w14:textId="77777777" w:rsidR="003F6229" w:rsidRPr="003F6229" w:rsidRDefault="003F6229" w:rsidP="003F6229">
            <w:pPr>
              <w:rPr>
                <w:rFonts w:ascii="Times New Roman" w:eastAsia="Times New Roman" w:hAnsi="Times New Roman" w:cs="Times New Roman"/>
                <w:sz w:val="20"/>
                <w:szCs w:val="20"/>
              </w:rPr>
            </w:pPr>
          </w:p>
        </w:tc>
        <w:tc>
          <w:tcPr>
            <w:tcW w:w="2070" w:type="dxa"/>
            <w:noWrap/>
            <w:hideMark/>
          </w:tcPr>
          <w:p w14:paraId="7DB7B041" w14:textId="77777777" w:rsidR="003F6229" w:rsidRPr="003F6229" w:rsidRDefault="003F6229" w:rsidP="003F6229">
            <w:pPr>
              <w:rPr>
                <w:rFonts w:ascii="Times New Roman" w:eastAsia="Times New Roman" w:hAnsi="Times New Roman" w:cs="Times New Roman"/>
                <w:sz w:val="20"/>
                <w:szCs w:val="20"/>
              </w:rPr>
            </w:pPr>
          </w:p>
        </w:tc>
        <w:tc>
          <w:tcPr>
            <w:tcW w:w="1881" w:type="dxa"/>
            <w:noWrap/>
            <w:hideMark/>
          </w:tcPr>
          <w:p w14:paraId="0AF1AA13"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$443,818,195.00</w:t>
            </w:r>
          </w:p>
        </w:tc>
        <w:tc>
          <w:tcPr>
            <w:tcW w:w="1455" w:type="dxa"/>
            <w:noWrap/>
            <w:hideMark/>
          </w:tcPr>
          <w:p w14:paraId="74164323"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 xml:space="preserve"> </w:t>
            </w:r>
          </w:p>
        </w:tc>
        <w:tc>
          <w:tcPr>
            <w:tcW w:w="945" w:type="dxa"/>
            <w:noWrap/>
            <w:hideMark/>
          </w:tcPr>
          <w:p w14:paraId="151A8450"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 xml:space="preserve"> </w:t>
            </w:r>
          </w:p>
        </w:tc>
      </w:tr>
      <w:tr w:rsidR="003F6229" w:rsidRPr="003F6229" w14:paraId="58AD62BA" w14:textId="77777777" w:rsidTr="686FC25A">
        <w:trPr>
          <w:trHeight w:val="270"/>
        </w:trPr>
        <w:tc>
          <w:tcPr>
            <w:tcW w:w="1650" w:type="dxa"/>
            <w:noWrap/>
            <w:hideMark/>
          </w:tcPr>
          <w:p w14:paraId="3F148D15" w14:textId="77777777" w:rsidR="003F6229" w:rsidRPr="003F6229" w:rsidRDefault="003F6229" w:rsidP="003F6229">
            <w:pPr>
              <w:rPr>
                <w:rFonts w:ascii="Times New Roman" w:eastAsia="Times New Roman" w:hAnsi="Times New Roman" w:cs="Times New Roman"/>
                <w:color w:val="000000"/>
              </w:rPr>
            </w:pPr>
          </w:p>
        </w:tc>
        <w:tc>
          <w:tcPr>
            <w:tcW w:w="2790" w:type="dxa"/>
            <w:noWrap/>
            <w:hideMark/>
          </w:tcPr>
          <w:p w14:paraId="1275218B" w14:textId="77777777" w:rsidR="003F6229" w:rsidRPr="003F6229" w:rsidRDefault="003F6229" w:rsidP="003F6229">
            <w:pPr>
              <w:rPr>
                <w:rFonts w:ascii="Times New Roman" w:eastAsia="Times New Roman" w:hAnsi="Times New Roman" w:cs="Times New Roman"/>
                <w:sz w:val="20"/>
                <w:szCs w:val="20"/>
              </w:rPr>
            </w:pPr>
          </w:p>
        </w:tc>
        <w:tc>
          <w:tcPr>
            <w:tcW w:w="2070" w:type="dxa"/>
            <w:noWrap/>
            <w:hideMark/>
          </w:tcPr>
          <w:p w14:paraId="32948CD7" w14:textId="77777777" w:rsidR="003F6229" w:rsidRPr="003F6229" w:rsidRDefault="003F6229" w:rsidP="003F6229">
            <w:pPr>
              <w:rPr>
                <w:rFonts w:ascii="Times New Roman" w:eastAsia="Times New Roman" w:hAnsi="Times New Roman" w:cs="Times New Roman"/>
                <w:b/>
                <w:bCs/>
                <w:color w:val="000000"/>
              </w:rPr>
            </w:pPr>
            <w:r w:rsidRPr="003F6229">
              <w:rPr>
                <w:rFonts w:ascii="Times New Roman" w:eastAsia="Times New Roman" w:hAnsi="Times New Roman" w:cs="Times New Roman"/>
                <w:b/>
                <w:bCs/>
                <w:color w:val="000000"/>
              </w:rPr>
              <w:t>Grant Award</w:t>
            </w:r>
          </w:p>
        </w:tc>
        <w:tc>
          <w:tcPr>
            <w:tcW w:w="1881" w:type="dxa"/>
            <w:noWrap/>
            <w:hideMark/>
          </w:tcPr>
          <w:p w14:paraId="07EBE88E" w14:textId="77777777" w:rsidR="003F6229" w:rsidRPr="003F6229" w:rsidRDefault="003F6229" w:rsidP="003F6229">
            <w:pPr>
              <w:jc w:val="right"/>
              <w:rPr>
                <w:rFonts w:ascii="Times New Roman" w:eastAsia="Times New Roman" w:hAnsi="Times New Roman" w:cs="Times New Roman"/>
                <w:b/>
                <w:bCs/>
                <w:color w:val="000000"/>
              </w:rPr>
            </w:pPr>
            <w:r w:rsidRPr="003F6229">
              <w:rPr>
                <w:rFonts w:ascii="Times New Roman" w:eastAsia="Times New Roman" w:hAnsi="Times New Roman" w:cs="Times New Roman"/>
                <w:b/>
                <w:bCs/>
                <w:color w:val="000000"/>
              </w:rPr>
              <w:t>$443,818,195.00</w:t>
            </w:r>
          </w:p>
        </w:tc>
        <w:tc>
          <w:tcPr>
            <w:tcW w:w="1455" w:type="dxa"/>
            <w:noWrap/>
            <w:hideMark/>
          </w:tcPr>
          <w:p w14:paraId="004537E7" w14:textId="77777777" w:rsidR="003F6229" w:rsidRPr="003F6229" w:rsidRDefault="003F6229" w:rsidP="003F6229">
            <w:pPr>
              <w:jc w:val="center"/>
              <w:rPr>
                <w:rFonts w:ascii="Times New Roman" w:eastAsia="Times New Roman" w:hAnsi="Times New Roman" w:cs="Times New Roman"/>
                <w:color w:val="000000"/>
              </w:rPr>
            </w:pPr>
            <w:r w:rsidRPr="003F6229">
              <w:rPr>
                <w:rFonts w:ascii="Times New Roman" w:eastAsia="Times New Roman" w:hAnsi="Times New Roman" w:cs="Times New Roman"/>
                <w:color w:val="000000"/>
              </w:rPr>
              <w:t xml:space="preserve"> </w:t>
            </w:r>
          </w:p>
        </w:tc>
        <w:tc>
          <w:tcPr>
            <w:tcW w:w="945" w:type="dxa"/>
            <w:noWrap/>
            <w:hideMark/>
          </w:tcPr>
          <w:p w14:paraId="7A7E41C0" w14:textId="77777777" w:rsidR="003F6229" w:rsidRPr="003F6229" w:rsidRDefault="003F6229" w:rsidP="003F6229">
            <w:pPr>
              <w:jc w:val="center"/>
              <w:rPr>
                <w:rFonts w:ascii="Times New Roman" w:eastAsia="Times New Roman" w:hAnsi="Times New Roman" w:cs="Times New Roman"/>
                <w:color w:val="000000"/>
              </w:rPr>
            </w:pPr>
          </w:p>
        </w:tc>
      </w:tr>
      <w:tr w:rsidR="003F6229" w:rsidRPr="003F6229" w14:paraId="1E13AE4F" w14:textId="77777777" w:rsidTr="686FC25A">
        <w:trPr>
          <w:trHeight w:val="270"/>
        </w:trPr>
        <w:tc>
          <w:tcPr>
            <w:tcW w:w="1650" w:type="dxa"/>
            <w:noWrap/>
            <w:hideMark/>
          </w:tcPr>
          <w:p w14:paraId="0EB16B17" w14:textId="77777777" w:rsidR="003F6229" w:rsidRPr="003F6229" w:rsidRDefault="003F6229" w:rsidP="003F6229">
            <w:pPr>
              <w:jc w:val="center"/>
              <w:rPr>
                <w:rFonts w:ascii="Times New Roman" w:eastAsia="Times New Roman" w:hAnsi="Times New Roman" w:cs="Times New Roman"/>
                <w:sz w:val="20"/>
                <w:szCs w:val="20"/>
              </w:rPr>
            </w:pPr>
          </w:p>
        </w:tc>
        <w:tc>
          <w:tcPr>
            <w:tcW w:w="2790" w:type="dxa"/>
            <w:noWrap/>
            <w:hideMark/>
          </w:tcPr>
          <w:p w14:paraId="47660BF3" w14:textId="77777777" w:rsidR="003F6229" w:rsidRPr="003F6229" w:rsidRDefault="003F6229" w:rsidP="003F6229">
            <w:pPr>
              <w:rPr>
                <w:rFonts w:ascii="Times New Roman" w:eastAsia="Times New Roman" w:hAnsi="Times New Roman" w:cs="Times New Roman"/>
                <w:sz w:val="20"/>
                <w:szCs w:val="20"/>
              </w:rPr>
            </w:pPr>
          </w:p>
        </w:tc>
        <w:tc>
          <w:tcPr>
            <w:tcW w:w="2070" w:type="dxa"/>
            <w:noWrap/>
            <w:hideMark/>
          </w:tcPr>
          <w:p w14:paraId="30E544C4" w14:textId="77777777" w:rsidR="003F6229" w:rsidRPr="003F6229" w:rsidRDefault="003F6229" w:rsidP="003F6229">
            <w:pPr>
              <w:rPr>
                <w:rFonts w:ascii="Times New Roman" w:eastAsia="Times New Roman" w:hAnsi="Times New Roman" w:cs="Times New Roman"/>
                <w:color w:val="000000"/>
              </w:rPr>
            </w:pPr>
            <w:r w:rsidRPr="003F6229">
              <w:rPr>
                <w:rFonts w:ascii="Times New Roman" w:eastAsia="Times New Roman" w:hAnsi="Times New Roman" w:cs="Times New Roman"/>
                <w:color w:val="000000"/>
              </w:rPr>
              <w:t>Remaining to Allocate</w:t>
            </w:r>
          </w:p>
        </w:tc>
        <w:tc>
          <w:tcPr>
            <w:tcW w:w="1881" w:type="dxa"/>
            <w:noWrap/>
            <w:hideMark/>
          </w:tcPr>
          <w:p w14:paraId="668BE4B9" w14:textId="77777777" w:rsidR="003F6229" w:rsidRPr="003F6229" w:rsidRDefault="003F6229" w:rsidP="003F6229">
            <w:pPr>
              <w:jc w:val="right"/>
              <w:rPr>
                <w:rFonts w:ascii="Times New Roman" w:eastAsia="Times New Roman" w:hAnsi="Times New Roman" w:cs="Times New Roman"/>
                <w:color w:val="000000"/>
              </w:rPr>
            </w:pPr>
            <w:r w:rsidRPr="003F6229">
              <w:rPr>
                <w:rFonts w:ascii="Times New Roman" w:eastAsia="Times New Roman" w:hAnsi="Times New Roman" w:cs="Times New Roman"/>
                <w:color w:val="000000"/>
              </w:rPr>
              <w:t>$0.00</w:t>
            </w:r>
          </w:p>
        </w:tc>
        <w:tc>
          <w:tcPr>
            <w:tcW w:w="1455" w:type="dxa"/>
            <w:noWrap/>
            <w:hideMark/>
          </w:tcPr>
          <w:p w14:paraId="1FD27F07" w14:textId="77777777" w:rsidR="003F6229" w:rsidRPr="003F6229" w:rsidRDefault="003F6229" w:rsidP="003F6229">
            <w:pPr>
              <w:jc w:val="right"/>
              <w:rPr>
                <w:rFonts w:ascii="Times New Roman" w:eastAsia="Times New Roman" w:hAnsi="Times New Roman" w:cs="Times New Roman"/>
                <w:color w:val="000000"/>
              </w:rPr>
            </w:pPr>
          </w:p>
        </w:tc>
        <w:tc>
          <w:tcPr>
            <w:tcW w:w="945" w:type="dxa"/>
            <w:noWrap/>
            <w:hideMark/>
          </w:tcPr>
          <w:p w14:paraId="695FDFA5" w14:textId="77777777" w:rsidR="003F6229" w:rsidRPr="003F6229" w:rsidRDefault="003F6229" w:rsidP="003F6229">
            <w:pPr>
              <w:jc w:val="center"/>
              <w:rPr>
                <w:rFonts w:ascii="Times New Roman" w:eastAsia="Times New Roman" w:hAnsi="Times New Roman" w:cs="Times New Roman"/>
                <w:sz w:val="20"/>
                <w:szCs w:val="20"/>
              </w:rPr>
            </w:pPr>
          </w:p>
        </w:tc>
      </w:tr>
    </w:tbl>
    <w:p w14:paraId="2FB137FF" w14:textId="24727C90" w:rsidR="001378C9" w:rsidRPr="00B34346" w:rsidRDefault="001378C9" w:rsidP="001378C9">
      <w:pPr>
        <w:tabs>
          <w:tab w:val="left" w:pos="5350"/>
        </w:tabs>
        <w:rPr>
          <w:rFonts w:ascii="Times New Roman" w:hAnsi="Times New Roman" w:cs="Times New Roman"/>
          <w:sz w:val="24"/>
          <w:szCs w:val="24"/>
        </w:rPr>
      </w:pPr>
      <w:r>
        <w:rPr>
          <w:rFonts w:ascii="Times New Roman" w:hAnsi="Times New Roman" w:cs="Times New Roman"/>
          <w:sz w:val="24"/>
          <w:szCs w:val="24"/>
        </w:rPr>
        <w:tab/>
      </w:r>
    </w:p>
    <w:p w14:paraId="51E654B0" w14:textId="443D2536" w:rsidR="001378C9" w:rsidRPr="001378C9" w:rsidRDefault="001378C9" w:rsidP="001378C9">
      <w:pPr>
        <w:tabs>
          <w:tab w:val="left" w:pos="5350"/>
        </w:tabs>
        <w:rPr>
          <w:rFonts w:ascii="Times New Roman" w:hAnsi="Times New Roman" w:cs="Times New Roman"/>
          <w:sz w:val="24"/>
          <w:szCs w:val="24"/>
        </w:rPr>
        <w:sectPr w:rsidR="001378C9" w:rsidRPr="001378C9">
          <w:footerReference w:type="default" r:id="rId20"/>
          <w:headerReference w:type="first" r:id="rId21"/>
          <w:footerReference w:type="first" r:id="rId22"/>
          <w:pgSz w:w="12240" w:h="15840"/>
          <w:pgMar w:top="1440" w:right="1440" w:bottom="1440" w:left="1080" w:header="720" w:footer="720" w:gutter="0"/>
          <w:cols w:space="720"/>
          <w:docGrid w:linePitch="360"/>
        </w:sectPr>
      </w:pPr>
    </w:p>
    <w:p w14:paraId="02E43F6B" w14:textId="0699B5F6" w:rsidR="00443320" w:rsidRPr="00EE3415" w:rsidRDefault="00443320" w:rsidP="1B708349">
      <w:pPr>
        <w:rPr>
          <w:rFonts w:ascii="Times New Roman" w:hAnsi="Times New Roman" w:cs="Times New Roman"/>
          <w:b/>
          <w:bCs/>
          <w:sz w:val="24"/>
          <w:szCs w:val="24"/>
        </w:rPr>
      </w:pPr>
      <w:r w:rsidRPr="686FC25A">
        <w:rPr>
          <w:rFonts w:ascii="Times New Roman" w:hAnsi="Times New Roman" w:cs="Times New Roman"/>
          <w:b/>
          <w:bCs/>
          <w:sz w:val="24"/>
          <w:szCs w:val="24"/>
        </w:rPr>
        <w:t>Section 2001 (e), American Rescue Plan Act of 2021</w:t>
      </w:r>
    </w:p>
    <w:p w14:paraId="09618D25" w14:textId="77777777" w:rsidR="00443320" w:rsidRDefault="00443320" w:rsidP="00443320">
      <w:pPr>
        <w:pStyle w:val="lbexindent"/>
        <w:shd w:val="clear" w:color="auto" w:fill="FFFFFF"/>
        <w:rPr>
          <w:rFonts w:ascii="Times" w:hAnsi="Times" w:cs="Times"/>
          <w:color w:val="333333"/>
        </w:rPr>
      </w:pPr>
      <w:r>
        <w:rPr>
          <w:rFonts w:ascii="Times" w:hAnsi="Times" w:cs="Times"/>
          <w:color w:val="333333"/>
        </w:rPr>
        <w:t>(e) </w:t>
      </w:r>
      <w:r>
        <w:rPr>
          <w:rStyle w:val="lbexsectionlevelolcnuclear"/>
          <w:rFonts w:ascii="Times" w:hAnsi="Times" w:cs="Times"/>
          <w:smallCaps/>
          <w:color w:val="333333"/>
          <w:spacing w:val="20"/>
        </w:rPr>
        <w:t>Uses Of FUNDS. —</w:t>
      </w:r>
      <w:r>
        <w:rPr>
          <w:rFonts w:ascii="Times" w:hAnsi="Times" w:cs="Times"/>
          <w:color w:val="333333"/>
        </w:rPr>
        <w:t>A local educational agency that receives funds under this section—</w:t>
      </w:r>
    </w:p>
    <w:p w14:paraId="7E706A6E" w14:textId="77777777" w:rsidR="00443320" w:rsidRDefault="00443320" w:rsidP="00443320">
      <w:pPr>
        <w:pStyle w:val="lbexindentparagraph"/>
        <w:shd w:val="clear" w:color="auto" w:fill="FFFFFF"/>
        <w:ind w:firstLine="90"/>
        <w:rPr>
          <w:rFonts w:ascii="Times" w:hAnsi="Times" w:cs="Times"/>
          <w:color w:val="333333"/>
        </w:rPr>
      </w:pPr>
      <w:r>
        <w:rPr>
          <w:rFonts w:ascii="Times" w:hAnsi="Times" w:cs="Times"/>
          <w:color w:val="333333"/>
        </w:rPr>
        <w:t>(1) shall reserve not less than 20 percent of such funds to address learning loss through the implementation of evidence-based interventions, such as summer learning or summer enrichment, extended day, comprehensive afterschool programs, or extended school year programs, and ensure that such interventions respond to students’ academic, social, and emotional needs and address the disproportionate impact of the coronavirus on the student subgroups described in section 1111(b)(2)(B)(xi) of the Elementary and Secondary Education Act of 1965 (</w:t>
      </w:r>
      <w:hyperlink r:id="rId23" w:history="1">
        <w:r>
          <w:rPr>
            <w:rStyle w:val="Hyperlink"/>
            <w:rFonts w:ascii="Times" w:hAnsi="Times" w:cs="Times"/>
            <w:color w:val="3366CC"/>
          </w:rPr>
          <w:t>20 U.S.C. 6311(b)(2)(B)(xi)</w:t>
        </w:r>
      </w:hyperlink>
      <w:r>
        <w:rPr>
          <w:rFonts w:ascii="Times" w:hAnsi="Times" w:cs="Times"/>
          <w:color w:val="333333"/>
        </w:rPr>
        <w:t>), students experiencing homelessness, and children and youth in foster care; and</w:t>
      </w:r>
    </w:p>
    <w:p w14:paraId="39AFF251" w14:textId="77777777" w:rsidR="00443320" w:rsidRDefault="00443320" w:rsidP="00443320">
      <w:pPr>
        <w:pStyle w:val="lbexindentsubpar"/>
        <w:shd w:val="clear" w:color="auto" w:fill="FFFFFF"/>
        <w:rPr>
          <w:rFonts w:ascii="Times" w:hAnsi="Times" w:cs="Times"/>
          <w:color w:val="333333"/>
        </w:rPr>
      </w:pPr>
      <w:r>
        <w:rPr>
          <w:rFonts w:ascii="Times" w:hAnsi="Times" w:cs="Times"/>
          <w:color w:val="333333"/>
          <w:shd w:val="clear" w:color="auto" w:fill="FFFFFF"/>
        </w:rPr>
        <w:t xml:space="preserve"> (2) shall use the remaining funds for any of the following:</w:t>
      </w:r>
    </w:p>
    <w:p w14:paraId="2DEFDB6D" w14:textId="77777777" w:rsidR="00443320" w:rsidRDefault="00443320" w:rsidP="00443320">
      <w:pPr>
        <w:pStyle w:val="lbexindentsubpar"/>
        <w:shd w:val="clear" w:color="auto" w:fill="FFFFFF"/>
        <w:ind w:firstLine="480"/>
        <w:rPr>
          <w:rFonts w:ascii="Times" w:hAnsi="Times" w:cs="Times"/>
          <w:color w:val="333333"/>
        </w:rPr>
      </w:pPr>
      <w:r>
        <w:rPr>
          <w:rFonts w:ascii="Times" w:hAnsi="Times" w:cs="Times"/>
          <w:color w:val="333333"/>
        </w:rPr>
        <w:t>(A) Any activity authorized by the Elementary and Secondary Education Act of 1965.</w:t>
      </w:r>
    </w:p>
    <w:p w14:paraId="65C1C1CE" w14:textId="77777777" w:rsidR="00443320" w:rsidRDefault="00443320" w:rsidP="00443320">
      <w:pPr>
        <w:pStyle w:val="lbexindentsubpar"/>
        <w:shd w:val="clear" w:color="auto" w:fill="FFFFFF"/>
        <w:ind w:firstLine="480"/>
        <w:rPr>
          <w:rFonts w:ascii="Times" w:hAnsi="Times" w:cs="Times"/>
          <w:color w:val="333333"/>
        </w:rPr>
      </w:pPr>
      <w:r>
        <w:rPr>
          <w:rFonts w:ascii="Times" w:hAnsi="Times" w:cs="Times"/>
          <w:color w:val="333333"/>
        </w:rPr>
        <w:t>(B) Any activity authorized by the Individuals with Disabilities Education Act.</w:t>
      </w:r>
    </w:p>
    <w:p w14:paraId="5534FA8A" w14:textId="77777777" w:rsidR="00443320" w:rsidRDefault="00443320" w:rsidP="00443320">
      <w:pPr>
        <w:pStyle w:val="lbexindentsubpar"/>
        <w:shd w:val="clear" w:color="auto" w:fill="FFFFFF"/>
        <w:ind w:firstLine="480"/>
        <w:rPr>
          <w:rFonts w:ascii="Times" w:hAnsi="Times" w:cs="Times"/>
          <w:color w:val="333333"/>
        </w:rPr>
      </w:pPr>
      <w:r>
        <w:rPr>
          <w:rFonts w:ascii="Times" w:hAnsi="Times" w:cs="Times"/>
          <w:color w:val="333333"/>
        </w:rPr>
        <w:t>(C) Any activity authorized by the Adult Education and Family Literacy Act.</w:t>
      </w:r>
    </w:p>
    <w:p w14:paraId="6C7C5FE4" w14:textId="77777777" w:rsidR="00443320" w:rsidRDefault="00443320" w:rsidP="00443320">
      <w:pPr>
        <w:pStyle w:val="lbexindentsubpar"/>
        <w:shd w:val="clear" w:color="auto" w:fill="FFFFFF"/>
        <w:ind w:firstLine="480"/>
        <w:rPr>
          <w:rFonts w:ascii="Times" w:hAnsi="Times" w:cs="Times"/>
          <w:color w:val="333333"/>
        </w:rPr>
      </w:pPr>
      <w:r>
        <w:rPr>
          <w:rFonts w:ascii="Times" w:hAnsi="Times" w:cs="Times"/>
          <w:color w:val="333333"/>
        </w:rPr>
        <w:t>(D) Any activity authorized by the Carl D. Perkins Career and Technical Education Act of 2006.</w:t>
      </w:r>
    </w:p>
    <w:p w14:paraId="7A778CE9" w14:textId="77777777" w:rsidR="00443320" w:rsidRDefault="00443320" w:rsidP="00443320">
      <w:pPr>
        <w:pStyle w:val="lbexindentsubpar"/>
        <w:shd w:val="clear" w:color="auto" w:fill="FFFFFF"/>
        <w:ind w:firstLine="480"/>
        <w:rPr>
          <w:rFonts w:ascii="Times" w:hAnsi="Times" w:cs="Times"/>
          <w:color w:val="333333"/>
        </w:rPr>
      </w:pPr>
      <w:r>
        <w:rPr>
          <w:rFonts w:ascii="Times" w:hAnsi="Times" w:cs="Times"/>
          <w:color w:val="333333"/>
        </w:rPr>
        <w:t>(E) Coordination of preparedness and response efforts of local educational agencies with State, local, Tribal, and territorial public health departments, and other relevant agencies, to improve coordinated responses among such entities to prevent, prepare for, and respond to coronavirus.</w:t>
      </w:r>
    </w:p>
    <w:p w14:paraId="5765B3D0" w14:textId="77777777" w:rsidR="00443320" w:rsidRDefault="00443320" w:rsidP="00443320">
      <w:pPr>
        <w:pStyle w:val="lbexindentsubpar"/>
        <w:shd w:val="clear" w:color="auto" w:fill="FFFFFF"/>
        <w:ind w:firstLine="480"/>
        <w:rPr>
          <w:rFonts w:ascii="Times" w:hAnsi="Times" w:cs="Times"/>
          <w:color w:val="333333"/>
        </w:rPr>
      </w:pPr>
      <w:r>
        <w:rPr>
          <w:rFonts w:ascii="Times" w:hAnsi="Times" w:cs="Times"/>
          <w:color w:val="333333"/>
        </w:rPr>
        <w:t>(F) Activities to address the unique needs of low-income children or students, children with disabilities, English learners, racial and ethnic minorities, students experiencing homelessness, and foster care youth, including how outreach and service delivery will meet the needs of each population.</w:t>
      </w:r>
    </w:p>
    <w:p w14:paraId="73B0256D" w14:textId="77777777" w:rsidR="00443320" w:rsidRDefault="00443320" w:rsidP="00443320">
      <w:pPr>
        <w:pStyle w:val="lbexindentsubpar"/>
        <w:shd w:val="clear" w:color="auto" w:fill="FFFFFF"/>
        <w:ind w:firstLine="480"/>
        <w:rPr>
          <w:rFonts w:ascii="Times" w:hAnsi="Times" w:cs="Times"/>
          <w:color w:val="333333"/>
        </w:rPr>
      </w:pPr>
      <w:r>
        <w:rPr>
          <w:rFonts w:ascii="Times" w:hAnsi="Times" w:cs="Times"/>
          <w:color w:val="333333"/>
        </w:rPr>
        <w:t>(G) Developing and implementing procedures and systems to improve the preparedness and response efforts of local educational agencies.</w:t>
      </w:r>
    </w:p>
    <w:p w14:paraId="4798B1E5" w14:textId="77777777" w:rsidR="00443320" w:rsidRDefault="00443320" w:rsidP="00443320">
      <w:pPr>
        <w:pStyle w:val="lbexindentsubpar"/>
        <w:shd w:val="clear" w:color="auto" w:fill="FFFFFF"/>
        <w:ind w:firstLine="480"/>
        <w:rPr>
          <w:rFonts w:ascii="Times" w:hAnsi="Times" w:cs="Times"/>
          <w:color w:val="333333"/>
        </w:rPr>
      </w:pPr>
      <w:r>
        <w:rPr>
          <w:rFonts w:ascii="Times" w:hAnsi="Times" w:cs="Times"/>
          <w:color w:val="333333"/>
        </w:rPr>
        <w:t>(H) Training and professional development for staff of the local educational agency on sanitation and minimizing the spread of infectious diseases.</w:t>
      </w:r>
    </w:p>
    <w:p w14:paraId="47ED7C3A" w14:textId="77777777" w:rsidR="00443320" w:rsidRDefault="00443320" w:rsidP="00443320">
      <w:pPr>
        <w:pStyle w:val="lbexindentsubpar"/>
        <w:shd w:val="clear" w:color="auto" w:fill="FFFFFF"/>
        <w:ind w:firstLine="480"/>
        <w:rPr>
          <w:rFonts w:ascii="Times" w:hAnsi="Times" w:cs="Times"/>
          <w:color w:val="333333"/>
        </w:rPr>
      </w:pPr>
      <w:r>
        <w:rPr>
          <w:rFonts w:ascii="Times" w:hAnsi="Times" w:cs="Times"/>
          <w:color w:val="333333"/>
        </w:rPr>
        <w:t>(I) Purchasing supplies to sanitize and clean the facilities of a local educational agency, including buildings operated by such agency.</w:t>
      </w:r>
    </w:p>
    <w:p w14:paraId="73E8F205" w14:textId="7CC39555" w:rsidR="00D6525E" w:rsidRDefault="00443320" w:rsidP="00443320">
      <w:pPr>
        <w:rPr>
          <w:rFonts w:ascii="Times New Roman" w:hAnsi="Times New Roman" w:cs="Times New Roman"/>
          <w:sz w:val="24"/>
          <w:szCs w:val="24"/>
        </w:rPr>
      </w:pPr>
      <w:r>
        <w:rPr>
          <w:rFonts w:ascii="Times" w:hAnsi="Times" w:cs="Times"/>
          <w:color w:val="333333"/>
        </w:rPr>
        <w:t xml:space="preserve">(J) Planning for, coordinating, and implementing activities during long-term closures, including providing meals to eligible students, providing technology for online learning to all students, providing guidance for carrying out requirements under the Individuals with </w:t>
      </w:r>
      <w:r w:rsidR="00D6525E">
        <w:rPr>
          <w:rFonts w:ascii="Times New Roman" w:hAnsi="Times New Roman" w:cs="Times New Roman"/>
          <w:sz w:val="24"/>
          <w:szCs w:val="24"/>
        </w:rPr>
        <w:br w:type="page"/>
      </w:r>
    </w:p>
    <w:p w14:paraId="4A99A4EC" w14:textId="77777777" w:rsidR="00EE3415" w:rsidRDefault="00EE3415">
      <w:pPr>
        <w:rPr>
          <w:rFonts w:ascii="Times New Roman" w:hAnsi="Times New Roman" w:cs="Times New Roman"/>
          <w:sz w:val="24"/>
          <w:szCs w:val="24"/>
        </w:rPr>
        <w:sectPr w:rsidR="00EE3415">
          <w:headerReference w:type="default" r:id="rId24"/>
          <w:pgSz w:w="12240" w:h="15840"/>
          <w:pgMar w:top="1440" w:right="1440" w:bottom="1440" w:left="1440" w:header="720" w:footer="720" w:gutter="0"/>
          <w:cols w:space="720"/>
          <w:docGrid w:linePitch="360"/>
        </w:sectPr>
      </w:pPr>
    </w:p>
    <w:p w14:paraId="7DBBEF92" w14:textId="77777777" w:rsidR="00443320" w:rsidRDefault="00443320" w:rsidP="00443320">
      <w:pPr>
        <w:pStyle w:val="lbexindentsubpar"/>
        <w:shd w:val="clear" w:color="auto" w:fill="FFFFFF"/>
        <w:ind w:firstLine="480"/>
        <w:rPr>
          <w:rFonts w:ascii="Times" w:hAnsi="Times" w:cs="Times"/>
          <w:color w:val="333333"/>
        </w:rPr>
      </w:pPr>
      <w:r>
        <w:rPr>
          <w:rFonts w:ascii="Times" w:hAnsi="Times" w:cs="Times"/>
          <w:color w:val="333333"/>
        </w:rPr>
        <w:t>Disabilities Education Act and ensuring other educational services can continue to be provided consistent with all Federal, State, and local requirements.</w:t>
      </w:r>
    </w:p>
    <w:p w14:paraId="2DE2AE53" w14:textId="77777777" w:rsidR="00443320" w:rsidRDefault="00443320" w:rsidP="00443320">
      <w:pPr>
        <w:pStyle w:val="lbexindentsubpar"/>
        <w:shd w:val="clear" w:color="auto" w:fill="FFFFFF"/>
        <w:ind w:firstLine="480"/>
        <w:rPr>
          <w:rFonts w:ascii="Times" w:hAnsi="Times" w:cs="Times"/>
          <w:color w:val="333333"/>
        </w:rPr>
      </w:pPr>
      <w:r>
        <w:rPr>
          <w:rFonts w:ascii="Times" w:hAnsi="Times" w:cs="Times"/>
          <w:color w:val="333333"/>
        </w:rPr>
        <w:t>(K) Purchasing educational technology (including hardware, software, and connectivity) for students who are served by the local educational agency that aids in regular and substantive educational interaction between students and their classroom instructors, including low-income students and children with disabilities, which may include assistive technology or adaptive equipment.</w:t>
      </w:r>
    </w:p>
    <w:p w14:paraId="6C466A69" w14:textId="77777777" w:rsidR="00443320" w:rsidRDefault="00443320" w:rsidP="00443320">
      <w:pPr>
        <w:pStyle w:val="lbexindentsubpar"/>
        <w:shd w:val="clear" w:color="auto" w:fill="FFFFFF"/>
        <w:ind w:firstLine="480"/>
        <w:rPr>
          <w:rFonts w:ascii="Times" w:hAnsi="Times" w:cs="Times"/>
          <w:color w:val="333333"/>
        </w:rPr>
      </w:pPr>
      <w:r>
        <w:rPr>
          <w:rFonts w:ascii="Times" w:hAnsi="Times" w:cs="Times"/>
          <w:color w:val="333333"/>
        </w:rPr>
        <w:t>(L) Providing mental health services and supports, including through the implementation of evidence-based full-service community schools.</w:t>
      </w:r>
    </w:p>
    <w:p w14:paraId="646D2A30" w14:textId="77777777" w:rsidR="00443320" w:rsidRDefault="00443320" w:rsidP="00443320">
      <w:pPr>
        <w:pStyle w:val="lbexindentsubpar"/>
        <w:shd w:val="clear" w:color="auto" w:fill="FFFFFF"/>
        <w:ind w:firstLine="480"/>
        <w:rPr>
          <w:rFonts w:ascii="Times" w:hAnsi="Times" w:cs="Times"/>
          <w:color w:val="333333"/>
        </w:rPr>
      </w:pPr>
      <w:r>
        <w:rPr>
          <w:rFonts w:ascii="Times" w:hAnsi="Times" w:cs="Times"/>
          <w:color w:val="333333"/>
        </w:rPr>
        <w:t>(M) Planning and implementing activities related to summer learning and supplemental afterschool programs, including providing classroom instruction or online learning during the summer months and addressing the needs of low-income students, children with disabilities, English learners, migrant students, students experiencing homelessness, and children in foster care.</w:t>
      </w:r>
    </w:p>
    <w:p w14:paraId="4AF870F1" w14:textId="77777777" w:rsidR="00443320" w:rsidRDefault="00443320" w:rsidP="00443320">
      <w:pPr>
        <w:pStyle w:val="lbexindentsubpar"/>
        <w:shd w:val="clear" w:color="auto" w:fill="FFFFFF"/>
        <w:ind w:firstLine="480"/>
        <w:rPr>
          <w:rFonts w:ascii="Times" w:hAnsi="Times" w:cs="Times"/>
          <w:color w:val="333333"/>
        </w:rPr>
      </w:pPr>
      <w:r>
        <w:rPr>
          <w:rFonts w:ascii="Times" w:hAnsi="Times" w:cs="Times"/>
          <w:color w:val="333333"/>
        </w:rPr>
        <w:t>(N) Addressing learning loss among students, including low-income students, children with disabilities, English learners, racial and ethnic minorities, students experiencing homelessness, and children and youth in foster care, of the local educational agency, including by—</w:t>
      </w:r>
    </w:p>
    <w:p w14:paraId="3811B0E8" w14:textId="77777777" w:rsidR="00443320" w:rsidRDefault="00443320" w:rsidP="00443320">
      <w:pPr>
        <w:pStyle w:val="lbexindentclause"/>
        <w:shd w:val="clear" w:color="auto" w:fill="FFFFFF"/>
        <w:ind w:firstLine="480"/>
        <w:rPr>
          <w:rFonts w:ascii="Times" w:hAnsi="Times" w:cs="Times"/>
          <w:color w:val="333333"/>
        </w:rPr>
      </w:pPr>
      <w:r>
        <w:rPr>
          <w:rFonts w:ascii="Times" w:hAnsi="Times" w:cs="Times"/>
          <w:color w:val="333333"/>
        </w:rPr>
        <w:t>(i) administering and using high-quality assessments that are valid and reliable, to accurately assess students’ academic progress and assist educators in meeting students’ academic needs, including through differentiating instruction;</w:t>
      </w:r>
    </w:p>
    <w:p w14:paraId="19BC8894" w14:textId="77777777" w:rsidR="00443320" w:rsidRDefault="00443320" w:rsidP="00443320">
      <w:pPr>
        <w:pStyle w:val="lbexindentclause"/>
        <w:shd w:val="clear" w:color="auto" w:fill="FFFFFF"/>
        <w:ind w:firstLine="480"/>
        <w:rPr>
          <w:rFonts w:ascii="Times" w:hAnsi="Times" w:cs="Times"/>
          <w:color w:val="333333"/>
        </w:rPr>
      </w:pPr>
      <w:r>
        <w:rPr>
          <w:rFonts w:ascii="Times" w:hAnsi="Times" w:cs="Times"/>
          <w:color w:val="333333"/>
        </w:rPr>
        <w:t>(ii) implementing evidence-based activities to meet the comprehensive needs of students;</w:t>
      </w:r>
    </w:p>
    <w:p w14:paraId="70D05680" w14:textId="77777777" w:rsidR="00443320" w:rsidRDefault="00443320" w:rsidP="00443320">
      <w:pPr>
        <w:pStyle w:val="lbexindentclause"/>
        <w:shd w:val="clear" w:color="auto" w:fill="FFFFFF"/>
        <w:ind w:firstLine="480"/>
        <w:rPr>
          <w:rFonts w:ascii="Times" w:hAnsi="Times" w:cs="Times"/>
          <w:color w:val="333333"/>
        </w:rPr>
      </w:pPr>
      <w:r>
        <w:rPr>
          <w:rFonts w:ascii="Times" w:hAnsi="Times" w:cs="Times"/>
          <w:color w:val="333333"/>
        </w:rPr>
        <w:t>(iii) providing information and assistance to parents and families on how they can effectively support students, including in a distance learning environment; and</w:t>
      </w:r>
    </w:p>
    <w:p w14:paraId="03936A4F" w14:textId="77777777" w:rsidR="00443320" w:rsidRDefault="00443320" w:rsidP="00443320">
      <w:pPr>
        <w:pStyle w:val="lbexindentclause"/>
        <w:shd w:val="clear" w:color="auto" w:fill="FFFFFF"/>
        <w:ind w:firstLine="480"/>
        <w:rPr>
          <w:rFonts w:ascii="Times" w:hAnsi="Times" w:cs="Times"/>
          <w:color w:val="333333"/>
        </w:rPr>
      </w:pPr>
      <w:r>
        <w:rPr>
          <w:rFonts w:ascii="Times" w:hAnsi="Times" w:cs="Times"/>
          <w:color w:val="333333"/>
        </w:rPr>
        <w:t>(iv) tracking student attendance and improving student engagement in distance education.</w:t>
      </w:r>
    </w:p>
    <w:p w14:paraId="49620B47" w14:textId="77777777" w:rsidR="00443320" w:rsidRDefault="00443320" w:rsidP="00443320">
      <w:pPr>
        <w:pStyle w:val="lbexindentsubpar"/>
        <w:shd w:val="clear" w:color="auto" w:fill="FFFFFF"/>
        <w:ind w:firstLine="480"/>
        <w:rPr>
          <w:rFonts w:ascii="Times" w:hAnsi="Times" w:cs="Times"/>
          <w:color w:val="333333"/>
        </w:rPr>
      </w:pPr>
      <w:r>
        <w:rPr>
          <w:rFonts w:ascii="Times" w:hAnsi="Times" w:cs="Times"/>
          <w:color w:val="333333"/>
        </w:rPr>
        <w:t>(O) School facility repairs and improvements to enable operation of schools to reduce risk of virus transmission and exposure to environmental health hazards, and to support student health needs.</w:t>
      </w:r>
    </w:p>
    <w:p w14:paraId="51576D92" w14:textId="77777777" w:rsidR="00443320" w:rsidRDefault="00443320" w:rsidP="00443320">
      <w:pPr>
        <w:pStyle w:val="lbexindentsubpar"/>
        <w:shd w:val="clear" w:color="auto" w:fill="FFFFFF"/>
        <w:ind w:firstLine="480"/>
        <w:rPr>
          <w:rFonts w:ascii="Times" w:hAnsi="Times" w:cs="Times"/>
          <w:color w:val="333333"/>
        </w:rPr>
      </w:pPr>
      <w:r>
        <w:rPr>
          <w:rFonts w:ascii="Times" w:hAnsi="Times" w:cs="Times"/>
          <w:color w:val="333333"/>
        </w:rPr>
        <w:t>(P) Inspection, testing, maintenance, repair, replacement, and upgrade projects to improve the indoor air quality in school facilities, including mechanical and non-mechanical heating, ventilation, and air conditioning systems, filtering, purification and other air cleaning, fans, control systems, and window and door repair and replacement.</w:t>
      </w:r>
    </w:p>
    <w:p w14:paraId="22135E85" w14:textId="77777777" w:rsidR="00443320" w:rsidRDefault="00443320" w:rsidP="00443320">
      <w:pPr>
        <w:pStyle w:val="lbexindentsubpar"/>
        <w:shd w:val="clear" w:color="auto" w:fill="FFFFFF"/>
        <w:ind w:firstLine="480"/>
        <w:rPr>
          <w:rFonts w:ascii="Times" w:hAnsi="Times" w:cs="Times"/>
          <w:color w:val="333333"/>
        </w:rPr>
      </w:pPr>
      <w:r>
        <w:rPr>
          <w:rFonts w:ascii="Times" w:hAnsi="Times" w:cs="Times"/>
          <w:color w:val="333333"/>
        </w:rPr>
        <w:t>(Q) Developing strategies and implementing public health protocols including, to the greatest extent practicable, policies in line with guidance from the Centers for Disease Control and Prevention for the reopening and operation of school facilities to effectively maintain the health and safety of students, educators, and other staff.</w:t>
      </w:r>
    </w:p>
    <w:p w14:paraId="34932DEA" w14:textId="01F40B9C" w:rsidR="00BA2AB8" w:rsidRDefault="00713A77" w:rsidP="00443320">
      <w:pPr>
        <w:pStyle w:val="lbexindentsubpar"/>
        <w:shd w:val="clear" w:color="auto" w:fill="FFFFFF"/>
        <w:ind w:firstLine="480"/>
        <w:rPr>
          <w:rFonts w:ascii="Times" w:hAnsi="Times" w:cs="Times"/>
          <w:color w:val="333333"/>
        </w:rPr>
      </w:pPr>
      <w:r>
        <w:rPr>
          <w:rFonts w:ascii="Times" w:hAnsi="Times" w:cs="Times"/>
          <w:color w:val="333333"/>
        </w:rPr>
        <w:t>(R) Other activities that are necessary to maintain the operation of and continuity of services in local educational agencies and continuing to employ existing staff of the local educational agency.</w:t>
      </w:r>
    </w:p>
    <w:p w14:paraId="67118969" w14:textId="77777777" w:rsidR="00443320" w:rsidRDefault="00443320" w:rsidP="00BA2AB8">
      <w:pPr>
        <w:rPr>
          <w:rFonts w:ascii="Times" w:eastAsia="Times New Roman" w:hAnsi="Times" w:cs="Times"/>
          <w:color w:val="333333"/>
          <w:sz w:val="24"/>
          <w:szCs w:val="24"/>
        </w:rPr>
        <w:sectPr w:rsidR="00443320" w:rsidSect="00BA2AB8">
          <w:footerReference w:type="default" r:id="rId25"/>
          <w:pgSz w:w="12240" w:h="15840" w:code="1"/>
          <w:pgMar w:top="1440" w:right="1440" w:bottom="1440" w:left="1440" w:header="720" w:footer="720" w:gutter="0"/>
          <w:cols w:space="720"/>
          <w:titlePg/>
          <w:docGrid w:linePitch="360"/>
        </w:sectPr>
      </w:pPr>
    </w:p>
    <w:p w14:paraId="3DCB7429" w14:textId="6755F128" w:rsidR="00BA2AB8" w:rsidRDefault="00BA2AB8" w:rsidP="00BA2AB8">
      <w:pPr>
        <w:rPr>
          <w:rFonts w:ascii="Times" w:eastAsia="Times New Roman" w:hAnsi="Times" w:cs="Times"/>
          <w:color w:val="333333"/>
          <w:sz w:val="24"/>
          <w:szCs w:val="24"/>
        </w:rPr>
      </w:pPr>
    </w:p>
    <w:tbl>
      <w:tblPr>
        <w:tblW w:w="5682" w:type="dxa"/>
        <w:tblLook w:val="04A0" w:firstRow="1" w:lastRow="0" w:firstColumn="1" w:lastColumn="0" w:noHBand="0" w:noVBand="1"/>
      </w:tblPr>
      <w:tblGrid>
        <w:gridCol w:w="222"/>
        <w:gridCol w:w="3958"/>
        <w:gridCol w:w="1502"/>
      </w:tblGrid>
      <w:tr w:rsidR="00713A77" w:rsidRPr="00713A77" w14:paraId="00C17373" w14:textId="77777777" w:rsidTr="00BA2AB8">
        <w:trPr>
          <w:trHeight w:val="300"/>
        </w:trPr>
        <w:tc>
          <w:tcPr>
            <w:tcW w:w="4180" w:type="dxa"/>
            <w:gridSpan w:val="2"/>
            <w:tcBorders>
              <w:top w:val="nil"/>
              <w:left w:val="nil"/>
              <w:bottom w:val="nil"/>
              <w:right w:val="nil"/>
            </w:tcBorders>
            <w:shd w:val="clear" w:color="auto" w:fill="auto"/>
            <w:noWrap/>
            <w:hideMark/>
          </w:tcPr>
          <w:p w14:paraId="3BDB99DA" w14:textId="77777777" w:rsidR="00713A77" w:rsidRPr="00713A77" w:rsidRDefault="00713A77" w:rsidP="00713A77">
            <w:pPr>
              <w:spacing w:after="0" w:line="240" w:lineRule="auto"/>
              <w:rPr>
                <w:rFonts w:ascii="Calibri" w:eastAsia="Times New Roman" w:hAnsi="Calibri" w:cs="Calibri"/>
                <w:b/>
                <w:bCs/>
                <w:color w:val="000000"/>
              </w:rPr>
            </w:pPr>
            <w:r w:rsidRPr="00713A77">
              <w:rPr>
                <w:rFonts w:ascii="Calibri" w:eastAsia="Times New Roman" w:hAnsi="Calibri" w:cs="Calibri"/>
                <w:b/>
                <w:bCs/>
                <w:color w:val="000000"/>
              </w:rPr>
              <w:t>ARP ESSER Fund Allocations</w:t>
            </w:r>
          </w:p>
        </w:tc>
        <w:tc>
          <w:tcPr>
            <w:tcW w:w="1502" w:type="dxa"/>
            <w:tcBorders>
              <w:top w:val="nil"/>
              <w:left w:val="nil"/>
              <w:bottom w:val="nil"/>
              <w:right w:val="nil"/>
            </w:tcBorders>
            <w:shd w:val="clear" w:color="auto" w:fill="auto"/>
            <w:noWrap/>
            <w:hideMark/>
          </w:tcPr>
          <w:p w14:paraId="72AA0CFE" w14:textId="77777777" w:rsidR="00713A77" w:rsidRPr="00713A77" w:rsidRDefault="00713A77" w:rsidP="00713A77">
            <w:pPr>
              <w:spacing w:after="0" w:line="240" w:lineRule="auto"/>
              <w:rPr>
                <w:rFonts w:ascii="Calibri" w:eastAsia="Times New Roman" w:hAnsi="Calibri" w:cs="Calibri"/>
                <w:b/>
                <w:bCs/>
                <w:color w:val="000000"/>
              </w:rPr>
            </w:pPr>
          </w:p>
        </w:tc>
      </w:tr>
      <w:tr w:rsidR="00713A77" w:rsidRPr="00713A77" w14:paraId="374A6DC4" w14:textId="77777777" w:rsidTr="00BA2AB8">
        <w:trPr>
          <w:trHeight w:val="300"/>
        </w:trPr>
        <w:tc>
          <w:tcPr>
            <w:tcW w:w="222" w:type="dxa"/>
            <w:tcBorders>
              <w:top w:val="nil"/>
              <w:left w:val="nil"/>
              <w:bottom w:val="nil"/>
              <w:right w:val="nil"/>
            </w:tcBorders>
            <w:shd w:val="clear" w:color="auto" w:fill="auto"/>
            <w:noWrap/>
            <w:hideMark/>
          </w:tcPr>
          <w:p w14:paraId="1876A9F8" w14:textId="77777777" w:rsidR="00713A77" w:rsidRPr="00713A77" w:rsidRDefault="00713A77" w:rsidP="00713A77">
            <w:pPr>
              <w:spacing w:after="0" w:line="240" w:lineRule="auto"/>
              <w:rPr>
                <w:rFonts w:ascii="Times New Roman" w:eastAsia="Times New Roman" w:hAnsi="Times New Roman" w:cs="Times New Roman"/>
                <w:sz w:val="20"/>
                <w:szCs w:val="20"/>
              </w:rPr>
            </w:pPr>
          </w:p>
        </w:tc>
        <w:tc>
          <w:tcPr>
            <w:tcW w:w="3958" w:type="dxa"/>
            <w:tcBorders>
              <w:top w:val="nil"/>
              <w:left w:val="nil"/>
              <w:bottom w:val="nil"/>
              <w:right w:val="nil"/>
            </w:tcBorders>
            <w:shd w:val="clear" w:color="auto" w:fill="auto"/>
            <w:noWrap/>
            <w:hideMark/>
          </w:tcPr>
          <w:p w14:paraId="1B634280" w14:textId="77777777" w:rsidR="00713A77" w:rsidRPr="00713A77" w:rsidRDefault="00713A77" w:rsidP="00713A77">
            <w:pPr>
              <w:spacing w:after="0" w:line="240" w:lineRule="auto"/>
              <w:rPr>
                <w:rFonts w:ascii="Times New Roman" w:eastAsia="Times New Roman" w:hAnsi="Times New Roman" w:cs="Times New Roman"/>
                <w:sz w:val="20"/>
                <w:szCs w:val="20"/>
              </w:rPr>
            </w:pPr>
          </w:p>
        </w:tc>
        <w:tc>
          <w:tcPr>
            <w:tcW w:w="1502" w:type="dxa"/>
            <w:tcBorders>
              <w:top w:val="nil"/>
              <w:left w:val="nil"/>
              <w:bottom w:val="nil"/>
              <w:right w:val="nil"/>
            </w:tcBorders>
            <w:shd w:val="clear" w:color="auto" w:fill="auto"/>
            <w:noWrap/>
            <w:hideMark/>
          </w:tcPr>
          <w:p w14:paraId="49FAD857" w14:textId="77777777" w:rsidR="00713A77" w:rsidRPr="00713A77" w:rsidRDefault="00713A77" w:rsidP="00713A77">
            <w:pPr>
              <w:spacing w:after="0" w:line="240" w:lineRule="auto"/>
              <w:rPr>
                <w:rFonts w:ascii="Times New Roman" w:eastAsia="Times New Roman" w:hAnsi="Times New Roman" w:cs="Times New Roman"/>
                <w:sz w:val="20"/>
                <w:szCs w:val="20"/>
              </w:rPr>
            </w:pPr>
          </w:p>
        </w:tc>
      </w:tr>
      <w:tr w:rsidR="00713A77" w:rsidRPr="00713A77" w14:paraId="190B5E8A" w14:textId="77777777" w:rsidTr="00BA2AB8">
        <w:trPr>
          <w:trHeight w:val="300"/>
        </w:trPr>
        <w:tc>
          <w:tcPr>
            <w:tcW w:w="222" w:type="dxa"/>
            <w:tcBorders>
              <w:top w:val="nil"/>
              <w:left w:val="nil"/>
              <w:bottom w:val="nil"/>
              <w:right w:val="nil"/>
            </w:tcBorders>
            <w:shd w:val="clear" w:color="auto" w:fill="auto"/>
            <w:noWrap/>
            <w:hideMark/>
          </w:tcPr>
          <w:p w14:paraId="3D61C66E" w14:textId="77777777" w:rsidR="00713A77" w:rsidRPr="00713A77" w:rsidRDefault="00713A77" w:rsidP="00713A77">
            <w:pPr>
              <w:spacing w:after="0" w:line="240" w:lineRule="auto"/>
              <w:rPr>
                <w:rFonts w:ascii="Times New Roman" w:eastAsia="Times New Roman" w:hAnsi="Times New Roman" w:cs="Times New Roman"/>
                <w:sz w:val="20"/>
                <w:szCs w:val="20"/>
              </w:rPr>
            </w:pPr>
          </w:p>
        </w:tc>
        <w:tc>
          <w:tcPr>
            <w:tcW w:w="3958" w:type="dxa"/>
            <w:tcBorders>
              <w:top w:val="nil"/>
              <w:left w:val="nil"/>
              <w:bottom w:val="single" w:sz="4" w:space="0" w:color="auto"/>
              <w:right w:val="nil"/>
            </w:tcBorders>
            <w:shd w:val="clear" w:color="auto" w:fill="auto"/>
            <w:noWrap/>
            <w:hideMark/>
          </w:tcPr>
          <w:p w14:paraId="6B0635B6" w14:textId="77777777" w:rsidR="00713A77" w:rsidRPr="00713A77" w:rsidRDefault="00713A77" w:rsidP="00713A77">
            <w:pPr>
              <w:spacing w:after="0" w:line="240" w:lineRule="auto"/>
              <w:rPr>
                <w:rFonts w:ascii="Calibri" w:eastAsia="Times New Roman" w:hAnsi="Calibri" w:cs="Calibri"/>
                <w:b/>
                <w:bCs/>
              </w:rPr>
            </w:pPr>
            <w:r w:rsidRPr="00713A77">
              <w:rPr>
                <w:rFonts w:ascii="Calibri" w:eastAsia="Times New Roman" w:hAnsi="Calibri" w:cs="Calibri"/>
                <w:b/>
                <w:bCs/>
              </w:rPr>
              <w:t>Local School System</w:t>
            </w:r>
          </w:p>
        </w:tc>
        <w:tc>
          <w:tcPr>
            <w:tcW w:w="1502" w:type="dxa"/>
            <w:tcBorders>
              <w:top w:val="nil"/>
              <w:left w:val="nil"/>
              <w:bottom w:val="single" w:sz="4" w:space="0" w:color="auto"/>
              <w:right w:val="nil"/>
            </w:tcBorders>
            <w:shd w:val="clear" w:color="auto" w:fill="auto"/>
            <w:noWrap/>
            <w:hideMark/>
          </w:tcPr>
          <w:p w14:paraId="68477975" w14:textId="60EF133C" w:rsidR="00713A77" w:rsidRPr="00713A77" w:rsidRDefault="00443320" w:rsidP="00713A77">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ARP ESSER</w:t>
            </w:r>
          </w:p>
        </w:tc>
      </w:tr>
      <w:tr w:rsidR="00713A77" w:rsidRPr="00713A77" w14:paraId="760BC8F6" w14:textId="77777777" w:rsidTr="00BA2AB8">
        <w:trPr>
          <w:trHeight w:val="300"/>
        </w:trPr>
        <w:tc>
          <w:tcPr>
            <w:tcW w:w="222" w:type="dxa"/>
            <w:tcBorders>
              <w:top w:val="nil"/>
              <w:left w:val="nil"/>
              <w:bottom w:val="nil"/>
              <w:right w:val="nil"/>
            </w:tcBorders>
            <w:shd w:val="clear" w:color="auto" w:fill="auto"/>
            <w:noWrap/>
            <w:hideMark/>
          </w:tcPr>
          <w:p w14:paraId="64369039" w14:textId="77777777" w:rsidR="00713A77" w:rsidRPr="00713A77" w:rsidRDefault="00713A77" w:rsidP="00713A77">
            <w:pPr>
              <w:spacing w:after="0" w:line="240" w:lineRule="auto"/>
              <w:jc w:val="center"/>
              <w:rPr>
                <w:rFonts w:ascii="Calibri" w:eastAsia="Times New Roman" w:hAnsi="Calibri" w:cs="Calibri"/>
                <w:b/>
                <w:bCs/>
                <w:color w:val="000000"/>
              </w:rPr>
            </w:pPr>
          </w:p>
        </w:tc>
        <w:tc>
          <w:tcPr>
            <w:tcW w:w="3958" w:type="dxa"/>
            <w:tcBorders>
              <w:top w:val="nil"/>
              <w:left w:val="nil"/>
              <w:bottom w:val="nil"/>
              <w:right w:val="nil"/>
            </w:tcBorders>
            <w:shd w:val="clear" w:color="auto" w:fill="auto"/>
            <w:noWrap/>
            <w:hideMark/>
          </w:tcPr>
          <w:p w14:paraId="1C47CE79" w14:textId="77777777" w:rsidR="00713A77" w:rsidRPr="00713A77" w:rsidRDefault="00713A77" w:rsidP="00713A77">
            <w:pPr>
              <w:spacing w:after="0" w:line="240" w:lineRule="auto"/>
              <w:rPr>
                <w:rFonts w:ascii="Calibri" w:eastAsia="Times New Roman" w:hAnsi="Calibri" w:cs="Calibri"/>
              </w:rPr>
            </w:pPr>
            <w:r w:rsidRPr="00713A77">
              <w:rPr>
                <w:rFonts w:ascii="Calibri" w:eastAsia="Times New Roman" w:hAnsi="Calibri" w:cs="Calibri"/>
              </w:rPr>
              <w:t>Allegany County Public Schools</w:t>
            </w:r>
          </w:p>
        </w:tc>
        <w:tc>
          <w:tcPr>
            <w:tcW w:w="1502" w:type="dxa"/>
            <w:tcBorders>
              <w:top w:val="nil"/>
              <w:left w:val="nil"/>
              <w:bottom w:val="nil"/>
              <w:right w:val="nil"/>
            </w:tcBorders>
            <w:shd w:val="clear" w:color="auto" w:fill="auto"/>
            <w:noWrap/>
            <w:hideMark/>
          </w:tcPr>
          <w:p w14:paraId="09C8C3CA" w14:textId="77777777" w:rsidR="00713A77" w:rsidRPr="00713A77" w:rsidRDefault="00713A77" w:rsidP="00713A77">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r w:rsidRPr="00713A77">
              <w:rPr>
                <w:rFonts w:ascii="Calibri" w:eastAsia="Times New Roman" w:hAnsi="Calibri" w:cs="Calibri"/>
                <w:color w:val="000000"/>
              </w:rPr>
              <w:t xml:space="preserve">25,329,276 </w:t>
            </w:r>
          </w:p>
        </w:tc>
      </w:tr>
      <w:tr w:rsidR="00713A77" w:rsidRPr="00713A77" w14:paraId="44D9F34A" w14:textId="77777777" w:rsidTr="00BA2AB8">
        <w:trPr>
          <w:trHeight w:val="300"/>
        </w:trPr>
        <w:tc>
          <w:tcPr>
            <w:tcW w:w="222" w:type="dxa"/>
            <w:tcBorders>
              <w:top w:val="nil"/>
              <w:left w:val="nil"/>
              <w:bottom w:val="nil"/>
              <w:right w:val="nil"/>
            </w:tcBorders>
            <w:shd w:val="clear" w:color="auto" w:fill="auto"/>
            <w:noWrap/>
            <w:hideMark/>
          </w:tcPr>
          <w:p w14:paraId="3D29887E" w14:textId="77777777" w:rsidR="00713A77" w:rsidRPr="00713A77" w:rsidRDefault="00713A77" w:rsidP="00713A77">
            <w:pPr>
              <w:spacing w:after="0" w:line="240" w:lineRule="auto"/>
              <w:rPr>
                <w:rFonts w:ascii="Calibri" w:eastAsia="Times New Roman" w:hAnsi="Calibri" w:cs="Calibri"/>
                <w:color w:val="000000"/>
              </w:rPr>
            </w:pPr>
          </w:p>
        </w:tc>
        <w:tc>
          <w:tcPr>
            <w:tcW w:w="3958" w:type="dxa"/>
            <w:tcBorders>
              <w:top w:val="nil"/>
              <w:left w:val="nil"/>
              <w:bottom w:val="nil"/>
              <w:right w:val="nil"/>
            </w:tcBorders>
            <w:shd w:val="clear" w:color="auto" w:fill="auto"/>
            <w:noWrap/>
            <w:hideMark/>
          </w:tcPr>
          <w:p w14:paraId="7D661ED0" w14:textId="77777777" w:rsidR="00713A77" w:rsidRPr="00713A77" w:rsidRDefault="00713A77" w:rsidP="00713A77">
            <w:pPr>
              <w:spacing w:after="0" w:line="240" w:lineRule="auto"/>
              <w:rPr>
                <w:rFonts w:ascii="Calibri" w:eastAsia="Times New Roman" w:hAnsi="Calibri" w:cs="Calibri"/>
              </w:rPr>
            </w:pPr>
            <w:r w:rsidRPr="00713A77">
              <w:rPr>
                <w:rFonts w:ascii="Calibri" w:eastAsia="Times New Roman" w:hAnsi="Calibri" w:cs="Calibri"/>
              </w:rPr>
              <w:t>Anne Arundel County Public Schools</w:t>
            </w:r>
          </w:p>
        </w:tc>
        <w:tc>
          <w:tcPr>
            <w:tcW w:w="1502" w:type="dxa"/>
            <w:tcBorders>
              <w:top w:val="nil"/>
              <w:left w:val="nil"/>
              <w:bottom w:val="nil"/>
              <w:right w:val="nil"/>
            </w:tcBorders>
            <w:shd w:val="clear" w:color="auto" w:fill="auto"/>
            <w:noWrap/>
            <w:hideMark/>
          </w:tcPr>
          <w:p w14:paraId="51B917FC" w14:textId="77777777" w:rsidR="00713A77" w:rsidRPr="00713A77" w:rsidRDefault="00713A77" w:rsidP="00713A77">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r w:rsidRPr="00713A77">
              <w:rPr>
                <w:rFonts w:ascii="Calibri" w:eastAsia="Times New Roman" w:hAnsi="Calibri" w:cs="Calibri"/>
                <w:color w:val="000000"/>
              </w:rPr>
              <w:t xml:space="preserve">108,684,942 </w:t>
            </w:r>
          </w:p>
        </w:tc>
      </w:tr>
      <w:tr w:rsidR="00713A77" w:rsidRPr="00713A77" w14:paraId="4C61974D" w14:textId="77777777" w:rsidTr="00BA2AB8">
        <w:trPr>
          <w:trHeight w:val="300"/>
        </w:trPr>
        <w:tc>
          <w:tcPr>
            <w:tcW w:w="222" w:type="dxa"/>
            <w:tcBorders>
              <w:top w:val="nil"/>
              <w:left w:val="nil"/>
              <w:bottom w:val="nil"/>
              <w:right w:val="nil"/>
            </w:tcBorders>
            <w:shd w:val="clear" w:color="auto" w:fill="auto"/>
            <w:noWrap/>
            <w:hideMark/>
          </w:tcPr>
          <w:p w14:paraId="7857486D" w14:textId="77777777" w:rsidR="00713A77" w:rsidRPr="00713A77" w:rsidRDefault="00713A77" w:rsidP="00713A77">
            <w:pPr>
              <w:spacing w:after="0" w:line="240" w:lineRule="auto"/>
              <w:rPr>
                <w:rFonts w:ascii="Calibri" w:eastAsia="Times New Roman" w:hAnsi="Calibri" w:cs="Calibri"/>
                <w:color w:val="000000"/>
              </w:rPr>
            </w:pPr>
          </w:p>
        </w:tc>
        <w:tc>
          <w:tcPr>
            <w:tcW w:w="3958" w:type="dxa"/>
            <w:tcBorders>
              <w:top w:val="nil"/>
              <w:left w:val="nil"/>
              <w:bottom w:val="nil"/>
              <w:right w:val="nil"/>
            </w:tcBorders>
            <w:shd w:val="clear" w:color="auto" w:fill="auto"/>
            <w:noWrap/>
            <w:hideMark/>
          </w:tcPr>
          <w:p w14:paraId="4782890A" w14:textId="77777777" w:rsidR="00713A77" w:rsidRPr="00713A77" w:rsidRDefault="00713A77" w:rsidP="00713A77">
            <w:pPr>
              <w:spacing w:after="0" w:line="240" w:lineRule="auto"/>
              <w:rPr>
                <w:rFonts w:ascii="Calibri" w:eastAsia="Times New Roman" w:hAnsi="Calibri" w:cs="Calibri"/>
              </w:rPr>
            </w:pPr>
            <w:r w:rsidRPr="00713A77">
              <w:rPr>
                <w:rFonts w:ascii="Calibri" w:eastAsia="Times New Roman" w:hAnsi="Calibri" w:cs="Calibri"/>
              </w:rPr>
              <w:t>Baltimore City Public Schools</w:t>
            </w:r>
          </w:p>
        </w:tc>
        <w:tc>
          <w:tcPr>
            <w:tcW w:w="1502" w:type="dxa"/>
            <w:tcBorders>
              <w:top w:val="nil"/>
              <w:left w:val="nil"/>
              <w:bottom w:val="nil"/>
              <w:right w:val="nil"/>
            </w:tcBorders>
            <w:shd w:val="clear" w:color="auto" w:fill="auto"/>
            <w:noWrap/>
            <w:hideMark/>
          </w:tcPr>
          <w:p w14:paraId="75D01FD1" w14:textId="77777777" w:rsidR="00713A77" w:rsidRPr="00713A77" w:rsidRDefault="00713A77" w:rsidP="00713A77">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r w:rsidRPr="00713A77">
              <w:rPr>
                <w:rFonts w:ascii="Calibri" w:eastAsia="Times New Roman" w:hAnsi="Calibri" w:cs="Calibri"/>
                <w:color w:val="000000"/>
              </w:rPr>
              <w:t xml:space="preserve">443,499,452 </w:t>
            </w:r>
          </w:p>
        </w:tc>
      </w:tr>
      <w:tr w:rsidR="00713A77" w:rsidRPr="00713A77" w14:paraId="4BD7BB57" w14:textId="77777777" w:rsidTr="00BA2AB8">
        <w:trPr>
          <w:trHeight w:val="300"/>
        </w:trPr>
        <w:tc>
          <w:tcPr>
            <w:tcW w:w="222" w:type="dxa"/>
            <w:tcBorders>
              <w:top w:val="nil"/>
              <w:left w:val="nil"/>
              <w:bottom w:val="nil"/>
              <w:right w:val="nil"/>
            </w:tcBorders>
            <w:shd w:val="clear" w:color="auto" w:fill="auto"/>
            <w:noWrap/>
            <w:hideMark/>
          </w:tcPr>
          <w:p w14:paraId="56F640E9" w14:textId="77777777" w:rsidR="00713A77" w:rsidRPr="00713A77" w:rsidRDefault="00713A77" w:rsidP="00713A77">
            <w:pPr>
              <w:spacing w:after="0" w:line="240" w:lineRule="auto"/>
              <w:rPr>
                <w:rFonts w:ascii="Calibri" w:eastAsia="Times New Roman" w:hAnsi="Calibri" w:cs="Calibri"/>
                <w:color w:val="000000"/>
              </w:rPr>
            </w:pPr>
          </w:p>
        </w:tc>
        <w:tc>
          <w:tcPr>
            <w:tcW w:w="3958" w:type="dxa"/>
            <w:tcBorders>
              <w:top w:val="nil"/>
              <w:left w:val="nil"/>
              <w:bottom w:val="nil"/>
              <w:right w:val="nil"/>
            </w:tcBorders>
            <w:shd w:val="clear" w:color="auto" w:fill="auto"/>
            <w:noWrap/>
            <w:hideMark/>
          </w:tcPr>
          <w:p w14:paraId="4024FF9D" w14:textId="77777777" w:rsidR="00713A77" w:rsidRPr="00713A77" w:rsidRDefault="00713A77" w:rsidP="00713A77">
            <w:pPr>
              <w:spacing w:after="0" w:line="240" w:lineRule="auto"/>
              <w:rPr>
                <w:rFonts w:ascii="Calibri" w:eastAsia="Times New Roman" w:hAnsi="Calibri" w:cs="Calibri"/>
              </w:rPr>
            </w:pPr>
            <w:r w:rsidRPr="00713A77">
              <w:rPr>
                <w:rFonts w:ascii="Calibri" w:eastAsia="Times New Roman" w:hAnsi="Calibri" w:cs="Calibri"/>
              </w:rPr>
              <w:t>Baltimore County Public Schools</w:t>
            </w:r>
          </w:p>
        </w:tc>
        <w:tc>
          <w:tcPr>
            <w:tcW w:w="1502" w:type="dxa"/>
            <w:tcBorders>
              <w:top w:val="nil"/>
              <w:left w:val="nil"/>
              <w:bottom w:val="nil"/>
              <w:right w:val="nil"/>
            </w:tcBorders>
            <w:shd w:val="clear" w:color="auto" w:fill="auto"/>
            <w:noWrap/>
            <w:hideMark/>
          </w:tcPr>
          <w:p w14:paraId="666F031F" w14:textId="77777777" w:rsidR="00713A77" w:rsidRPr="00713A77" w:rsidRDefault="00713A77" w:rsidP="00713A77">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r w:rsidRPr="00713A77">
              <w:rPr>
                <w:rFonts w:ascii="Calibri" w:eastAsia="Times New Roman" w:hAnsi="Calibri" w:cs="Calibri"/>
                <w:color w:val="000000"/>
              </w:rPr>
              <w:t xml:space="preserve">217,036,616 </w:t>
            </w:r>
          </w:p>
        </w:tc>
      </w:tr>
      <w:tr w:rsidR="00713A77" w:rsidRPr="00713A77" w14:paraId="673C6E50" w14:textId="77777777" w:rsidTr="00BA2AB8">
        <w:trPr>
          <w:trHeight w:val="300"/>
        </w:trPr>
        <w:tc>
          <w:tcPr>
            <w:tcW w:w="222" w:type="dxa"/>
            <w:tcBorders>
              <w:top w:val="nil"/>
              <w:left w:val="nil"/>
              <w:bottom w:val="nil"/>
              <w:right w:val="nil"/>
            </w:tcBorders>
            <w:shd w:val="clear" w:color="auto" w:fill="auto"/>
            <w:noWrap/>
            <w:hideMark/>
          </w:tcPr>
          <w:p w14:paraId="2E3AD4D8" w14:textId="77777777" w:rsidR="00713A77" w:rsidRPr="00713A77" w:rsidRDefault="00713A77" w:rsidP="00713A77">
            <w:pPr>
              <w:spacing w:after="0" w:line="240" w:lineRule="auto"/>
              <w:rPr>
                <w:rFonts w:ascii="Calibri" w:eastAsia="Times New Roman" w:hAnsi="Calibri" w:cs="Calibri"/>
                <w:color w:val="000000"/>
              </w:rPr>
            </w:pPr>
          </w:p>
        </w:tc>
        <w:tc>
          <w:tcPr>
            <w:tcW w:w="3958" w:type="dxa"/>
            <w:tcBorders>
              <w:top w:val="nil"/>
              <w:left w:val="nil"/>
              <w:bottom w:val="nil"/>
              <w:right w:val="nil"/>
            </w:tcBorders>
            <w:shd w:val="clear" w:color="auto" w:fill="auto"/>
            <w:noWrap/>
            <w:hideMark/>
          </w:tcPr>
          <w:p w14:paraId="22042CF3" w14:textId="77777777" w:rsidR="00713A77" w:rsidRPr="00713A77" w:rsidRDefault="00713A77" w:rsidP="00713A77">
            <w:pPr>
              <w:spacing w:after="0" w:line="240" w:lineRule="auto"/>
              <w:rPr>
                <w:rFonts w:ascii="Calibri" w:eastAsia="Times New Roman" w:hAnsi="Calibri" w:cs="Calibri"/>
              </w:rPr>
            </w:pPr>
            <w:r w:rsidRPr="00713A77">
              <w:rPr>
                <w:rFonts w:ascii="Calibri" w:eastAsia="Times New Roman" w:hAnsi="Calibri" w:cs="Calibri"/>
              </w:rPr>
              <w:t>Calvert County Public Schools</w:t>
            </w:r>
          </w:p>
        </w:tc>
        <w:tc>
          <w:tcPr>
            <w:tcW w:w="1502" w:type="dxa"/>
            <w:tcBorders>
              <w:top w:val="nil"/>
              <w:left w:val="nil"/>
              <w:bottom w:val="nil"/>
              <w:right w:val="nil"/>
            </w:tcBorders>
            <w:shd w:val="clear" w:color="auto" w:fill="auto"/>
            <w:noWrap/>
            <w:hideMark/>
          </w:tcPr>
          <w:p w14:paraId="153D2EE3" w14:textId="77777777" w:rsidR="00713A77" w:rsidRPr="00713A77" w:rsidRDefault="00713A77" w:rsidP="00713A77">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r w:rsidRPr="00713A77">
              <w:rPr>
                <w:rFonts w:ascii="Calibri" w:eastAsia="Times New Roman" w:hAnsi="Calibri" w:cs="Calibri"/>
                <w:color w:val="000000"/>
              </w:rPr>
              <w:t xml:space="preserve">11,450,432 </w:t>
            </w:r>
          </w:p>
        </w:tc>
      </w:tr>
      <w:tr w:rsidR="00713A77" w:rsidRPr="00713A77" w14:paraId="28AA3C4C" w14:textId="77777777" w:rsidTr="00BA2AB8">
        <w:trPr>
          <w:trHeight w:val="300"/>
        </w:trPr>
        <w:tc>
          <w:tcPr>
            <w:tcW w:w="222" w:type="dxa"/>
            <w:tcBorders>
              <w:top w:val="nil"/>
              <w:left w:val="nil"/>
              <w:bottom w:val="nil"/>
              <w:right w:val="nil"/>
            </w:tcBorders>
            <w:shd w:val="clear" w:color="auto" w:fill="auto"/>
            <w:noWrap/>
            <w:hideMark/>
          </w:tcPr>
          <w:p w14:paraId="1460E794" w14:textId="77777777" w:rsidR="00713A77" w:rsidRPr="00713A77" w:rsidRDefault="00713A77" w:rsidP="00713A77">
            <w:pPr>
              <w:spacing w:after="0" w:line="240" w:lineRule="auto"/>
              <w:rPr>
                <w:rFonts w:ascii="Calibri" w:eastAsia="Times New Roman" w:hAnsi="Calibri" w:cs="Calibri"/>
                <w:color w:val="000000"/>
              </w:rPr>
            </w:pPr>
          </w:p>
        </w:tc>
        <w:tc>
          <w:tcPr>
            <w:tcW w:w="3958" w:type="dxa"/>
            <w:tcBorders>
              <w:top w:val="nil"/>
              <w:left w:val="nil"/>
              <w:bottom w:val="nil"/>
              <w:right w:val="nil"/>
            </w:tcBorders>
            <w:shd w:val="clear" w:color="auto" w:fill="auto"/>
            <w:noWrap/>
            <w:hideMark/>
          </w:tcPr>
          <w:p w14:paraId="64A0DD8C" w14:textId="77777777" w:rsidR="00713A77" w:rsidRPr="00713A77" w:rsidRDefault="00713A77" w:rsidP="00713A77">
            <w:pPr>
              <w:spacing w:after="0" w:line="240" w:lineRule="auto"/>
              <w:rPr>
                <w:rFonts w:ascii="Calibri" w:eastAsia="Times New Roman" w:hAnsi="Calibri" w:cs="Calibri"/>
              </w:rPr>
            </w:pPr>
            <w:r w:rsidRPr="00713A77">
              <w:rPr>
                <w:rFonts w:ascii="Calibri" w:eastAsia="Times New Roman" w:hAnsi="Calibri" w:cs="Calibri"/>
              </w:rPr>
              <w:t>Caroline County Public Schools</w:t>
            </w:r>
          </w:p>
        </w:tc>
        <w:tc>
          <w:tcPr>
            <w:tcW w:w="1502" w:type="dxa"/>
            <w:tcBorders>
              <w:top w:val="nil"/>
              <w:left w:val="nil"/>
              <w:bottom w:val="nil"/>
              <w:right w:val="nil"/>
            </w:tcBorders>
            <w:shd w:val="clear" w:color="auto" w:fill="auto"/>
            <w:noWrap/>
            <w:hideMark/>
          </w:tcPr>
          <w:p w14:paraId="0A603A53" w14:textId="77777777" w:rsidR="00713A77" w:rsidRPr="00713A77" w:rsidRDefault="00713A77" w:rsidP="00713A77">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r w:rsidRPr="00713A77">
              <w:rPr>
                <w:rFonts w:ascii="Calibri" w:eastAsia="Times New Roman" w:hAnsi="Calibri" w:cs="Calibri"/>
                <w:color w:val="000000"/>
              </w:rPr>
              <w:t xml:space="preserve">13,690,784 </w:t>
            </w:r>
          </w:p>
        </w:tc>
      </w:tr>
      <w:tr w:rsidR="00713A77" w:rsidRPr="00713A77" w14:paraId="3968BE0E" w14:textId="77777777" w:rsidTr="00BA2AB8">
        <w:trPr>
          <w:trHeight w:val="300"/>
        </w:trPr>
        <w:tc>
          <w:tcPr>
            <w:tcW w:w="222" w:type="dxa"/>
            <w:tcBorders>
              <w:top w:val="nil"/>
              <w:left w:val="nil"/>
              <w:bottom w:val="nil"/>
              <w:right w:val="nil"/>
            </w:tcBorders>
            <w:shd w:val="clear" w:color="auto" w:fill="auto"/>
            <w:noWrap/>
            <w:hideMark/>
          </w:tcPr>
          <w:p w14:paraId="25D807A7" w14:textId="77777777" w:rsidR="00713A77" w:rsidRPr="00713A77" w:rsidRDefault="00713A77" w:rsidP="00713A77">
            <w:pPr>
              <w:spacing w:after="0" w:line="240" w:lineRule="auto"/>
              <w:rPr>
                <w:rFonts w:ascii="Calibri" w:eastAsia="Times New Roman" w:hAnsi="Calibri" w:cs="Calibri"/>
                <w:color w:val="000000"/>
              </w:rPr>
            </w:pPr>
          </w:p>
        </w:tc>
        <w:tc>
          <w:tcPr>
            <w:tcW w:w="3958" w:type="dxa"/>
            <w:tcBorders>
              <w:top w:val="nil"/>
              <w:left w:val="nil"/>
              <w:bottom w:val="nil"/>
              <w:right w:val="nil"/>
            </w:tcBorders>
            <w:shd w:val="clear" w:color="auto" w:fill="auto"/>
            <w:noWrap/>
            <w:hideMark/>
          </w:tcPr>
          <w:p w14:paraId="6BAA558D" w14:textId="77777777" w:rsidR="00713A77" w:rsidRPr="00713A77" w:rsidRDefault="00713A77" w:rsidP="00713A77">
            <w:pPr>
              <w:spacing w:after="0" w:line="240" w:lineRule="auto"/>
              <w:rPr>
                <w:rFonts w:ascii="Calibri" w:eastAsia="Times New Roman" w:hAnsi="Calibri" w:cs="Calibri"/>
              </w:rPr>
            </w:pPr>
            <w:r w:rsidRPr="00713A77">
              <w:rPr>
                <w:rFonts w:ascii="Calibri" w:eastAsia="Times New Roman" w:hAnsi="Calibri" w:cs="Calibri"/>
              </w:rPr>
              <w:t>Carroll County Public Schools</w:t>
            </w:r>
          </w:p>
        </w:tc>
        <w:tc>
          <w:tcPr>
            <w:tcW w:w="1502" w:type="dxa"/>
            <w:tcBorders>
              <w:top w:val="nil"/>
              <w:left w:val="nil"/>
              <w:bottom w:val="nil"/>
              <w:right w:val="nil"/>
            </w:tcBorders>
            <w:shd w:val="clear" w:color="auto" w:fill="auto"/>
            <w:noWrap/>
            <w:hideMark/>
          </w:tcPr>
          <w:p w14:paraId="00A0F1CC" w14:textId="77777777" w:rsidR="00713A77" w:rsidRPr="00713A77" w:rsidRDefault="00713A77" w:rsidP="00713A77">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r w:rsidRPr="00713A77">
              <w:rPr>
                <w:rFonts w:ascii="Calibri" w:eastAsia="Times New Roman" w:hAnsi="Calibri" w:cs="Calibri"/>
                <w:color w:val="000000"/>
              </w:rPr>
              <w:t xml:space="preserve">16,825,388 </w:t>
            </w:r>
          </w:p>
        </w:tc>
      </w:tr>
      <w:tr w:rsidR="00713A77" w:rsidRPr="00713A77" w14:paraId="29517255" w14:textId="77777777" w:rsidTr="00BA2AB8">
        <w:trPr>
          <w:trHeight w:val="300"/>
        </w:trPr>
        <w:tc>
          <w:tcPr>
            <w:tcW w:w="222" w:type="dxa"/>
            <w:tcBorders>
              <w:top w:val="nil"/>
              <w:left w:val="nil"/>
              <w:bottom w:val="nil"/>
              <w:right w:val="nil"/>
            </w:tcBorders>
            <w:shd w:val="clear" w:color="auto" w:fill="auto"/>
            <w:noWrap/>
            <w:hideMark/>
          </w:tcPr>
          <w:p w14:paraId="024FF99B" w14:textId="77777777" w:rsidR="00713A77" w:rsidRPr="00713A77" w:rsidRDefault="00713A77" w:rsidP="00713A77">
            <w:pPr>
              <w:spacing w:after="0" w:line="240" w:lineRule="auto"/>
              <w:rPr>
                <w:rFonts w:ascii="Calibri" w:eastAsia="Times New Roman" w:hAnsi="Calibri" w:cs="Calibri"/>
                <w:color w:val="000000"/>
              </w:rPr>
            </w:pPr>
          </w:p>
        </w:tc>
        <w:tc>
          <w:tcPr>
            <w:tcW w:w="3958" w:type="dxa"/>
            <w:tcBorders>
              <w:top w:val="nil"/>
              <w:left w:val="nil"/>
              <w:bottom w:val="nil"/>
              <w:right w:val="nil"/>
            </w:tcBorders>
            <w:shd w:val="clear" w:color="auto" w:fill="auto"/>
            <w:noWrap/>
            <w:hideMark/>
          </w:tcPr>
          <w:p w14:paraId="51275812" w14:textId="77777777" w:rsidR="00713A77" w:rsidRPr="00713A77" w:rsidRDefault="00713A77" w:rsidP="00713A77">
            <w:pPr>
              <w:spacing w:after="0" w:line="240" w:lineRule="auto"/>
              <w:rPr>
                <w:rFonts w:ascii="Calibri" w:eastAsia="Times New Roman" w:hAnsi="Calibri" w:cs="Calibri"/>
              </w:rPr>
            </w:pPr>
            <w:r w:rsidRPr="00713A77">
              <w:rPr>
                <w:rFonts w:ascii="Calibri" w:eastAsia="Times New Roman" w:hAnsi="Calibri" w:cs="Calibri"/>
              </w:rPr>
              <w:t>Cecil County Public Schools</w:t>
            </w:r>
          </w:p>
        </w:tc>
        <w:tc>
          <w:tcPr>
            <w:tcW w:w="1502" w:type="dxa"/>
            <w:tcBorders>
              <w:top w:val="nil"/>
              <w:left w:val="nil"/>
              <w:bottom w:val="nil"/>
              <w:right w:val="nil"/>
            </w:tcBorders>
            <w:shd w:val="clear" w:color="auto" w:fill="auto"/>
            <w:noWrap/>
            <w:hideMark/>
          </w:tcPr>
          <w:p w14:paraId="6D6A7D2F" w14:textId="77777777" w:rsidR="00713A77" w:rsidRPr="00713A77" w:rsidRDefault="00713A77" w:rsidP="00713A77">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r w:rsidRPr="00713A77">
              <w:rPr>
                <w:rFonts w:ascii="Calibri" w:eastAsia="Times New Roman" w:hAnsi="Calibri" w:cs="Calibri"/>
                <w:color w:val="000000"/>
              </w:rPr>
              <w:t xml:space="preserve">27,830,030 </w:t>
            </w:r>
          </w:p>
        </w:tc>
      </w:tr>
      <w:tr w:rsidR="00713A77" w:rsidRPr="00713A77" w14:paraId="4CF33E45" w14:textId="77777777" w:rsidTr="00BA2AB8">
        <w:trPr>
          <w:trHeight w:val="300"/>
        </w:trPr>
        <w:tc>
          <w:tcPr>
            <w:tcW w:w="222" w:type="dxa"/>
            <w:tcBorders>
              <w:top w:val="nil"/>
              <w:left w:val="nil"/>
              <w:bottom w:val="nil"/>
              <w:right w:val="nil"/>
            </w:tcBorders>
            <w:shd w:val="clear" w:color="auto" w:fill="auto"/>
            <w:noWrap/>
            <w:hideMark/>
          </w:tcPr>
          <w:p w14:paraId="349BDCE7" w14:textId="77777777" w:rsidR="00713A77" w:rsidRPr="00713A77" w:rsidRDefault="00713A77" w:rsidP="00713A77">
            <w:pPr>
              <w:spacing w:after="0" w:line="240" w:lineRule="auto"/>
              <w:rPr>
                <w:rFonts w:ascii="Calibri" w:eastAsia="Times New Roman" w:hAnsi="Calibri" w:cs="Calibri"/>
                <w:color w:val="000000"/>
              </w:rPr>
            </w:pPr>
          </w:p>
        </w:tc>
        <w:tc>
          <w:tcPr>
            <w:tcW w:w="3958" w:type="dxa"/>
            <w:tcBorders>
              <w:top w:val="nil"/>
              <w:left w:val="nil"/>
              <w:bottom w:val="nil"/>
              <w:right w:val="nil"/>
            </w:tcBorders>
            <w:shd w:val="clear" w:color="auto" w:fill="auto"/>
            <w:noWrap/>
            <w:hideMark/>
          </w:tcPr>
          <w:p w14:paraId="5A766255" w14:textId="77777777" w:rsidR="00713A77" w:rsidRPr="00713A77" w:rsidRDefault="00713A77" w:rsidP="00713A77">
            <w:pPr>
              <w:spacing w:after="0" w:line="240" w:lineRule="auto"/>
              <w:rPr>
                <w:rFonts w:ascii="Calibri" w:eastAsia="Times New Roman" w:hAnsi="Calibri" w:cs="Calibri"/>
              </w:rPr>
            </w:pPr>
            <w:r w:rsidRPr="00713A77">
              <w:rPr>
                <w:rFonts w:ascii="Calibri" w:eastAsia="Times New Roman" w:hAnsi="Calibri" w:cs="Calibri"/>
              </w:rPr>
              <w:t>Charles County Public Schools</w:t>
            </w:r>
          </w:p>
        </w:tc>
        <w:tc>
          <w:tcPr>
            <w:tcW w:w="1502" w:type="dxa"/>
            <w:tcBorders>
              <w:top w:val="nil"/>
              <w:left w:val="nil"/>
              <w:bottom w:val="nil"/>
              <w:right w:val="nil"/>
            </w:tcBorders>
            <w:shd w:val="clear" w:color="auto" w:fill="auto"/>
            <w:noWrap/>
            <w:hideMark/>
          </w:tcPr>
          <w:p w14:paraId="0AA73D9C" w14:textId="77777777" w:rsidR="00713A77" w:rsidRPr="00713A77" w:rsidRDefault="00713A77" w:rsidP="00713A77">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r w:rsidRPr="00713A77">
              <w:rPr>
                <w:rFonts w:ascii="Calibri" w:eastAsia="Times New Roman" w:hAnsi="Calibri" w:cs="Calibri"/>
                <w:color w:val="000000"/>
              </w:rPr>
              <w:t xml:space="preserve">30,866,467 </w:t>
            </w:r>
          </w:p>
        </w:tc>
      </w:tr>
      <w:tr w:rsidR="00713A77" w:rsidRPr="00713A77" w14:paraId="7BB02341" w14:textId="77777777" w:rsidTr="00BA2AB8">
        <w:trPr>
          <w:trHeight w:val="300"/>
        </w:trPr>
        <w:tc>
          <w:tcPr>
            <w:tcW w:w="222" w:type="dxa"/>
            <w:tcBorders>
              <w:top w:val="nil"/>
              <w:left w:val="nil"/>
              <w:bottom w:val="nil"/>
              <w:right w:val="nil"/>
            </w:tcBorders>
            <w:shd w:val="clear" w:color="auto" w:fill="auto"/>
            <w:noWrap/>
            <w:hideMark/>
          </w:tcPr>
          <w:p w14:paraId="2AA8CA8A" w14:textId="77777777" w:rsidR="00713A77" w:rsidRPr="00713A77" w:rsidRDefault="00713A77" w:rsidP="00713A77">
            <w:pPr>
              <w:spacing w:after="0" w:line="240" w:lineRule="auto"/>
              <w:rPr>
                <w:rFonts w:ascii="Calibri" w:eastAsia="Times New Roman" w:hAnsi="Calibri" w:cs="Calibri"/>
                <w:color w:val="000000"/>
              </w:rPr>
            </w:pPr>
          </w:p>
        </w:tc>
        <w:tc>
          <w:tcPr>
            <w:tcW w:w="3958" w:type="dxa"/>
            <w:tcBorders>
              <w:top w:val="nil"/>
              <w:left w:val="nil"/>
              <w:bottom w:val="nil"/>
              <w:right w:val="nil"/>
            </w:tcBorders>
            <w:shd w:val="clear" w:color="auto" w:fill="auto"/>
            <w:noWrap/>
            <w:hideMark/>
          </w:tcPr>
          <w:p w14:paraId="286ED212" w14:textId="77777777" w:rsidR="00713A77" w:rsidRPr="00713A77" w:rsidRDefault="00713A77" w:rsidP="00713A77">
            <w:pPr>
              <w:spacing w:after="0" w:line="240" w:lineRule="auto"/>
              <w:rPr>
                <w:rFonts w:ascii="Calibri" w:eastAsia="Times New Roman" w:hAnsi="Calibri" w:cs="Calibri"/>
              </w:rPr>
            </w:pPr>
            <w:r w:rsidRPr="00713A77">
              <w:rPr>
                <w:rFonts w:ascii="Calibri" w:eastAsia="Times New Roman" w:hAnsi="Calibri" w:cs="Calibri"/>
              </w:rPr>
              <w:t>Dorchester County Public Schools</w:t>
            </w:r>
          </w:p>
        </w:tc>
        <w:tc>
          <w:tcPr>
            <w:tcW w:w="1502" w:type="dxa"/>
            <w:tcBorders>
              <w:top w:val="nil"/>
              <w:left w:val="nil"/>
              <w:bottom w:val="nil"/>
              <w:right w:val="nil"/>
            </w:tcBorders>
            <w:shd w:val="clear" w:color="auto" w:fill="auto"/>
            <w:noWrap/>
            <w:hideMark/>
          </w:tcPr>
          <w:p w14:paraId="3E7DD062" w14:textId="77777777" w:rsidR="00713A77" w:rsidRPr="00713A77" w:rsidRDefault="00713A77" w:rsidP="00713A77">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r w:rsidRPr="00713A77">
              <w:rPr>
                <w:rFonts w:ascii="Calibri" w:eastAsia="Times New Roman" w:hAnsi="Calibri" w:cs="Calibri"/>
                <w:color w:val="000000"/>
              </w:rPr>
              <w:t xml:space="preserve">17,463,078 </w:t>
            </w:r>
          </w:p>
        </w:tc>
      </w:tr>
      <w:tr w:rsidR="00713A77" w:rsidRPr="00713A77" w14:paraId="468A2A2E" w14:textId="77777777" w:rsidTr="00BA2AB8">
        <w:trPr>
          <w:trHeight w:val="300"/>
        </w:trPr>
        <w:tc>
          <w:tcPr>
            <w:tcW w:w="222" w:type="dxa"/>
            <w:tcBorders>
              <w:top w:val="nil"/>
              <w:left w:val="nil"/>
              <w:bottom w:val="nil"/>
              <w:right w:val="nil"/>
            </w:tcBorders>
            <w:shd w:val="clear" w:color="auto" w:fill="auto"/>
            <w:noWrap/>
            <w:hideMark/>
          </w:tcPr>
          <w:p w14:paraId="2F4564C8" w14:textId="77777777" w:rsidR="00713A77" w:rsidRPr="00713A77" w:rsidRDefault="00713A77" w:rsidP="00713A77">
            <w:pPr>
              <w:spacing w:after="0" w:line="240" w:lineRule="auto"/>
              <w:rPr>
                <w:rFonts w:ascii="Calibri" w:eastAsia="Times New Roman" w:hAnsi="Calibri" w:cs="Calibri"/>
                <w:color w:val="000000"/>
              </w:rPr>
            </w:pPr>
          </w:p>
        </w:tc>
        <w:tc>
          <w:tcPr>
            <w:tcW w:w="3958" w:type="dxa"/>
            <w:tcBorders>
              <w:top w:val="nil"/>
              <w:left w:val="nil"/>
              <w:bottom w:val="nil"/>
              <w:right w:val="nil"/>
            </w:tcBorders>
            <w:shd w:val="clear" w:color="auto" w:fill="auto"/>
            <w:noWrap/>
            <w:hideMark/>
          </w:tcPr>
          <w:p w14:paraId="1438235A" w14:textId="77777777" w:rsidR="00713A77" w:rsidRPr="00713A77" w:rsidRDefault="00713A77" w:rsidP="00713A77">
            <w:pPr>
              <w:spacing w:after="0" w:line="240" w:lineRule="auto"/>
              <w:rPr>
                <w:rFonts w:ascii="Calibri" w:eastAsia="Times New Roman" w:hAnsi="Calibri" w:cs="Calibri"/>
              </w:rPr>
            </w:pPr>
            <w:r w:rsidRPr="00713A77">
              <w:rPr>
                <w:rFonts w:ascii="Calibri" w:eastAsia="Times New Roman" w:hAnsi="Calibri" w:cs="Calibri"/>
              </w:rPr>
              <w:t>Frederick County Public Schools</w:t>
            </w:r>
          </w:p>
        </w:tc>
        <w:tc>
          <w:tcPr>
            <w:tcW w:w="1502" w:type="dxa"/>
            <w:tcBorders>
              <w:top w:val="nil"/>
              <w:left w:val="nil"/>
              <w:bottom w:val="nil"/>
              <w:right w:val="nil"/>
            </w:tcBorders>
            <w:shd w:val="clear" w:color="auto" w:fill="auto"/>
            <w:noWrap/>
            <w:hideMark/>
          </w:tcPr>
          <w:p w14:paraId="48B0ED3D" w14:textId="77777777" w:rsidR="00713A77" w:rsidRPr="00713A77" w:rsidRDefault="00713A77" w:rsidP="00713A77">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r w:rsidRPr="00713A77">
              <w:rPr>
                <w:rFonts w:ascii="Calibri" w:eastAsia="Times New Roman" w:hAnsi="Calibri" w:cs="Calibri"/>
                <w:color w:val="000000"/>
              </w:rPr>
              <w:t xml:space="preserve">37,907,980 </w:t>
            </w:r>
          </w:p>
        </w:tc>
      </w:tr>
      <w:tr w:rsidR="00713A77" w:rsidRPr="00713A77" w14:paraId="47297429" w14:textId="77777777" w:rsidTr="00BA2AB8">
        <w:trPr>
          <w:trHeight w:val="300"/>
        </w:trPr>
        <w:tc>
          <w:tcPr>
            <w:tcW w:w="222" w:type="dxa"/>
            <w:tcBorders>
              <w:top w:val="nil"/>
              <w:left w:val="nil"/>
              <w:bottom w:val="nil"/>
              <w:right w:val="nil"/>
            </w:tcBorders>
            <w:shd w:val="clear" w:color="auto" w:fill="auto"/>
            <w:noWrap/>
            <w:hideMark/>
          </w:tcPr>
          <w:p w14:paraId="3D810B91" w14:textId="77777777" w:rsidR="00713A77" w:rsidRPr="00713A77" w:rsidRDefault="00713A77" w:rsidP="00713A77">
            <w:pPr>
              <w:spacing w:after="0" w:line="240" w:lineRule="auto"/>
              <w:rPr>
                <w:rFonts w:ascii="Calibri" w:eastAsia="Times New Roman" w:hAnsi="Calibri" w:cs="Calibri"/>
                <w:color w:val="000000"/>
              </w:rPr>
            </w:pPr>
          </w:p>
        </w:tc>
        <w:tc>
          <w:tcPr>
            <w:tcW w:w="3958" w:type="dxa"/>
            <w:tcBorders>
              <w:top w:val="nil"/>
              <w:left w:val="nil"/>
              <w:bottom w:val="nil"/>
              <w:right w:val="nil"/>
            </w:tcBorders>
            <w:shd w:val="clear" w:color="auto" w:fill="auto"/>
            <w:noWrap/>
            <w:hideMark/>
          </w:tcPr>
          <w:p w14:paraId="1AA57FE3" w14:textId="77777777" w:rsidR="00713A77" w:rsidRPr="00713A77" w:rsidRDefault="00713A77" w:rsidP="00713A77">
            <w:pPr>
              <w:spacing w:after="0" w:line="240" w:lineRule="auto"/>
              <w:rPr>
                <w:rFonts w:ascii="Calibri" w:eastAsia="Times New Roman" w:hAnsi="Calibri" w:cs="Calibri"/>
              </w:rPr>
            </w:pPr>
            <w:r w:rsidRPr="00713A77">
              <w:rPr>
                <w:rFonts w:ascii="Calibri" w:eastAsia="Times New Roman" w:hAnsi="Calibri" w:cs="Calibri"/>
              </w:rPr>
              <w:t>Garrett County Public Schools</w:t>
            </w:r>
          </w:p>
        </w:tc>
        <w:tc>
          <w:tcPr>
            <w:tcW w:w="1502" w:type="dxa"/>
            <w:tcBorders>
              <w:top w:val="nil"/>
              <w:left w:val="nil"/>
              <w:bottom w:val="nil"/>
              <w:right w:val="nil"/>
            </w:tcBorders>
            <w:shd w:val="clear" w:color="auto" w:fill="auto"/>
            <w:noWrap/>
            <w:hideMark/>
          </w:tcPr>
          <w:p w14:paraId="5A27E282" w14:textId="77777777" w:rsidR="00713A77" w:rsidRPr="00713A77" w:rsidRDefault="00713A77" w:rsidP="00713A77">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r w:rsidRPr="00713A77">
              <w:rPr>
                <w:rFonts w:ascii="Calibri" w:eastAsia="Times New Roman" w:hAnsi="Calibri" w:cs="Calibri"/>
                <w:color w:val="000000"/>
              </w:rPr>
              <w:t xml:space="preserve">8,953,889 </w:t>
            </w:r>
          </w:p>
        </w:tc>
      </w:tr>
      <w:tr w:rsidR="00713A77" w:rsidRPr="00713A77" w14:paraId="2A3107AC" w14:textId="77777777" w:rsidTr="00BA2AB8">
        <w:trPr>
          <w:trHeight w:val="300"/>
        </w:trPr>
        <w:tc>
          <w:tcPr>
            <w:tcW w:w="222" w:type="dxa"/>
            <w:tcBorders>
              <w:top w:val="nil"/>
              <w:left w:val="nil"/>
              <w:bottom w:val="nil"/>
              <w:right w:val="nil"/>
            </w:tcBorders>
            <w:shd w:val="clear" w:color="auto" w:fill="auto"/>
            <w:noWrap/>
            <w:hideMark/>
          </w:tcPr>
          <w:p w14:paraId="1C5A280E" w14:textId="77777777" w:rsidR="00713A77" w:rsidRPr="00713A77" w:rsidRDefault="00713A77" w:rsidP="00713A77">
            <w:pPr>
              <w:spacing w:after="0" w:line="240" w:lineRule="auto"/>
              <w:rPr>
                <w:rFonts w:ascii="Calibri" w:eastAsia="Times New Roman" w:hAnsi="Calibri" w:cs="Calibri"/>
                <w:color w:val="000000"/>
              </w:rPr>
            </w:pPr>
          </w:p>
        </w:tc>
        <w:tc>
          <w:tcPr>
            <w:tcW w:w="3958" w:type="dxa"/>
            <w:tcBorders>
              <w:top w:val="nil"/>
              <w:left w:val="nil"/>
              <w:bottom w:val="nil"/>
              <w:right w:val="nil"/>
            </w:tcBorders>
            <w:shd w:val="clear" w:color="auto" w:fill="auto"/>
            <w:noWrap/>
            <w:hideMark/>
          </w:tcPr>
          <w:p w14:paraId="49BF6EC9" w14:textId="77777777" w:rsidR="00713A77" w:rsidRPr="00713A77" w:rsidRDefault="00713A77" w:rsidP="00713A77">
            <w:pPr>
              <w:spacing w:after="0" w:line="240" w:lineRule="auto"/>
              <w:rPr>
                <w:rFonts w:ascii="Calibri" w:eastAsia="Times New Roman" w:hAnsi="Calibri" w:cs="Calibri"/>
              </w:rPr>
            </w:pPr>
            <w:r w:rsidRPr="00713A77">
              <w:rPr>
                <w:rFonts w:ascii="Calibri" w:eastAsia="Times New Roman" w:hAnsi="Calibri" w:cs="Calibri"/>
              </w:rPr>
              <w:t>Harford County Public Schools</w:t>
            </w:r>
          </w:p>
        </w:tc>
        <w:tc>
          <w:tcPr>
            <w:tcW w:w="1502" w:type="dxa"/>
            <w:tcBorders>
              <w:top w:val="nil"/>
              <w:left w:val="nil"/>
              <w:bottom w:val="nil"/>
              <w:right w:val="nil"/>
            </w:tcBorders>
            <w:shd w:val="clear" w:color="auto" w:fill="auto"/>
            <w:noWrap/>
            <w:hideMark/>
          </w:tcPr>
          <w:p w14:paraId="5009FCB8" w14:textId="77777777" w:rsidR="00713A77" w:rsidRPr="00713A77" w:rsidRDefault="00713A77" w:rsidP="00713A77">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r w:rsidRPr="00713A77">
              <w:rPr>
                <w:rFonts w:ascii="Calibri" w:eastAsia="Times New Roman" w:hAnsi="Calibri" w:cs="Calibri"/>
                <w:color w:val="000000"/>
              </w:rPr>
              <w:t xml:space="preserve">42,459,496 </w:t>
            </w:r>
          </w:p>
        </w:tc>
      </w:tr>
      <w:tr w:rsidR="00713A77" w:rsidRPr="00713A77" w14:paraId="4966005E" w14:textId="77777777" w:rsidTr="00BA2AB8">
        <w:trPr>
          <w:trHeight w:val="300"/>
        </w:trPr>
        <w:tc>
          <w:tcPr>
            <w:tcW w:w="222" w:type="dxa"/>
            <w:tcBorders>
              <w:top w:val="nil"/>
              <w:left w:val="nil"/>
              <w:bottom w:val="nil"/>
              <w:right w:val="nil"/>
            </w:tcBorders>
            <w:shd w:val="clear" w:color="auto" w:fill="auto"/>
            <w:noWrap/>
            <w:hideMark/>
          </w:tcPr>
          <w:p w14:paraId="36000962" w14:textId="77777777" w:rsidR="00713A77" w:rsidRPr="00713A77" w:rsidRDefault="00713A77" w:rsidP="00713A77">
            <w:pPr>
              <w:spacing w:after="0" w:line="240" w:lineRule="auto"/>
              <w:rPr>
                <w:rFonts w:ascii="Calibri" w:eastAsia="Times New Roman" w:hAnsi="Calibri" w:cs="Calibri"/>
                <w:color w:val="000000"/>
              </w:rPr>
            </w:pPr>
          </w:p>
        </w:tc>
        <w:tc>
          <w:tcPr>
            <w:tcW w:w="3958" w:type="dxa"/>
            <w:tcBorders>
              <w:top w:val="nil"/>
              <w:left w:val="nil"/>
              <w:bottom w:val="nil"/>
              <w:right w:val="nil"/>
            </w:tcBorders>
            <w:shd w:val="clear" w:color="auto" w:fill="auto"/>
            <w:noWrap/>
            <w:hideMark/>
          </w:tcPr>
          <w:p w14:paraId="3A74BB69" w14:textId="77777777" w:rsidR="00713A77" w:rsidRPr="00713A77" w:rsidRDefault="00713A77" w:rsidP="00713A77">
            <w:pPr>
              <w:spacing w:after="0" w:line="240" w:lineRule="auto"/>
              <w:rPr>
                <w:rFonts w:ascii="Calibri" w:eastAsia="Times New Roman" w:hAnsi="Calibri" w:cs="Calibri"/>
              </w:rPr>
            </w:pPr>
            <w:r w:rsidRPr="00713A77">
              <w:rPr>
                <w:rFonts w:ascii="Calibri" w:eastAsia="Times New Roman" w:hAnsi="Calibri" w:cs="Calibri"/>
              </w:rPr>
              <w:t>Howard County Public Schools</w:t>
            </w:r>
          </w:p>
        </w:tc>
        <w:tc>
          <w:tcPr>
            <w:tcW w:w="1502" w:type="dxa"/>
            <w:tcBorders>
              <w:top w:val="nil"/>
              <w:left w:val="nil"/>
              <w:bottom w:val="nil"/>
              <w:right w:val="nil"/>
            </w:tcBorders>
            <w:shd w:val="clear" w:color="auto" w:fill="auto"/>
            <w:noWrap/>
            <w:hideMark/>
          </w:tcPr>
          <w:p w14:paraId="2B467793" w14:textId="77777777" w:rsidR="00713A77" w:rsidRPr="00713A77" w:rsidRDefault="00713A77" w:rsidP="00713A77">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r w:rsidRPr="00713A77">
              <w:rPr>
                <w:rFonts w:ascii="Calibri" w:eastAsia="Times New Roman" w:hAnsi="Calibri" w:cs="Calibri"/>
                <w:color w:val="000000"/>
              </w:rPr>
              <w:t xml:space="preserve">43,506,702 </w:t>
            </w:r>
          </w:p>
        </w:tc>
      </w:tr>
      <w:tr w:rsidR="00713A77" w:rsidRPr="00713A77" w14:paraId="77155A0C" w14:textId="77777777" w:rsidTr="00BA2AB8">
        <w:trPr>
          <w:trHeight w:val="300"/>
        </w:trPr>
        <w:tc>
          <w:tcPr>
            <w:tcW w:w="222" w:type="dxa"/>
            <w:tcBorders>
              <w:top w:val="nil"/>
              <w:left w:val="nil"/>
              <w:bottom w:val="nil"/>
              <w:right w:val="nil"/>
            </w:tcBorders>
            <w:shd w:val="clear" w:color="auto" w:fill="auto"/>
            <w:noWrap/>
            <w:hideMark/>
          </w:tcPr>
          <w:p w14:paraId="6928F84D" w14:textId="77777777" w:rsidR="00713A77" w:rsidRPr="00713A77" w:rsidRDefault="00713A77" w:rsidP="00713A77">
            <w:pPr>
              <w:spacing w:after="0" w:line="240" w:lineRule="auto"/>
              <w:rPr>
                <w:rFonts w:ascii="Calibri" w:eastAsia="Times New Roman" w:hAnsi="Calibri" w:cs="Calibri"/>
                <w:color w:val="000000"/>
              </w:rPr>
            </w:pPr>
          </w:p>
        </w:tc>
        <w:tc>
          <w:tcPr>
            <w:tcW w:w="3958" w:type="dxa"/>
            <w:tcBorders>
              <w:top w:val="nil"/>
              <w:left w:val="nil"/>
              <w:bottom w:val="nil"/>
              <w:right w:val="nil"/>
            </w:tcBorders>
            <w:shd w:val="clear" w:color="auto" w:fill="auto"/>
            <w:noWrap/>
            <w:hideMark/>
          </w:tcPr>
          <w:p w14:paraId="63CAA03A" w14:textId="77777777" w:rsidR="00713A77" w:rsidRPr="00713A77" w:rsidRDefault="00713A77" w:rsidP="00713A77">
            <w:pPr>
              <w:spacing w:after="0" w:line="240" w:lineRule="auto"/>
              <w:rPr>
                <w:rFonts w:ascii="Calibri" w:eastAsia="Times New Roman" w:hAnsi="Calibri" w:cs="Calibri"/>
              </w:rPr>
            </w:pPr>
            <w:r w:rsidRPr="00713A77">
              <w:rPr>
                <w:rFonts w:ascii="Calibri" w:eastAsia="Times New Roman" w:hAnsi="Calibri" w:cs="Calibri"/>
              </w:rPr>
              <w:t>Kent County Public Schools</w:t>
            </w:r>
          </w:p>
        </w:tc>
        <w:tc>
          <w:tcPr>
            <w:tcW w:w="1502" w:type="dxa"/>
            <w:tcBorders>
              <w:top w:val="nil"/>
              <w:left w:val="nil"/>
              <w:bottom w:val="nil"/>
              <w:right w:val="nil"/>
            </w:tcBorders>
            <w:shd w:val="clear" w:color="auto" w:fill="auto"/>
            <w:noWrap/>
            <w:hideMark/>
          </w:tcPr>
          <w:p w14:paraId="6F71AD61" w14:textId="77777777" w:rsidR="00713A77" w:rsidRPr="00713A77" w:rsidRDefault="00713A77" w:rsidP="00713A77">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r w:rsidRPr="00713A77">
              <w:rPr>
                <w:rFonts w:ascii="Calibri" w:eastAsia="Times New Roman" w:hAnsi="Calibri" w:cs="Calibri"/>
                <w:color w:val="000000"/>
              </w:rPr>
              <w:t xml:space="preserve">5,233,195 </w:t>
            </w:r>
          </w:p>
        </w:tc>
      </w:tr>
      <w:tr w:rsidR="00713A77" w:rsidRPr="00713A77" w14:paraId="1D39A4B8" w14:textId="77777777" w:rsidTr="00BA2AB8">
        <w:trPr>
          <w:trHeight w:val="300"/>
        </w:trPr>
        <w:tc>
          <w:tcPr>
            <w:tcW w:w="222" w:type="dxa"/>
            <w:tcBorders>
              <w:top w:val="nil"/>
              <w:left w:val="nil"/>
              <w:bottom w:val="nil"/>
              <w:right w:val="nil"/>
            </w:tcBorders>
            <w:shd w:val="clear" w:color="auto" w:fill="auto"/>
            <w:noWrap/>
            <w:hideMark/>
          </w:tcPr>
          <w:p w14:paraId="092C6949" w14:textId="77777777" w:rsidR="00713A77" w:rsidRPr="00713A77" w:rsidRDefault="00713A77" w:rsidP="00713A77">
            <w:pPr>
              <w:spacing w:after="0" w:line="240" w:lineRule="auto"/>
              <w:rPr>
                <w:rFonts w:ascii="Calibri" w:eastAsia="Times New Roman" w:hAnsi="Calibri" w:cs="Calibri"/>
                <w:color w:val="000000"/>
              </w:rPr>
            </w:pPr>
          </w:p>
        </w:tc>
        <w:tc>
          <w:tcPr>
            <w:tcW w:w="3958" w:type="dxa"/>
            <w:tcBorders>
              <w:top w:val="nil"/>
              <w:left w:val="nil"/>
              <w:bottom w:val="nil"/>
              <w:right w:val="nil"/>
            </w:tcBorders>
            <w:shd w:val="clear" w:color="auto" w:fill="auto"/>
            <w:noWrap/>
            <w:hideMark/>
          </w:tcPr>
          <w:p w14:paraId="07CFD0CB" w14:textId="77777777" w:rsidR="00713A77" w:rsidRPr="00713A77" w:rsidRDefault="00713A77" w:rsidP="00713A77">
            <w:pPr>
              <w:spacing w:after="0" w:line="240" w:lineRule="auto"/>
              <w:rPr>
                <w:rFonts w:ascii="Calibri" w:eastAsia="Times New Roman" w:hAnsi="Calibri" w:cs="Calibri"/>
              </w:rPr>
            </w:pPr>
            <w:r w:rsidRPr="00713A77">
              <w:rPr>
                <w:rFonts w:ascii="Calibri" w:eastAsia="Times New Roman" w:hAnsi="Calibri" w:cs="Calibri"/>
              </w:rPr>
              <w:t>Montgomery County Public Schools</w:t>
            </w:r>
          </w:p>
        </w:tc>
        <w:tc>
          <w:tcPr>
            <w:tcW w:w="1502" w:type="dxa"/>
            <w:tcBorders>
              <w:top w:val="nil"/>
              <w:left w:val="nil"/>
              <w:bottom w:val="nil"/>
              <w:right w:val="nil"/>
            </w:tcBorders>
            <w:shd w:val="clear" w:color="auto" w:fill="auto"/>
            <w:noWrap/>
            <w:hideMark/>
          </w:tcPr>
          <w:p w14:paraId="4A89A2DC" w14:textId="77777777" w:rsidR="00713A77" w:rsidRPr="00713A77" w:rsidRDefault="00713A77" w:rsidP="00713A77">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r w:rsidRPr="00713A77">
              <w:rPr>
                <w:rFonts w:ascii="Calibri" w:eastAsia="Times New Roman" w:hAnsi="Calibri" w:cs="Calibri"/>
                <w:color w:val="000000"/>
              </w:rPr>
              <w:t xml:space="preserve">252,061,089 </w:t>
            </w:r>
          </w:p>
        </w:tc>
      </w:tr>
      <w:tr w:rsidR="00713A77" w:rsidRPr="00713A77" w14:paraId="6355E936" w14:textId="77777777" w:rsidTr="00BA2AB8">
        <w:trPr>
          <w:trHeight w:val="300"/>
        </w:trPr>
        <w:tc>
          <w:tcPr>
            <w:tcW w:w="222" w:type="dxa"/>
            <w:tcBorders>
              <w:top w:val="nil"/>
              <w:left w:val="nil"/>
              <w:bottom w:val="nil"/>
              <w:right w:val="nil"/>
            </w:tcBorders>
            <w:shd w:val="clear" w:color="auto" w:fill="auto"/>
            <w:noWrap/>
            <w:hideMark/>
          </w:tcPr>
          <w:p w14:paraId="4770F5AB" w14:textId="77777777" w:rsidR="00713A77" w:rsidRPr="00713A77" w:rsidRDefault="00713A77" w:rsidP="00713A77">
            <w:pPr>
              <w:spacing w:after="0" w:line="240" w:lineRule="auto"/>
              <w:rPr>
                <w:rFonts w:ascii="Calibri" w:eastAsia="Times New Roman" w:hAnsi="Calibri" w:cs="Calibri"/>
                <w:color w:val="000000"/>
              </w:rPr>
            </w:pPr>
          </w:p>
        </w:tc>
        <w:tc>
          <w:tcPr>
            <w:tcW w:w="3958" w:type="dxa"/>
            <w:tcBorders>
              <w:top w:val="nil"/>
              <w:left w:val="nil"/>
              <w:bottom w:val="nil"/>
              <w:right w:val="nil"/>
            </w:tcBorders>
            <w:shd w:val="clear" w:color="auto" w:fill="auto"/>
            <w:noWrap/>
            <w:hideMark/>
          </w:tcPr>
          <w:p w14:paraId="538D7E42" w14:textId="77777777" w:rsidR="00713A77" w:rsidRPr="00713A77" w:rsidRDefault="00713A77" w:rsidP="00713A77">
            <w:pPr>
              <w:spacing w:after="0" w:line="240" w:lineRule="auto"/>
              <w:rPr>
                <w:rFonts w:ascii="Calibri" w:eastAsia="Times New Roman" w:hAnsi="Calibri" w:cs="Calibri"/>
              </w:rPr>
            </w:pPr>
            <w:r w:rsidRPr="00713A77">
              <w:rPr>
                <w:rFonts w:ascii="Calibri" w:eastAsia="Times New Roman" w:hAnsi="Calibri" w:cs="Calibri"/>
              </w:rPr>
              <w:t>Prince George's County Public Schools</w:t>
            </w:r>
          </w:p>
        </w:tc>
        <w:tc>
          <w:tcPr>
            <w:tcW w:w="1502" w:type="dxa"/>
            <w:tcBorders>
              <w:top w:val="nil"/>
              <w:left w:val="nil"/>
              <w:bottom w:val="nil"/>
              <w:right w:val="nil"/>
            </w:tcBorders>
            <w:shd w:val="clear" w:color="auto" w:fill="auto"/>
            <w:noWrap/>
            <w:hideMark/>
          </w:tcPr>
          <w:p w14:paraId="76317B59" w14:textId="77777777" w:rsidR="00713A77" w:rsidRPr="00713A77" w:rsidRDefault="00713A77" w:rsidP="00713A77">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r w:rsidRPr="00713A77">
              <w:rPr>
                <w:rFonts w:ascii="Calibri" w:eastAsia="Times New Roman" w:hAnsi="Calibri" w:cs="Calibri"/>
                <w:color w:val="000000"/>
              </w:rPr>
              <w:t xml:space="preserve">274,521,788 </w:t>
            </w:r>
          </w:p>
        </w:tc>
      </w:tr>
      <w:tr w:rsidR="00713A77" w:rsidRPr="00713A77" w14:paraId="5D374144" w14:textId="77777777" w:rsidTr="00BA2AB8">
        <w:trPr>
          <w:trHeight w:val="300"/>
        </w:trPr>
        <w:tc>
          <w:tcPr>
            <w:tcW w:w="222" w:type="dxa"/>
            <w:tcBorders>
              <w:top w:val="nil"/>
              <w:left w:val="nil"/>
              <w:bottom w:val="nil"/>
              <w:right w:val="nil"/>
            </w:tcBorders>
            <w:shd w:val="clear" w:color="auto" w:fill="auto"/>
            <w:noWrap/>
            <w:hideMark/>
          </w:tcPr>
          <w:p w14:paraId="71E09B66" w14:textId="77777777" w:rsidR="00713A77" w:rsidRPr="00713A77" w:rsidRDefault="00713A77" w:rsidP="00713A77">
            <w:pPr>
              <w:spacing w:after="0" w:line="240" w:lineRule="auto"/>
              <w:rPr>
                <w:rFonts w:ascii="Calibri" w:eastAsia="Times New Roman" w:hAnsi="Calibri" w:cs="Calibri"/>
                <w:color w:val="000000"/>
              </w:rPr>
            </w:pPr>
          </w:p>
        </w:tc>
        <w:tc>
          <w:tcPr>
            <w:tcW w:w="3958" w:type="dxa"/>
            <w:tcBorders>
              <w:top w:val="nil"/>
              <w:left w:val="nil"/>
              <w:bottom w:val="nil"/>
              <w:right w:val="nil"/>
            </w:tcBorders>
            <w:shd w:val="clear" w:color="auto" w:fill="auto"/>
            <w:noWrap/>
            <w:hideMark/>
          </w:tcPr>
          <w:p w14:paraId="50B68FA4" w14:textId="77777777" w:rsidR="00713A77" w:rsidRPr="00713A77" w:rsidRDefault="00713A77" w:rsidP="00713A77">
            <w:pPr>
              <w:spacing w:after="0" w:line="240" w:lineRule="auto"/>
              <w:rPr>
                <w:rFonts w:ascii="Calibri" w:eastAsia="Times New Roman" w:hAnsi="Calibri" w:cs="Calibri"/>
              </w:rPr>
            </w:pPr>
            <w:r w:rsidRPr="00713A77">
              <w:rPr>
                <w:rFonts w:ascii="Calibri" w:eastAsia="Times New Roman" w:hAnsi="Calibri" w:cs="Calibri"/>
              </w:rPr>
              <w:t>Queen Anne</w:t>
            </w:r>
            <w:r>
              <w:rPr>
                <w:rFonts w:ascii="Calibri" w:eastAsia="Times New Roman" w:hAnsi="Calibri" w:cs="Calibri"/>
              </w:rPr>
              <w:t>’</w:t>
            </w:r>
            <w:r w:rsidRPr="00713A77">
              <w:rPr>
                <w:rFonts w:ascii="Calibri" w:eastAsia="Times New Roman" w:hAnsi="Calibri" w:cs="Calibri"/>
              </w:rPr>
              <w:t>s County Public Schools</w:t>
            </w:r>
          </w:p>
        </w:tc>
        <w:tc>
          <w:tcPr>
            <w:tcW w:w="1502" w:type="dxa"/>
            <w:tcBorders>
              <w:top w:val="nil"/>
              <w:left w:val="nil"/>
              <w:bottom w:val="nil"/>
              <w:right w:val="nil"/>
            </w:tcBorders>
            <w:shd w:val="clear" w:color="auto" w:fill="auto"/>
            <w:noWrap/>
            <w:hideMark/>
          </w:tcPr>
          <w:p w14:paraId="06B15C86" w14:textId="77777777" w:rsidR="00713A77" w:rsidRPr="00713A77" w:rsidRDefault="00713A77" w:rsidP="00713A77">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r w:rsidRPr="00713A77">
              <w:rPr>
                <w:rFonts w:ascii="Calibri" w:eastAsia="Times New Roman" w:hAnsi="Calibri" w:cs="Calibri"/>
                <w:color w:val="000000"/>
              </w:rPr>
              <w:t xml:space="preserve">6,796,056 </w:t>
            </w:r>
          </w:p>
        </w:tc>
      </w:tr>
      <w:tr w:rsidR="00713A77" w:rsidRPr="00713A77" w14:paraId="515534ED" w14:textId="77777777" w:rsidTr="00BA2AB8">
        <w:trPr>
          <w:trHeight w:val="300"/>
        </w:trPr>
        <w:tc>
          <w:tcPr>
            <w:tcW w:w="222" w:type="dxa"/>
            <w:tcBorders>
              <w:top w:val="nil"/>
              <w:left w:val="nil"/>
              <w:bottom w:val="nil"/>
              <w:right w:val="nil"/>
            </w:tcBorders>
            <w:shd w:val="clear" w:color="auto" w:fill="auto"/>
            <w:noWrap/>
            <w:hideMark/>
          </w:tcPr>
          <w:p w14:paraId="2BCFBD93" w14:textId="77777777" w:rsidR="00713A77" w:rsidRPr="00713A77" w:rsidRDefault="00713A77" w:rsidP="00713A77">
            <w:pPr>
              <w:spacing w:after="0" w:line="240" w:lineRule="auto"/>
              <w:rPr>
                <w:rFonts w:ascii="Calibri" w:eastAsia="Times New Roman" w:hAnsi="Calibri" w:cs="Calibri"/>
                <w:color w:val="000000"/>
              </w:rPr>
            </w:pPr>
          </w:p>
        </w:tc>
        <w:tc>
          <w:tcPr>
            <w:tcW w:w="3958" w:type="dxa"/>
            <w:tcBorders>
              <w:top w:val="nil"/>
              <w:left w:val="nil"/>
              <w:bottom w:val="nil"/>
              <w:right w:val="nil"/>
            </w:tcBorders>
            <w:shd w:val="clear" w:color="auto" w:fill="auto"/>
            <w:noWrap/>
            <w:hideMark/>
          </w:tcPr>
          <w:p w14:paraId="5BA86B25" w14:textId="77777777" w:rsidR="00713A77" w:rsidRPr="00713A77" w:rsidRDefault="00713A77" w:rsidP="00713A77">
            <w:pPr>
              <w:spacing w:after="0" w:line="240" w:lineRule="auto"/>
              <w:rPr>
                <w:rFonts w:ascii="Calibri" w:eastAsia="Times New Roman" w:hAnsi="Calibri" w:cs="Calibri"/>
              </w:rPr>
            </w:pPr>
            <w:r w:rsidRPr="00713A77">
              <w:rPr>
                <w:rFonts w:ascii="Calibri" w:eastAsia="Times New Roman" w:hAnsi="Calibri" w:cs="Calibri"/>
              </w:rPr>
              <w:t>St. Mary</w:t>
            </w:r>
            <w:r>
              <w:rPr>
                <w:rFonts w:ascii="Calibri" w:eastAsia="Times New Roman" w:hAnsi="Calibri" w:cs="Calibri"/>
              </w:rPr>
              <w:t>’</w:t>
            </w:r>
            <w:r w:rsidRPr="00713A77">
              <w:rPr>
                <w:rFonts w:ascii="Calibri" w:eastAsia="Times New Roman" w:hAnsi="Calibri" w:cs="Calibri"/>
              </w:rPr>
              <w:t>s County Public Schools</w:t>
            </w:r>
          </w:p>
        </w:tc>
        <w:tc>
          <w:tcPr>
            <w:tcW w:w="1502" w:type="dxa"/>
            <w:tcBorders>
              <w:top w:val="nil"/>
              <w:left w:val="nil"/>
              <w:bottom w:val="nil"/>
              <w:right w:val="nil"/>
            </w:tcBorders>
            <w:shd w:val="clear" w:color="auto" w:fill="auto"/>
            <w:noWrap/>
            <w:hideMark/>
          </w:tcPr>
          <w:p w14:paraId="672353DD" w14:textId="77777777" w:rsidR="00713A77" w:rsidRPr="00713A77" w:rsidRDefault="00713A77" w:rsidP="00713A77">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r w:rsidRPr="00713A77">
              <w:rPr>
                <w:rFonts w:ascii="Calibri" w:eastAsia="Times New Roman" w:hAnsi="Calibri" w:cs="Calibri"/>
                <w:color w:val="000000"/>
              </w:rPr>
              <w:t xml:space="preserve">26,076,656 </w:t>
            </w:r>
          </w:p>
        </w:tc>
      </w:tr>
      <w:tr w:rsidR="00713A77" w:rsidRPr="00713A77" w14:paraId="432D6833" w14:textId="77777777" w:rsidTr="00BA2AB8">
        <w:trPr>
          <w:trHeight w:val="300"/>
        </w:trPr>
        <w:tc>
          <w:tcPr>
            <w:tcW w:w="222" w:type="dxa"/>
            <w:tcBorders>
              <w:top w:val="nil"/>
              <w:left w:val="nil"/>
              <w:bottom w:val="nil"/>
              <w:right w:val="nil"/>
            </w:tcBorders>
            <w:shd w:val="clear" w:color="auto" w:fill="auto"/>
            <w:noWrap/>
            <w:hideMark/>
          </w:tcPr>
          <w:p w14:paraId="4CDC5AAA" w14:textId="77777777" w:rsidR="00713A77" w:rsidRPr="00713A77" w:rsidRDefault="00713A77" w:rsidP="00713A77">
            <w:pPr>
              <w:spacing w:after="0" w:line="240" w:lineRule="auto"/>
              <w:rPr>
                <w:rFonts w:ascii="Calibri" w:eastAsia="Times New Roman" w:hAnsi="Calibri" w:cs="Calibri"/>
                <w:color w:val="000000"/>
              </w:rPr>
            </w:pPr>
          </w:p>
        </w:tc>
        <w:tc>
          <w:tcPr>
            <w:tcW w:w="3958" w:type="dxa"/>
            <w:tcBorders>
              <w:top w:val="nil"/>
              <w:left w:val="nil"/>
              <w:bottom w:val="nil"/>
              <w:right w:val="nil"/>
            </w:tcBorders>
            <w:shd w:val="clear" w:color="auto" w:fill="auto"/>
            <w:noWrap/>
            <w:hideMark/>
          </w:tcPr>
          <w:p w14:paraId="3C8EFB2F" w14:textId="77777777" w:rsidR="00713A77" w:rsidRPr="00713A77" w:rsidRDefault="00713A77" w:rsidP="00713A77">
            <w:pPr>
              <w:spacing w:after="0" w:line="240" w:lineRule="auto"/>
              <w:rPr>
                <w:rFonts w:ascii="Calibri" w:eastAsia="Times New Roman" w:hAnsi="Calibri" w:cs="Calibri"/>
              </w:rPr>
            </w:pPr>
            <w:r w:rsidRPr="00713A77">
              <w:rPr>
                <w:rFonts w:ascii="Calibri" w:eastAsia="Times New Roman" w:hAnsi="Calibri" w:cs="Calibri"/>
              </w:rPr>
              <w:t>Somerset County Public Schools</w:t>
            </w:r>
          </w:p>
        </w:tc>
        <w:tc>
          <w:tcPr>
            <w:tcW w:w="1502" w:type="dxa"/>
            <w:tcBorders>
              <w:top w:val="nil"/>
              <w:left w:val="nil"/>
              <w:bottom w:val="nil"/>
              <w:right w:val="nil"/>
            </w:tcBorders>
            <w:shd w:val="clear" w:color="auto" w:fill="auto"/>
            <w:noWrap/>
            <w:hideMark/>
          </w:tcPr>
          <w:p w14:paraId="5447023B" w14:textId="77777777" w:rsidR="00713A77" w:rsidRPr="00713A77" w:rsidRDefault="00713A77" w:rsidP="00713A77">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r w:rsidRPr="00713A77">
              <w:rPr>
                <w:rFonts w:ascii="Calibri" w:eastAsia="Times New Roman" w:hAnsi="Calibri" w:cs="Calibri"/>
                <w:color w:val="000000"/>
              </w:rPr>
              <w:t xml:space="preserve">13,496,264 </w:t>
            </w:r>
          </w:p>
        </w:tc>
      </w:tr>
      <w:tr w:rsidR="00713A77" w:rsidRPr="00713A77" w14:paraId="4A8F8EB8" w14:textId="77777777" w:rsidTr="00BA2AB8">
        <w:trPr>
          <w:trHeight w:val="300"/>
        </w:trPr>
        <w:tc>
          <w:tcPr>
            <w:tcW w:w="222" w:type="dxa"/>
            <w:tcBorders>
              <w:top w:val="nil"/>
              <w:left w:val="nil"/>
              <w:bottom w:val="nil"/>
              <w:right w:val="nil"/>
            </w:tcBorders>
            <w:shd w:val="clear" w:color="auto" w:fill="auto"/>
            <w:noWrap/>
            <w:hideMark/>
          </w:tcPr>
          <w:p w14:paraId="40035367" w14:textId="77777777" w:rsidR="00713A77" w:rsidRPr="00713A77" w:rsidRDefault="00713A77" w:rsidP="00713A77">
            <w:pPr>
              <w:spacing w:after="0" w:line="240" w:lineRule="auto"/>
              <w:rPr>
                <w:rFonts w:ascii="Calibri" w:eastAsia="Times New Roman" w:hAnsi="Calibri" w:cs="Calibri"/>
                <w:color w:val="000000"/>
              </w:rPr>
            </w:pPr>
          </w:p>
        </w:tc>
        <w:tc>
          <w:tcPr>
            <w:tcW w:w="3958" w:type="dxa"/>
            <w:tcBorders>
              <w:top w:val="nil"/>
              <w:left w:val="nil"/>
              <w:bottom w:val="nil"/>
              <w:right w:val="nil"/>
            </w:tcBorders>
            <w:shd w:val="clear" w:color="auto" w:fill="auto"/>
            <w:noWrap/>
            <w:hideMark/>
          </w:tcPr>
          <w:p w14:paraId="5AA37F51" w14:textId="77777777" w:rsidR="00713A77" w:rsidRPr="00713A77" w:rsidRDefault="00713A77" w:rsidP="00713A77">
            <w:pPr>
              <w:spacing w:after="0" w:line="240" w:lineRule="auto"/>
              <w:rPr>
                <w:rFonts w:ascii="Calibri" w:eastAsia="Times New Roman" w:hAnsi="Calibri" w:cs="Calibri"/>
              </w:rPr>
            </w:pPr>
            <w:r w:rsidRPr="00713A77">
              <w:rPr>
                <w:rFonts w:ascii="Calibri" w:eastAsia="Times New Roman" w:hAnsi="Calibri" w:cs="Calibri"/>
              </w:rPr>
              <w:t>Talbot County Public Schools</w:t>
            </w:r>
          </w:p>
        </w:tc>
        <w:tc>
          <w:tcPr>
            <w:tcW w:w="1502" w:type="dxa"/>
            <w:tcBorders>
              <w:top w:val="nil"/>
              <w:left w:val="nil"/>
              <w:bottom w:val="nil"/>
              <w:right w:val="nil"/>
            </w:tcBorders>
            <w:shd w:val="clear" w:color="auto" w:fill="auto"/>
            <w:noWrap/>
            <w:hideMark/>
          </w:tcPr>
          <w:p w14:paraId="4D582BA7" w14:textId="77777777" w:rsidR="00713A77" w:rsidRPr="00713A77" w:rsidRDefault="00713A77" w:rsidP="00713A77">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r w:rsidRPr="00713A77">
              <w:rPr>
                <w:rFonts w:ascii="Calibri" w:eastAsia="Times New Roman" w:hAnsi="Calibri" w:cs="Calibri"/>
                <w:color w:val="000000"/>
              </w:rPr>
              <w:t xml:space="preserve">8,232,805 </w:t>
            </w:r>
          </w:p>
        </w:tc>
      </w:tr>
      <w:tr w:rsidR="00713A77" w:rsidRPr="00713A77" w14:paraId="5E938C32" w14:textId="77777777" w:rsidTr="00BA2AB8">
        <w:trPr>
          <w:trHeight w:val="300"/>
        </w:trPr>
        <w:tc>
          <w:tcPr>
            <w:tcW w:w="222" w:type="dxa"/>
            <w:tcBorders>
              <w:top w:val="nil"/>
              <w:left w:val="nil"/>
              <w:bottom w:val="nil"/>
              <w:right w:val="nil"/>
            </w:tcBorders>
            <w:shd w:val="clear" w:color="auto" w:fill="auto"/>
            <w:noWrap/>
            <w:hideMark/>
          </w:tcPr>
          <w:p w14:paraId="0062F5A6" w14:textId="77777777" w:rsidR="00713A77" w:rsidRPr="00713A77" w:rsidRDefault="00713A77" w:rsidP="00713A77">
            <w:pPr>
              <w:spacing w:after="0" w:line="240" w:lineRule="auto"/>
              <w:rPr>
                <w:rFonts w:ascii="Calibri" w:eastAsia="Times New Roman" w:hAnsi="Calibri" w:cs="Calibri"/>
                <w:color w:val="000000"/>
              </w:rPr>
            </w:pPr>
          </w:p>
        </w:tc>
        <w:tc>
          <w:tcPr>
            <w:tcW w:w="3958" w:type="dxa"/>
            <w:tcBorders>
              <w:top w:val="nil"/>
              <w:left w:val="nil"/>
              <w:bottom w:val="nil"/>
              <w:right w:val="nil"/>
            </w:tcBorders>
            <w:shd w:val="clear" w:color="auto" w:fill="auto"/>
            <w:noWrap/>
            <w:hideMark/>
          </w:tcPr>
          <w:p w14:paraId="6F769BBF" w14:textId="77777777" w:rsidR="00713A77" w:rsidRPr="00713A77" w:rsidRDefault="00713A77" w:rsidP="00713A77">
            <w:pPr>
              <w:spacing w:after="0" w:line="240" w:lineRule="auto"/>
              <w:rPr>
                <w:rFonts w:ascii="Calibri" w:eastAsia="Times New Roman" w:hAnsi="Calibri" w:cs="Calibri"/>
              </w:rPr>
            </w:pPr>
            <w:r w:rsidRPr="00713A77">
              <w:rPr>
                <w:rFonts w:ascii="Calibri" w:eastAsia="Times New Roman" w:hAnsi="Calibri" w:cs="Calibri"/>
              </w:rPr>
              <w:t>Washington County Public Schools</w:t>
            </w:r>
          </w:p>
        </w:tc>
        <w:tc>
          <w:tcPr>
            <w:tcW w:w="1502" w:type="dxa"/>
            <w:tcBorders>
              <w:top w:val="nil"/>
              <w:left w:val="nil"/>
              <w:bottom w:val="nil"/>
              <w:right w:val="nil"/>
            </w:tcBorders>
            <w:shd w:val="clear" w:color="auto" w:fill="auto"/>
            <w:noWrap/>
            <w:hideMark/>
          </w:tcPr>
          <w:p w14:paraId="3441E24E" w14:textId="77777777" w:rsidR="00713A77" w:rsidRPr="00713A77" w:rsidRDefault="00713A77" w:rsidP="00713A77">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r w:rsidRPr="00713A77">
              <w:rPr>
                <w:rFonts w:ascii="Calibri" w:eastAsia="Times New Roman" w:hAnsi="Calibri" w:cs="Calibri"/>
                <w:color w:val="000000"/>
              </w:rPr>
              <w:t xml:space="preserve">55,289,352 </w:t>
            </w:r>
          </w:p>
        </w:tc>
      </w:tr>
      <w:tr w:rsidR="00713A77" w:rsidRPr="00713A77" w14:paraId="48FE3C5B" w14:textId="77777777" w:rsidTr="00BA2AB8">
        <w:trPr>
          <w:trHeight w:val="300"/>
        </w:trPr>
        <w:tc>
          <w:tcPr>
            <w:tcW w:w="222" w:type="dxa"/>
            <w:tcBorders>
              <w:top w:val="nil"/>
              <w:left w:val="nil"/>
              <w:bottom w:val="nil"/>
              <w:right w:val="nil"/>
            </w:tcBorders>
            <w:shd w:val="clear" w:color="auto" w:fill="auto"/>
            <w:noWrap/>
            <w:hideMark/>
          </w:tcPr>
          <w:p w14:paraId="5D764D67" w14:textId="77777777" w:rsidR="00713A77" w:rsidRPr="00713A77" w:rsidRDefault="00713A77" w:rsidP="00713A77">
            <w:pPr>
              <w:spacing w:after="0" w:line="240" w:lineRule="auto"/>
              <w:rPr>
                <w:rFonts w:ascii="Calibri" w:eastAsia="Times New Roman" w:hAnsi="Calibri" w:cs="Calibri"/>
                <w:color w:val="000000"/>
              </w:rPr>
            </w:pPr>
          </w:p>
        </w:tc>
        <w:tc>
          <w:tcPr>
            <w:tcW w:w="3958" w:type="dxa"/>
            <w:tcBorders>
              <w:top w:val="nil"/>
              <w:left w:val="nil"/>
              <w:bottom w:val="nil"/>
              <w:right w:val="nil"/>
            </w:tcBorders>
            <w:shd w:val="clear" w:color="auto" w:fill="auto"/>
            <w:noWrap/>
            <w:hideMark/>
          </w:tcPr>
          <w:p w14:paraId="1E845032" w14:textId="77777777" w:rsidR="00713A77" w:rsidRPr="00713A77" w:rsidRDefault="00713A77" w:rsidP="00713A77">
            <w:pPr>
              <w:spacing w:after="0" w:line="240" w:lineRule="auto"/>
              <w:rPr>
                <w:rFonts w:ascii="Calibri" w:eastAsia="Times New Roman" w:hAnsi="Calibri" w:cs="Calibri"/>
              </w:rPr>
            </w:pPr>
            <w:r w:rsidRPr="00713A77">
              <w:rPr>
                <w:rFonts w:ascii="Calibri" w:eastAsia="Times New Roman" w:hAnsi="Calibri" w:cs="Calibri"/>
              </w:rPr>
              <w:t>Wicomico County Public Schools</w:t>
            </w:r>
          </w:p>
        </w:tc>
        <w:tc>
          <w:tcPr>
            <w:tcW w:w="1502" w:type="dxa"/>
            <w:tcBorders>
              <w:top w:val="nil"/>
              <w:left w:val="nil"/>
              <w:bottom w:val="nil"/>
              <w:right w:val="nil"/>
            </w:tcBorders>
            <w:shd w:val="clear" w:color="auto" w:fill="auto"/>
            <w:noWrap/>
            <w:hideMark/>
          </w:tcPr>
          <w:p w14:paraId="55055798" w14:textId="77777777" w:rsidR="00713A77" w:rsidRPr="00713A77" w:rsidRDefault="00713A77" w:rsidP="00713A77">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r w:rsidRPr="00713A77">
              <w:rPr>
                <w:rFonts w:ascii="Calibri" w:eastAsia="Times New Roman" w:hAnsi="Calibri" w:cs="Calibri"/>
                <w:color w:val="000000"/>
              </w:rPr>
              <w:t xml:space="preserve">47,372,036 </w:t>
            </w:r>
          </w:p>
        </w:tc>
      </w:tr>
      <w:tr w:rsidR="00713A77" w:rsidRPr="00713A77" w14:paraId="0DF0BD6C" w14:textId="77777777" w:rsidTr="00BA2AB8">
        <w:trPr>
          <w:trHeight w:val="300"/>
        </w:trPr>
        <w:tc>
          <w:tcPr>
            <w:tcW w:w="222" w:type="dxa"/>
            <w:tcBorders>
              <w:top w:val="nil"/>
              <w:left w:val="nil"/>
              <w:bottom w:val="nil"/>
              <w:right w:val="nil"/>
            </w:tcBorders>
            <w:shd w:val="clear" w:color="auto" w:fill="auto"/>
            <w:noWrap/>
            <w:hideMark/>
          </w:tcPr>
          <w:p w14:paraId="5C5E5C9A" w14:textId="77777777" w:rsidR="00713A77" w:rsidRPr="00713A77" w:rsidRDefault="00713A77" w:rsidP="00713A77">
            <w:pPr>
              <w:spacing w:after="0" w:line="240" w:lineRule="auto"/>
              <w:rPr>
                <w:rFonts w:ascii="Calibri" w:eastAsia="Times New Roman" w:hAnsi="Calibri" w:cs="Calibri"/>
                <w:color w:val="000000"/>
              </w:rPr>
            </w:pPr>
          </w:p>
        </w:tc>
        <w:tc>
          <w:tcPr>
            <w:tcW w:w="3958" w:type="dxa"/>
            <w:tcBorders>
              <w:top w:val="nil"/>
              <w:left w:val="nil"/>
              <w:bottom w:val="nil"/>
              <w:right w:val="nil"/>
            </w:tcBorders>
            <w:shd w:val="clear" w:color="auto" w:fill="auto"/>
            <w:noWrap/>
            <w:hideMark/>
          </w:tcPr>
          <w:p w14:paraId="2B136F37" w14:textId="77777777" w:rsidR="00713A77" w:rsidRPr="00713A77" w:rsidRDefault="00713A77" w:rsidP="00713A77">
            <w:pPr>
              <w:spacing w:after="0" w:line="240" w:lineRule="auto"/>
              <w:rPr>
                <w:rFonts w:ascii="Calibri" w:eastAsia="Times New Roman" w:hAnsi="Calibri" w:cs="Calibri"/>
              </w:rPr>
            </w:pPr>
            <w:r w:rsidRPr="00713A77">
              <w:rPr>
                <w:rFonts w:ascii="Calibri" w:eastAsia="Times New Roman" w:hAnsi="Calibri" w:cs="Calibri"/>
              </w:rPr>
              <w:t>Worcester County Public Schools</w:t>
            </w:r>
          </w:p>
        </w:tc>
        <w:tc>
          <w:tcPr>
            <w:tcW w:w="1502" w:type="dxa"/>
            <w:tcBorders>
              <w:top w:val="nil"/>
              <w:left w:val="nil"/>
              <w:bottom w:val="nil"/>
              <w:right w:val="nil"/>
            </w:tcBorders>
            <w:shd w:val="clear" w:color="auto" w:fill="auto"/>
            <w:noWrap/>
            <w:hideMark/>
          </w:tcPr>
          <w:p w14:paraId="239E60B5" w14:textId="77777777" w:rsidR="00713A77" w:rsidRPr="00713A77" w:rsidRDefault="00713A77" w:rsidP="00713A77">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r w:rsidRPr="00713A77">
              <w:rPr>
                <w:rFonts w:ascii="Calibri" w:eastAsia="Times New Roman" w:hAnsi="Calibri" w:cs="Calibri"/>
                <w:color w:val="000000"/>
              </w:rPr>
              <w:t xml:space="preserve">14,389,034 </w:t>
            </w:r>
          </w:p>
        </w:tc>
      </w:tr>
      <w:tr w:rsidR="00713A77" w:rsidRPr="00713A77" w14:paraId="6C45C90C" w14:textId="77777777" w:rsidTr="00BA2AB8">
        <w:trPr>
          <w:trHeight w:val="300"/>
        </w:trPr>
        <w:tc>
          <w:tcPr>
            <w:tcW w:w="222" w:type="dxa"/>
            <w:tcBorders>
              <w:top w:val="nil"/>
              <w:left w:val="nil"/>
              <w:bottom w:val="nil"/>
              <w:right w:val="nil"/>
            </w:tcBorders>
            <w:shd w:val="clear" w:color="auto" w:fill="auto"/>
            <w:noWrap/>
            <w:hideMark/>
          </w:tcPr>
          <w:p w14:paraId="679F9E84" w14:textId="77777777" w:rsidR="00713A77" w:rsidRPr="00713A77" w:rsidRDefault="00713A77" w:rsidP="00713A77">
            <w:pPr>
              <w:spacing w:after="0" w:line="240" w:lineRule="auto"/>
              <w:rPr>
                <w:rFonts w:ascii="Calibri" w:eastAsia="Times New Roman" w:hAnsi="Calibri" w:cs="Calibri"/>
                <w:color w:val="000000"/>
              </w:rPr>
            </w:pPr>
          </w:p>
        </w:tc>
        <w:tc>
          <w:tcPr>
            <w:tcW w:w="3958" w:type="dxa"/>
            <w:tcBorders>
              <w:top w:val="nil"/>
              <w:left w:val="nil"/>
              <w:bottom w:val="nil"/>
              <w:right w:val="nil"/>
            </w:tcBorders>
            <w:shd w:val="clear" w:color="auto" w:fill="auto"/>
            <w:noWrap/>
            <w:hideMark/>
          </w:tcPr>
          <w:p w14:paraId="71911653" w14:textId="77777777" w:rsidR="00713A77" w:rsidRPr="00713A77" w:rsidRDefault="00713A77" w:rsidP="00713A77">
            <w:pPr>
              <w:spacing w:after="0" w:line="240" w:lineRule="auto"/>
              <w:rPr>
                <w:rFonts w:ascii="Calibri" w:eastAsia="Times New Roman" w:hAnsi="Calibri" w:cs="Calibri"/>
              </w:rPr>
            </w:pPr>
            <w:r w:rsidRPr="00713A77">
              <w:rPr>
                <w:rFonts w:ascii="Calibri" w:eastAsia="Times New Roman" w:hAnsi="Calibri" w:cs="Calibri"/>
              </w:rPr>
              <w:t>SEED</w:t>
            </w:r>
          </w:p>
        </w:tc>
        <w:tc>
          <w:tcPr>
            <w:tcW w:w="1502" w:type="dxa"/>
            <w:tcBorders>
              <w:top w:val="nil"/>
              <w:left w:val="nil"/>
              <w:bottom w:val="nil"/>
              <w:right w:val="nil"/>
            </w:tcBorders>
            <w:shd w:val="clear" w:color="auto" w:fill="auto"/>
            <w:noWrap/>
            <w:hideMark/>
          </w:tcPr>
          <w:p w14:paraId="66126F54" w14:textId="77777777" w:rsidR="00713A77" w:rsidRPr="00713A77" w:rsidRDefault="00713A77" w:rsidP="00713A77">
            <w:pPr>
              <w:spacing w:after="0" w:line="240" w:lineRule="auto"/>
              <w:rPr>
                <w:rFonts w:ascii="Calibri" w:eastAsia="Times New Roman" w:hAnsi="Calibri" w:cs="Calibri"/>
                <w:color w:val="000000"/>
              </w:rPr>
            </w:pPr>
            <w:r>
              <w:rPr>
                <w:rFonts w:ascii="Calibri" w:eastAsia="Times New Roman" w:hAnsi="Calibri" w:cs="Calibri"/>
                <w:color w:val="000000"/>
              </w:rPr>
              <w:t xml:space="preserve">       </w:t>
            </w:r>
            <w:r w:rsidRPr="00713A77">
              <w:rPr>
                <w:rFonts w:ascii="Calibri" w:eastAsia="Times New Roman" w:hAnsi="Calibri" w:cs="Calibri"/>
                <w:color w:val="000000"/>
              </w:rPr>
              <w:t xml:space="preserve">7,050,315 </w:t>
            </w:r>
          </w:p>
        </w:tc>
      </w:tr>
      <w:tr w:rsidR="00713A77" w:rsidRPr="00713A77" w14:paraId="0C0F2CD2" w14:textId="77777777" w:rsidTr="00BA2AB8">
        <w:trPr>
          <w:trHeight w:val="300"/>
        </w:trPr>
        <w:tc>
          <w:tcPr>
            <w:tcW w:w="222" w:type="dxa"/>
            <w:tcBorders>
              <w:top w:val="nil"/>
              <w:left w:val="nil"/>
              <w:bottom w:val="nil"/>
              <w:right w:val="nil"/>
            </w:tcBorders>
            <w:shd w:val="clear" w:color="auto" w:fill="auto"/>
            <w:noWrap/>
            <w:hideMark/>
          </w:tcPr>
          <w:p w14:paraId="4C3EC1E7" w14:textId="77777777" w:rsidR="00713A77" w:rsidRPr="00713A77" w:rsidRDefault="00713A77" w:rsidP="00713A77">
            <w:pPr>
              <w:spacing w:after="0" w:line="240" w:lineRule="auto"/>
              <w:rPr>
                <w:rFonts w:ascii="Calibri" w:eastAsia="Times New Roman" w:hAnsi="Calibri" w:cs="Calibri"/>
                <w:color w:val="000000"/>
              </w:rPr>
            </w:pPr>
          </w:p>
        </w:tc>
        <w:tc>
          <w:tcPr>
            <w:tcW w:w="3958" w:type="dxa"/>
            <w:tcBorders>
              <w:top w:val="single" w:sz="4" w:space="0" w:color="auto"/>
              <w:left w:val="nil"/>
              <w:bottom w:val="nil"/>
              <w:right w:val="nil"/>
            </w:tcBorders>
            <w:shd w:val="clear" w:color="auto" w:fill="auto"/>
            <w:noWrap/>
            <w:hideMark/>
          </w:tcPr>
          <w:p w14:paraId="1EA18E2A" w14:textId="77777777" w:rsidR="00713A77" w:rsidRPr="00713A77" w:rsidRDefault="00713A77" w:rsidP="00713A77">
            <w:pPr>
              <w:spacing w:after="0" w:line="240" w:lineRule="auto"/>
              <w:rPr>
                <w:rFonts w:ascii="Calibri" w:eastAsia="Times New Roman" w:hAnsi="Calibri" w:cs="Calibri"/>
                <w:b/>
                <w:bCs/>
              </w:rPr>
            </w:pPr>
            <w:r w:rsidRPr="00713A77">
              <w:rPr>
                <w:rFonts w:ascii="Calibri" w:eastAsia="Times New Roman" w:hAnsi="Calibri" w:cs="Calibri"/>
                <w:b/>
                <w:bCs/>
              </w:rPr>
              <w:t>Total</w:t>
            </w:r>
          </w:p>
        </w:tc>
        <w:tc>
          <w:tcPr>
            <w:tcW w:w="1502" w:type="dxa"/>
            <w:tcBorders>
              <w:top w:val="single" w:sz="4" w:space="0" w:color="auto"/>
              <w:left w:val="nil"/>
              <w:bottom w:val="nil"/>
              <w:right w:val="nil"/>
            </w:tcBorders>
            <w:shd w:val="clear" w:color="auto" w:fill="auto"/>
            <w:noWrap/>
            <w:hideMark/>
          </w:tcPr>
          <w:p w14:paraId="36D7B388" w14:textId="77777777" w:rsidR="00713A77" w:rsidRPr="00713A77" w:rsidRDefault="00713A77" w:rsidP="00713A77">
            <w:pPr>
              <w:spacing w:after="0" w:line="240" w:lineRule="auto"/>
              <w:rPr>
                <w:rFonts w:ascii="Calibri" w:eastAsia="Times New Roman" w:hAnsi="Calibri" w:cs="Calibri"/>
                <w:b/>
                <w:bCs/>
                <w:color w:val="000000"/>
              </w:rPr>
            </w:pPr>
            <w:r w:rsidRPr="00713A77">
              <w:rPr>
                <w:rFonts w:ascii="Calibri" w:eastAsia="Times New Roman" w:hAnsi="Calibri" w:cs="Calibri"/>
                <w:b/>
                <w:bCs/>
                <w:color w:val="000000"/>
              </w:rPr>
              <w:t xml:space="preserve">1,756,023,122 </w:t>
            </w:r>
          </w:p>
        </w:tc>
      </w:tr>
    </w:tbl>
    <w:p w14:paraId="3D37218C" w14:textId="77777777" w:rsidR="00EE3415" w:rsidRPr="00713A77" w:rsidRDefault="00EE3415" w:rsidP="00713A77">
      <w:pPr>
        <w:pStyle w:val="lbexindentsubpar"/>
        <w:shd w:val="clear" w:color="auto" w:fill="FFFFFF"/>
        <w:ind w:hanging="90"/>
        <w:rPr>
          <w:rFonts w:ascii="Times" w:hAnsi="Times" w:cs="Times"/>
          <w:color w:val="333333"/>
        </w:rPr>
      </w:pPr>
    </w:p>
    <w:sectPr w:rsidR="00EE3415" w:rsidRPr="00713A77" w:rsidSect="00BA2AB8">
      <w:headerReference w:type="first" r:id="rId26"/>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16722B" w14:textId="77777777" w:rsidR="00AC5C42" w:rsidRDefault="00AC5C42">
      <w:pPr>
        <w:spacing w:after="0" w:line="240" w:lineRule="auto"/>
      </w:pPr>
      <w:r>
        <w:separator/>
      </w:r>
    </w:p>
  </w:endnote>
  <w:endnote w:type="continuationSeparator" w:id="0">
    <w:p w14:paraId="0BB6056C" w14:textId="77777777" w:rsidR="00AC5C42" w:rsidRDefault="00AC5C42">
      <w:pPr>
        <w:spacing w:after="0" w:line="240" w:lineRule="auto"/>
      </w:pPr>
      <w:r>
        <w:continuationSeparator/>
      </w:r>
    </w:p>
  </w:endnote>
  <w:endnote w:type="continuationNotice" w:id="1">
    <w:p w14:paraId="0E0390D3" w14:textId="77777777" w:rsidR="00AC5C42" w:rsidRDefault="00AC5C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Georg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86362697"/>
      <w:docPartObj>
        <w:docPartGallery w:val="Page Numbers (Bottom of Page)"/>
        <w:docPartUnique/>
      </w:docPartObj>
    </w:sdtPr>
    <w:sdtEndPr>
      <w:rPr>
        <w:rFonts w:ascii="Times New Roman" w:hAnsi="Times New Roman" w:cs="Times New Roman"/>
        <w:noProof/>
      </w:rPr>
    </w:sdtEndPr>
    <w:sdtContent>
      <w:p w14:paraId="5CCBB4E3" w14:textId="2D79C977" w:rsidR="00914970" w:rsidRPr="00EE3415" w:rsidRDefault="00914970">
        <w:pPr>
          <w:pStyle w:val="Footer"/>
          <w:jc w:val="center"/>
          <w:rPr>
            <w:rFonts w:ascii="Times New Roman" w:hAnsi="Times New Roman" w:cs="Times New Roman"/>
          </w:rPr>
        </w:pPr>
        <w:r w:rsidRPr="00EE3415">
          <w:rPr>
            <w:rFonts w:ascii="Times New Roman" w:hAnsi="Times New Roman" w:cs="Times New Roman"/>
            <w:color w:val="2B579A"/>
            <w:shd w:val="clear" w:color="auto" w:fill="E6E6E6"/>
          </w:rPr>
          <w:fldChar w:fldCharType="begin"/>
        </w:r>
        <w:r w:rsidRPr="00EE3415">
          <w:rPr>
            <w:rFonts w:ascii="Times New Roman" w:hAnsi="Times New Roman" w:cs="Times New Roman"/>
          </w:rPr>
          <w:instrText xml:space="preserve"> PAGE   \* MERGEFORMAT </w:instrText>
        </w:r>
        <w:r w:rsidRPr="00EE3415">
          <w:rPr>
            <w:rFonts w:ascii="Times New Roman" w:hAnsi="Times New Roman" w:cs="Times New Roman"/>
            <w:color w:val="2B579A"/>
            <w:shd w:val="clear" w:color="auto" w:fill="E6E6E6"/>
          </w:rPr>
          <w:fldChar w:fldCharType="separate"/>
        </w:r>
        <w:r>
          <w:rPr>
            <w:rFonts w:ascii="Times New Roman" w:hAnsi="Times New Roman" w:cs="Times New Roman"/>
            <w:noProof/>
          </w:rPr>
          <w:t>2</w:t>
        </w:r>
        <w:r w:rsidRPr="00EE3415">
          <w:rPr>
            <w:rFonts w:ascii="Times New Roman" w:hAnsi="Times New Roman" w:cs="Times New Roman"/>
            <w:noProof/>
            <w:color w:val="2B579A"/>
            <w:shd w:val="clear" w:color="auto" w:fill="E6E6E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8214661"/>
      <w:docPartObj>
        <w:docPartGallery w:val="Page Numbers (Bottom of Page)"/>
        <w:docPartUnique/>
      </w:docPartObj>
    </w:sdtPr>
    <w:sdtEndPr>
      <w:rPr>
        <w:noProof/>
      </w:rPr>
    </w:sdtEndPr>
    <w:sdtContent>
      <w:p w14:paraId="7D4ECBD7" w14:textId="0E5AA4B1" w:rsidR="00914970" w:rsidRDefault="00914970">
        <w:pPr>
          <w:pStyle w:val="Footer"/>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rPr>
            <w:noProof/>
          </w:rPr>
          <w:t>11</w:t>
        </w:r>
        <w:r>
          <w:rPr>
            <w:noProof/>
            <w:color w:val="2B579A"/>
            <w:shd w:val="clear" w:color="auto" w:fill="E6E6E6"/>
          </w:rPr>
          <w:fldChar w:fldCharType="end"/>
        </w:r>
      </w:p>
    </w:sdtContent>
  </w:sdt>
  <w:p w14:paraId="52EEE673" w14:textId="77777777" w:rsidR="00914970" w:rsidRPr="00D57C46" w:rsidRDefault="00914970" w:rsidP="00D57C4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4145249"/>
      <w:docPartObj>
        <w:docPartGallery w:val="Page Numbers (Bottom of Page)"/>
        <w:docPartUnique/>
      </w:docPartObj>
    </w:sdtPr>
    <w:sdtEndPr>
      <w:rPr>
        <w:noProof/>
      </w:rPr>
    </w:sdtEndPr>
    <w:sdtContent>
      <w:p w14:paraId="702F58EE" w14:textId="213C1C3D" w:rsidR="00914970" w:rsidRDefault="00914970">
        <w:pPr>
          <w:pStyle w:val="Footer"/>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rPr>
            <w:noProof/>
          </w:rPr>
          <w:t>10</w:t>
        </w:r>
        <w:r>
          <w:rPr>
            <w:noProof/>
            <w:color w:val="2B579A"/>
            <w:shd w:val="clear" w:color="auto" w:fill="E6E6E6"/>
          </w:rPr>
          <w:fldChar w:fldCharType="end"/>
        </w:r>
      </w:p>
    </w:sdtContent>
  </w:sdt>
  <w:p w14:paraId="637384B1" w14:textId="77777777" w:rsidR="00914970" w:rsidRPr="00D57C46" w:rsidRDefault="00914970" w:rsidP="00D57C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0725E6" w14:textId="77777777" w:rsidR="00AC5C42" w:rsidRDefault="00AC5C42">
      <w:pPr>
        <w:spacing w:after="0" w:line="240" w:lineRule="auto"/>
      </w:pPr>
      <w:r>
        <w:separator/>
      </w:r>
    </w:p>
  </w:footnote>
  <w:footnote w:type="continuationSeparator" w:id="0">
    <w:p w14:paraId="02359E43" w14:textId="77777777" w:rsidR="00AC5C42" w:rsidRDefault="00AC5C42">
      <w:pPr>
        <w:spacing w:after="0" w:line="240" w:lineRule="auto"/>
      </w:pPr>
      <w:r>
        <w:continuationSeparator/>
      </w:r>
    </w:p>
  </w:footnote>
  <w:footnote w:type="continuationNotice" w:id="1">
    <w:p w14:paraId="03C0972F" w14:textId="77777777" w:rsidR="00AC5C42" w:rsidRDefault="00AC5C42">
      <w:pPr>
        <w:spacing w:after="0" w:line="240" w:lineRule="auto"/>
      </w:pPr>
    </w:p>
  </w:footnote>
  <w:footnote w:id="2">
    <w:p w14:paraId="17693AF6" w14:textId="6B0E8E6A" w:rsidR="00914970" w:rsidRDefault="00914970">
      <w:pPr>
        <w:pStyle w:val="FootnoteText"/>
      </w:pPr>
      <w:r>
        <w:rPr>
          <w:rStyle w:val="FootnoteReference"/>
        </w:rPr>
        <w:footnoteRef/>
      </w:r>
      <w:r>
        <w:t xml:space="preserve"> </w:t>
      </w:r>
      <w:r w:rsidRPr="00086A6A">
        <w:rPr>
          <w:rFonts w:ascii="Times New Roman" w:hAnsi="Times New Roman" w:cs="Times New Roman"/>
        </w:rPr>
        <w:t>Beyon</w:t>
      </w:r>
      <w:r>
        <w:rPr>
          <w:rFonts w:ascii="Times New Roman" w:hAnsi="Times New Roman" w:cs="Times New Roman"/>
        </w:rPr>
        <w:t>d ESSER2 and ARP ESSER grant funds, an additional $1,101,845 in funding for PPE purchases in FY22 is budgeted through the supplemental School Reopening Grant provided by MSDE.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CB8B03" w14:textId="61BB6DA4" w:rsidR="00914970" w:rsidRPr="00BA2AB8" w:rsidRDefault="00914970">
    <w:pPr>
      <w:pStyle w:val="Header"/>
      <w:rPr>
        <w:rFonts w:ascii="Times New Roman" w:hAnsi="Times New Roman" w:cs="Times New Roman"/>
        <w:sz w:val="24"/>
        <w:szCs w:val="24"/>
      </w:rPr>
    </w:pPr>
    <w:r w:rsidRPr="00BA2AB8">
      <w:rPr>
        <w:rFonts w:ascii="Times New Roman" w:hAnsi="Times New Roman" w:cs="Times New Roman"/>
        <w:sz w:val="24"/>
        <w:szCs w:val="24"/>
      </w:rPr>
      <w:t>Appendix A: Section 2001(e) of the American Rescue Plan Act of 2021</w:t>
    </w:r>
  </w:p>
  <w:p w14:paraId="7D05EFC0" w14:textId="77777777" w:rsidR="00914970" w:rsidRDefault="009149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952FA4" w14:textId="346FC723" w:rsidR="00914970" w:rsidRPr="0041623D" w:rsidRDefault="00914970">
    <w:pPr>
      <w:pStyle w:val="Header"/>
      <w:rPr>
        <w:rFonts w:ascii="Times New Roman" w:hAnsi="Times New Roman" w:cs="Times New Roman"/>
        <w:sz w:val="24"/>
        <w:szCs w:val="24"/>
      </w:rPr>
    </w:pPr>
    <w:r>
      <w:rPr>
        <w:rFonts w:ascii="Times New Roman" w:hAnsi="Times New Roman" w:cs="Times New Roman"/>
        <w:sz w:val="24"/>
        <w:szCs w:val="24"/>
      </w:rPr>
      <w:t xml:space="preserve">Appendix A: </w:t>
    </w:r>
    <w:r w:rsidRPr="0041623D">
      <w:rPr>
        <w:rFonts w:ascii="Times New Roman" w:hAnsi="Times New Roman" w:cs="Times New Roman"/>
        <w:sz w:val="24"/>
        <w:szCs w:val="24"/>
      </w:rPr>
      <w:t>Section 2001 (e), American Rescue Plan Act of 2021</w:t>
    </w:r>
    <w:r>
      <w:rPr>
        <w:rFonts w:ascii="Times New Roman" w:hAnsi="Times New Roman" w:cs="Times New Roman"/>
        <w:sz w:val="24"/>
        <w:szCs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2CD1BB" w14:textId="2A38ABD6" w:rsidR="00914970" w:rsidRPr="00BA2AB8" w:rsidRDefault="00914970">
    <w:pPr>
      <w:pStyle w:val="Header"/>
      <w:rPr>
        <w:rFonts w:ascii="Times New Roman" w:hAnsi="Times New Roman" w:cs="Times New Roman"/>
        <w:sz w:val="24"/>
        <w:szCs w:val="24"/>
      </w:rPr>
    </w:pPr>
    <w:r w:rsidRPr="00BA2AB8">
      <w:rPr>
        <w:rFonts w:ascii="Times New Roman" w:hAnsi="Times New Roman" w:cs="Times New Roman"/>
        <w:sz w:val="24"/>
        <w:szCs w:val="24"/>
      </w:rPr>
      <w:t xml:space="preserve">Appendix </w:t>
    </w:r>
    <w:r>
      <w:rPr>
        <w:rFonts w:ascii="Times New Roman" w:hAnsi="Times New Roman" w:cs="Times New Roman"/>
        <w:sz w:val="24"/>
        <w:szCs w:val="24"/>
      </w:rPr>
      <w:t>B</w:t>
    </w:r>
    <w:r w:rsidRPr="00BA2AB8">
      <w:rPr>
        <w:rFonts w:ascii="Times New Roman" w:hAnsi="Times New Roman" w:cs="Times New Roman"/>
        <w:sz w:val="24"/>
        <w:szCs w:val="24"/>
      </w:rPr>
      <w:t>: American Rescue Plan Act of 2021</w:t>
    </w:r>
    <w:r>
      <w:rPr>
        <w:rFonts w:ascii="Times New Roman" w:hAnsi="Times New Roman" w:cs="Times New Roman"/>
        <w:sz w:val="24"/>
        <w:szCs w:val="24"/>
      </w:rPr>
      <w:t xml:space="preserve"> LEA Allocations</w:t>
    </w:r>
  </w:p>
  <w:p w14:paraId="7F76AD4D" w14:textId="77777777" w:rsidR="00914970" w:rsidRDefault="009149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85E5692E"/>
    <w:multiLevelType w:val="hybridMultilevel"/>
    <w:tmpl w:val="2B17FD1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F6645DD"/>
    <w:multiLevelType w:val="hybridMultilevel"/>
    <w:tmpl w:val="93D688C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5A024EC"/>
    <w:multiLevelType w:val="hybridMultilevel"/>
    <w:tmpl w:val="7E19CFE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1A4221D"/>
    <w:multiLevelType w:val="hybridMultilevel"/>
    <w:tmpl w:val="C61A6512"/>
    <w:lvl w:ilvl="0" w:tplc="D3867530">
      <w:start w:val="1"/>
      <w:numFmt w:val="bullet"/>
      <w:lvlText w:val=""/>
      <w:lvlJc w:val="left"/>
      <w:pPr>
        <w:ind w:left="720" w:hanging="360"/>
      </w:pPr>
      <w:rPr>
        <w:rFonts w:ascii="Wingdings" w:hAnsi="Wingdings" w:hint="default"/>
      </w:rPr>
    </w:lvl>
    <w:lvl w:ilvl="1" w:tplc="1910C664">
      <w:start w:val="1"/>
      <w:numFmt w:val="bullet"/>
      <w:lvlText w:val="o"/>
      <w:lvlJc w:val="left"/>
      <w:pPr>
        <w:ind w:left="1440" w:hanging="360"/>
      </w:pPr>
      <w:rPr>
        <w:rFonts w:ascii="Courier New" w:hAnsi="Courier New" w:hint="default"/>
      </w:rPr>
    </w:lvl>
    <w:lvl w:ilvl="2" w:tplc="9B00C5E0">
      <w:start w:val="1"/>
      <w:numFmt w:val="bullet"/>
      <w:lvlText w:val=""/>
      <w:lvlJc w:val="left"/>
      <w:pPr>
        <w:ind w:left="2160" w:hanging="360"/>
      </w:pPr>
      <w:rPr>
        <w:rFonts w:ascii="Wingdings" w:hAnsi="Wingdings" w:hint="default"/>
      </w:rPr>
    </w:lvl>
    <w:lvl w:ilvl="3" w:tplc="C31EFE0C">
      <w:start w:val="1"/>
      <w:numFmt w:val="bullet"/>
      <w:lvlText w:val=""/>
      <w:lvlJc w:val="left"/>
      <w:pPr>
        <w:ind w:left="2880" w:hanging="360"/>
      </w:pPr>
      <w:rPr>
        <w:rFonts w:ascii="Symbol" w:hAnsi="Symbol" w:hint="default"/>
      </w:rPr>
    </w:lvl>
    <w:lvl w:ilvl="4" w:tplc="AEF6BACE">
      <w:start w:val="1"/>
      <w:numFmt w:val="bullet"/>
      <w:lvlText w:val="o"/>
      <w:lvlJc w:val="left"/>
      <w:pPr>
        <w:ind w:left="3600" w:hanging="360"/>
      </w:pPr>
      <w:rPr>
        <w:rFonts w:ascii="Courier New" w:hAnsi="Courier New" w:hint="default"/>
      </w:rPr>
    </w:lvl>
    <w:lvl w:ilvl="5" w:tplc="EA6CBA3C">
      <w:start w:val="1"/>
      <w:numFmt w:val="bullet"/>
      <w:lvlText w:val=""/>
      <w:lvlJc w:val="left"/>
      <w:pPr>
        <w:ind w:left="4320" w:hanging="360"/>
      </w:pPr>
      <w:rPr>
        <w:rFonts w:ascii="Wingdings" w:hAnsi="Wingdings" w:hint="default"/>
      </w:rPr>
    </w:lvl>
    <w:lvl w:ilvl="6" w:tplc="23E8E800">
      <w:start w:val="1"/>
      <w:numFmt w:val="bullet"/>
      <w:lvlText w:val=""/>
      <w:lvlJc w:val="left"/>
      <w:pPr>
        <w:ind w:left="5040" w:hanging="360"/>
      </w:pPr>
      <w:rPr>
        <w:rFonts w:ascii="Symbol" w:hAnsi="Symbol" w:hint="default"/>
      </w:rPr>
    </w:lvl>
    <w:lvl w:ilvl="7" w:tplc="0304EB82">
      <w:start w:val="1"/>
      <w:numFmt w:val="bullet"/>
      <w:lvlText w:val="o"/>
      <w:lvlJc w:val="left"/>
      <w:pPr>
        <w:ind w:left="5760" w:hanging="360"/>
      </w:pPr>
      <w:rPr>
        <w:rFonts w:ascii="Courier New" w:hAnsi="Courier New" w:hint="default"/>
      </w:rPr>
    </w:lvl>
    <w:lvl w:ilvl="8" w:tplc="680ABF9A">
      <w:start w:val="1"/>
      <w:numFmt w:val="bullet"/>
      <w:lvlText w:val=""/>
      <w:lvlJc w:val="left"/>
      <w:pPr>
        <w:ind w:left="6480" w:hanging="360"/>
      </w:pPr>
      <w:rPr>
        <w:rFonts w:ascii="Wingdings" w:hAnsi="Wingdings" w:hint="default"/>
      </w:rPr>
    </w:lvl>
  </w:abstractNum>
  <w:abstractNum w:abstractNumId="4" w15:restartNumberingAfterBreak="0">
    <w:nsid w:val="05605727"/>
    <w:multiLevelType w:val="hybridMultilevel"/>
    <w:tmpl w:val="9844E264"/>
    <w:lvl w:ilvl="0" w:tplc="CE3418D0">
      <w:start w:val="1"/>
      <w:numFmt w:val="bullet"/>
      <w:lvlText w:val=""/>
      <w:lvlJc w:val="left"/>
      <w:pPr>
        <w:ind w:left="720" w:hanging="360"/>
      </w:pPr>
      <w:rPr>
        <w:rFonts w:ascii="Wingdings" w:hAnsi="Wingdings" w:hint="default"/>
      </w:rPr>
    </w:lvl>
    <w:lvl w:ilvl="1" w:tplc="664CEB18">
      <w:start w:val="1"/>
      <w:numFmt w:val="bullet"/>
      <w:lvlText w:val="o"/>
      <w:lvlJc w:val="left"/>
      <w:pPr>
        <w:ind w:left="1440" w:hanging="360"/>
      </w:pPr>
      <w:rPr>
        <w:rFonts w:ascii="Courier New" w:hAnsi="Courier New" w:hint="default"/>
      </w:rPr>
    </w:lvl>
    <w:lvl w:ilvl="2" w:tplc="7578DC3A">
      <w:start w:val="1"/>
      <w:numFmt w:val="bullet"/>
      <w:lvlText w:val=""/>
      <w:lvlJc w:val="left"/>
      <w:pPr>
        <w:ind w:left="2160" w:hanging="360"/>
      </w:pPr>
      <w:rPr>
        <w:rFonts w:ascii="Wingdings" w:hAnsi="Wingdings" w:hint="default"/>
      </w:rPr>
    </w:lvl>
    <w:lvl w:ilvl="3" w:tplc="42727CA4">
      <w:start w:val="1"/>
      <w:numFmt w:val="bullet"/>
      <w:lvlText w:val=""/>
      <w:lvlJc w:val="left"/>
      <w:pPr>
        <w:ind w:left="2880" w:hanging="360"/>
      </w:pPr>
      <w:rPr>
        <w:rFonts w:ascii="Symbol" w:hAnsi="Symbol" w:hint="default"/>
      </w:rPr>
    </w:lvl>
    <w:lvl w:ilvl="4" w:tplc="07522784">
      <w:start w:val="1"/>
      <w:numFmt w:val="bullet"/>
      <w:lvlText w:val="o"/>
      <w:lvlJc w:val="left"/>
      <w:pPr>
        <w:ind w:left="3600" w:hanging="360"/>
      </w:pPr>
      <w:rPr>
        <w:rFonts w:ascii="Courier New" w:hAnsi="Courier New" w:hint="default"/>
      </w:rPr>
    </w:lvl>
    <w:lvl w:ilvl="5" w:tplc="7EF283D0">
      <w:start w:val="1"/>
      <w:numFmt w:val="bullet"/>
      <w:lvlText w:val=""/>
      <w:lvlJc w:val="left"/>
      <w:pPr>
        <w:ind w:left="4320" w:hanging="360"/>
      </w:pPr>
      <w:rPr>
        <w:rFonts w:ascii="Wingdings" w:hAnsi="Wingdings" w:hint="default"/>
      </w:rPr>
    </w:lvl>
    <w:lvl w:ilvl="6" w:tplc="61C6706C">
      <w:start w:val="1"/>
      <w:numFmt w:val="bullet"/>
      <w:lvlText w:val=""/>
      <w:lvlJc w:val="left"/>
      <w:pPr>
        <w:ind w:left="5040" w:hanging="360"/>
      </w:pPr>
      <w:rPr>
        <w:rFonts w:ascii="Symbol" w:hAnsi="Symbol" w:hint="default"/>
      </w:rPr>
    </w:lvl>
    <w:lvl w:ilvl="7" w:tplc="57C452C4">
      <w:start w:val="1"/>
      <w:numFmt w:val="bullet"/>
      <w:lvlText w:val="o"/>
      <w:lvlJc w:val="left"/>
      <w:pPr>
        <w:ind w:left="5760" w:hanging="360"/>
      </w:pPr>
      <w:rPr>
        <w:rFonts w:ascii="Courier New" w:hAnsi="Courier New" w:hint="default"/>
      </w:rPr>
    </w:lvl>
    <w:lvl w:ilvl="8" w:tplc="B1BAA734">
      <w:start w:val="1"/>
      <w:numFmt w:val="bullet"/>
      <w:lvlText w:val=""/>
      <w:lvlJc w:val="left"/>
      <w:pPr>
        <w:ind w:left="6480" w:hanging="360"/>
      </w:pPr>
      <w:rPr>
        <w:rFonts w:ascii="Wingdings" w:hAnsi="Wingdings" w:hint="default"/>
      </w:rPr>
    </w:lvl>
  </w:abstractNum>
  <w:abstractNum w:abstractNumId="5" w15:restartNumberingAfterBreak="0">
    <w:nsid w:val="07741F25"/>
    <w:multiLevelType w:val="hybridMultilevel"/>
    <w:tmpl w:val="1C58DFDC"/>
    <w:lvl w:ilvl="0" w:tplc="9BCC753A">
      <w:start w:val="1"/>
      <w:numFmt w:val="bullet"/>
      <w:lvlText w:val=""/>
      <w:lvlJc w:val="left"/>
      <w:pPr>
        <w:ind w:left="720" w:hanging="360"/>
      </w:pPr>
      <w:rPr>
        <w:rFonts w:ascii="Wingdings" w:hAnsi="Wingdings" w:hint="default"/>
      </w:rPr>
    </w:lvl>
    <w:lvl w:ilvl="1" w:tplc="9D7AEA14">
      <w:start w:val="1"/>
      <w:numFmt w:val="bullet"/>
      <w:lvlText w:val="o"/>
      <w:lvlJc w:val="left"/>
      <w:pPr>
        <w:ind w:left="1440" w:hanging="360"/>
      </w:pPr>
      <w:rPr>
        <w:rFonts w:ascii="Courier New" w:hAnsi="Courier New" w:hint="default"/>
      </w:rPr>
    </w:lvl>
    <w:lvl w:ilvl="2" w:tplc="881ADDE6">
      <w:start w:val="1"/>
      <w:numFmt w:val="bullet"/>
      <w:lvlText w:val=""/>
      <w:lvlJc w:val="left"/>
      <w:pPr>
        <w:ind w:left="2160" w:hanging="360"/>
      </w:pPr>
      <w:rPr>
        <w:rFonts w:ascii="Wingdings" w:hAnsi="Wingdings" w:hint="default"/>
      </w:rPr>
    </w:lvl>
    <w:lvl w:ilvl="3" w:tplc="44E2FF38">
      <w:start w:val="1"/>
      <w:numFmt w:val="bullet"/>
      <w:lvlText w:val=""/>
      <w:lvlJc w:val="left"/>
      <w:pPr>
        <w:ind w:left="2880" w:hanging="360"/>
      </w:pPr>
      <w:rPr>
        <w:rFonts w:ascii="Symbol" w:hAnsi="Symbol" w:hint="default"/>
      </w:rPr>
    </w:lvl>
    <w:lvl w:ilvl="4" w:tplc="B8EEFBC2">
      <w:start w:val="1"/>
      <w:numFmt w:val="bullet"/>
      <w:lvlText w:val="o"/>
      <w:lvlJc w:val="left"/>
      <w:pPr>
        <w:ind w:left="3600" w:hanging="360"/>
      </w:pPr>
      <w:rPr>
        <w:rFonts w:ascii="Courier New" w:hAnsi="Courier New" w:hint="default"/>
      </w:rPr>
    </w:lvl>
    <w:lvl w:ilvl="5" w:tplc="CF6619D6">
      <w:start w:val="1"/>
      <w:numFmt w:val="bullet"/>
      <w:lvlText w:val=""/>
      <w:lvlJc w:val="left"/>
      <w:pPr>
        <w:ind w:left="4320" w:hanging="360"/>
      </w:pPr>
      <w:rPr>
        <w:rFonts w:ascii="Wingdings" w:hAnsi="Wingdings" w:hint="default"/>
      </w:rPr>
    </w:lvl>
    <w:lvl w:ilvl="6" w:tplc="A900D202">
      <w:start w:val="1"/>
      <w:numFmt w:val="bullet"/>
      <w:lvlText w:val=""/>
      <w:lvlJc w:val="left"/>
      <w:pPr>
        <w:ind w:left="5040" w:hanging="360"/>
      </w:pPr>
      <w:rPr>
        <w:rFonts w:ascii="Symbol" w:hAnsi="Symbol" w:hint="default"/>
      </w:rPr>
    </w:lvl>
    <w:lvl w:ilvl="7" w:tplc="3FECC1E8">
      <w:start w:val="1"/>
      <w:numFmt w:val="bullet"/>
      <w:lvlText w:val="o"/>
      <w:lvlJc w:val="left"/>
      <w:pPr>
        <w:ind w:left="5760" w:hanging="360"/>
      </w:pPr>
      <w:rPr>
        <w:rFonts w:ascii="Courier New" w:hAnsi="Courier New" w:hint="default"/>
      </w:rPr>
    </w:lvl>
    <w:lvl w:ilvl="8" w:tplc="858CD22C">
      <w:start w:val="1"/>
      <w:numFmt w:val="bullet"/>
      <w:lvlText w:val=""/>
      <w:lvlJc w:val="left"/>
      <w:pPr>
        <w:ind w:left="6480" w:hanging="360"/>
      </w:pPr>
      <w:rPr>
        <w:rFonts w:ascii="Wingdings" w:hAnsi="Wingdings" w:hint="default"/>
      </w:rPr>
    </w:lvl>
  </w:abstractNum>
  <w:abstractNum w:abstractNumId="6" w15:restartNumberingAfterBreak="0">
    <w:nsid w:val="095D764D"/>
    <w:multiLevelType w:val="hybridMultilevel"/>
    <w:tmpl w:val="8DFEE364"/>
    <w:lvl w:ilvl="0" w:tplc="FB688702">
      <w:start w:val="1"/>
      <w:numFmt w:val="bullet"/>
      <w:lvlText w:val="-"/>
      <w:lvlJc w:val="left"/>
      <w:pPr>
        <w:ind w:left="720" w:hanging="360"/>
      </w:pPr>
      <w:rPr>
        <w:rFonts w:ascii="Calibri" w:hAnsi="Calibri" w:hint="default"/>
      </w:rPr>
    </w:lvl>
    <w:lvl w:ilvl="1" w:tplc="FE58291E">
      <w:start w:val="1"/>
      <w:numFmt w:val="bullet"/>
      <w:lvlText w:val="o"/>
      <w:lvlJc w:val="left"/>
      <w:pPr>
        <w:ind w:left="1440" w:hanging="360"/>
      </w:pPr>
      <w:rPr>
        <w:rFonts w:ascii="Courier New" w:hAnsi="Courier New" w:hint="default"/>
      </w:rPr>
    </w:lvl>
    <w:lvl w:ilvl="2" w:tplc="C186E016">
      <w:start w:val="1"/>
      <w:numFmt w:val="bullet"/>
      <w:lvlText w:val=""/>
      <w:lvlJc w:val="left"/>
      <w:pPr>
        <w:ind w:left="2160" w:hanging="360"/>
      </w:pPr>
      <w:rPr>
        <w:rFonts w:ascii="Wingdings" w:hAnsi="Wingdings" w:hint="default"/>
      </w:rPr>
    </w:lvl>
    <w:lvl w:ilvl="3" w:tplc="36303EA2">
      <w:start w:val="1"/>
      <w:numFmt w:val="bullet"/>
      <w:lvlText w:val=""/>
      <w:lvlJc w:val="left"/>
      <w:pPr>
        <w:ind w:left="2880" w:hanging="360"/>
      </w:pPr>
      <w:rPr>
        <w:rFonts w:ascii="Symbol" w:hAnsi="Symbol" w:hint="default"/>
      </w:rPr>
    </w:lvl>
    <w:lvl w:ilvl="4" w:tplc="26A4BCFA">
      <w:start w:val="1"/>
      <w:numFmt w:val="bullet"/>
      <w:lvlText w:val="o"/>
      <w:lvlJc w:val="left"/>
      <w:pPr>
        <w:ind w:left="3600" w:hanging="360"/>
      </w:pPr>
      <w:rPr>
        <w:rFonts w:ascii="Courier New" w:hAnsi="Courier New" w:hint="default"/>
      </w:rPr>
    </w:lvl>
    <w:lvl w:ilvl="5" w:tplc="5CD23DFA">
      <w:start w:val="1"/>
      <w:numFmt w:val="bullet"/>
      <w:lvlText w:val=""/>
      <w:lvlJc w:val="left"/>
      <w:pPr>
        <w:ind w:left="4320" w:hanging="360"/>
      </w:pPr>
      <w:rPr>
        <w:rFonts w:ascii="Wingdings" w:hAnsi="Wingdings" w:hint="default"/>
      </w:rPr>
    </w:lvl>
    <w:lvl w:ilvl="6" w:tplc="2D0201D0">
      <w:start w:val="1"/>
      <w:numFmt w:val="bullet"/>
      <w:lvlText w:val=""/>
      <w:lvlJc w:val="left"/>
      <w:pPr>
        <w:ind w:left="5040" w:hanging="360"/>
      </w:pPr>
      <w:rPr>
        <w:rFonts w:ascii="Symbol" w:hAnsi="Symbol" w:hint="default"/>
      </w:rPr>
    </w:lvl>
    <w:lvl w:ilvl="7" w:tplc="E2382956">
      <w:start w:val="1"/>
      <w:numFmt w:val="bullet"/>
      <w:lvlText w:val="o"/>
      <w:lvlJc w:val="left"/>
      <w:pPr>
        <w:ind w:left="5760" w:hanging="360"/>
      </w:pPr>
      <w:rPr>
        <w:rFonts w:ascii="Courier New" w:hAnsi="Courier New" w:hint="default"/>
      </w:rPr>
    </w:lvl>
    <w:lvl w:ilvl="8" w:tplc="5302DC96">
      <w:start w:val="1"/>
      <w:numFmt w:val="bullet"/>
      <w:lvlText w:val=""/>
      <w:lvlJc w:val="left"/>
      <w:pPr>
        <w:ind w:left="6480" w:hanging="360"/>
      </w:pPr>
      <w:rPr>
        <w:rFonts w:ascii="Wingdings" w:hAnsi="Wingdings" w:hint="default"/>
      </w:rPr>
    </w:lvl>
  </w:abstractNum>
  <w:abstractNum w:abstractNumId="7" w15:restartNumberingAfterBreak="0">
    <w:nsid w:val="0BFF5C37"/>
    <w:multiLevelType w:val="hybridMultilevel"/>
    <w:tmpl w:val="DDD23F9E"/>
    <w:lvl w:ilvl="0" w:tplc="E0C0D456">
      <w:start w:val="1"/>
      <w:numFmt w:val="bullet"/>
      <w:lvlText w:val=""/>
      <w:lvlJc w:val="left"/>
      <w:pPr>
        <w:ind w:left="720" w:hanging="360"/>
      </w:pPr>
      <w:rPr>
        <w:rFonts w:ascii="Wingdings" w:hAnsi="Wingdings" w:hint="default"/>
      </w:rPr>
    </w:lvl>
    <w:lvl w:ilvl="1" w:tplc="6E866FC4">
      <w:start w:val="1"/>
      <w:numFmt w:val="bullet"/>
      <w:lvlText w:val="o"/>
      <w:lvlJc w:val="left"/>
      <w:pPr>
        <w:ind w:left="1440" w:hanging="360"/>
      </w:pPr>
      <w:rPr>
        <w:rFonts w:ascii="Courier New" w:hAnsi="Courier New" w:hint="default"/>
      </w:rPr>
    </w:lvl>
    <w:lvl w:ilvl="2" w:tplc="20F6F2F2">
      <w:start w:val="1"/>
      <w:numFmt w:val="bullet"/>
      <w:lvlText w:val=""/>
      <w:lvlJc w:val="left"/>
      <w:pPr>
        <w:ind w:left="2160" w:hanging="360"/>
      </w:pPr>
      <w:rPr>
        <w:rFonts w:ascii="Wingdings" w:hAnsi="Wingdings" w:hint="default"/>
      </w:rPr>
    </w:lvl>
    <w:lvl w:ilvl="3" w:tplc="B204EE40">
      <w:start w:val="1"/>
      <w:numFmt w:val="bullet"/>
      <w:lvlText w:val=""/>
      <w:lvlJc w:val="left"/>
      <w:pPr>
        <w:ind w:left="2880" w:hanging="360"/>
      </w:pPr>
      <w:rPr>
        <w:rFonts w:ascii="Symbol" w:hAnsi="Symbol" w:hint="default"/>
      </w:rPr>
    </w:lvl>
    <w:lvl w:ilvl="4" w:tplc="9BA0ED4E">
      <w:start w:val="1"/>
      <w:numFmt w:val="bullet"/>
      <w:lvlText w:val="o"/>
      <w:lvlJc w:val="left"/>
      <w:pPr>
        <w:ind w:left="3600" w:hanging="360"/>
      </w:pPr>
      <w:rPr>
        <w:rFonts w:ascii="Courier New" w:hAnsi="Courier New" w:hint="default"/>
      </w:rPr>
    </w:lvl>
    <w:lvl w:ilvl="5" w:tplc="8500C718">
      <w:start w:val="1"/>
      <w:numFmt w:val="bullet"/>
      <w:lvlText w:val=""/>
      <w:lvlJc w:val="left"/>
      <w:pPr>
        <w:ind w:left="4320" w:hanging="360"/>
      </w:pPr>
      <w:rPr>
        <w:rFonts w:ascii="Wingdings" w:hAnsi="Wingdings" w:hint="default"/>
      </w:rPr>
    </w:lvl>
    <w:lvl w:ilvl="6" w:tplc="9AECD8C2">
      <w:start w:val="1"/>
      <w:numFmt w:val="bullet"/>
      <w:lvlText w:val=""/>
      <w:lvlJc w:val="left"/>
      <w:pPr>
        <w:ind w:left="5040" w:hanging="360"/>
      </w:pPr>
      <w:rPr>
        <w:rFonts w:ascii="Symbol" w:hAnsi="Symbol" w:hint="default"/>
      </w:rPr>
    </w:lvl>
    <w:lvl w:ilvl="7" w:tplc="244CCCCC">
      <w:start w:val="1"/>
      <w:numFmt w:val="bullet"/>
      <w:lvlText w:val="o"/>
      <w:lvlJc w:val="left"/>
      <w:pPr>
        <w:ind w:left="5760" w:hanging="360"/>
      </w:pPr>
      <w:rPr>
        <w:rFonts w:ascii="Courier New" w:hAnsi="Courier New" w:hint="default"/>
      </w:rPr>
    </w:lvl>
    <w:lvl w:ilvl="8" w:tplc="656C3A74">
      <w:start w:val="1"/>
      <w:numFmt w:val="bullet"/>
      <w:lvlText w:val=""/>
      <w:lvlJc w:val="left"/>
      <w:pPr>
        <w:ind w:left="6480" w:hanging="360"/>
      </w:pPr>
      <w:rPr>
        <w:rFonts w:ascii="Wingdings" w:hAnsi="Wingdings" w:hint="default"/>
      </w:rPr>
    </w:lvl>
  </w:abstractNum>
  <w:abstractNum w:abstractNumId="8" w15:restartNumberingAfterBreak="0">
    <w:nsid w:val="0F1838FF"/>
    <w:multiLevelType w:val="hybridMultilevel"/>
    <w:tmpl w:val="AA5ACDF0"/>
    <w:lvl w:ilvl="0" w:tplc="2AC0796A">
      <w:start w:val="1"/>
      <w:numFmt w:val="decimal"/>
      <w:lvlText w:val="%1."/>
      <w:lvlJc w:val="left"/>
      <w:pPr>
        <w:ind w:left="476" w:hanging="360"/>
      </w:pPr>
      <w:rPr>
        <w:rFonts w:ascii="Times New Roman" w:eastAsia="Times New Roman" w:hAnsi="Times New Roman" w:hint="default"/>
        <w:sz w:val="24"/>
        <w:szCs w:val="24"/>
      </w:rPr>
    </w:lvl>
    <w:lvl w:ilvl="1" w:tplc="78CEE3A4">
      <w:start w:val="1"/>
      <w:numFmt w:val="bullet"/>
      <w:lvlText w:val="•"/>
      <w:lvlJc w:val="left"/>
      <w:pPr>
        <w:ind w:left="1426" w:hanging="360"/>
      </w:pPr>
      <w:rPr>
        <w:rFonts w:hint="default"/>
      </w:rPr>
    </w:lvl>
    <w:lvl w:ilvl="2" w:tplc="97041DBC">
      <w:start w:val="1"/>
      <w:numFmt w:val="bullet"/>
      <w:lvlText w:val="•"/>
      <w:lvlJc w:val="left"/>
      <w:pPr>
        <w:ind w:left="2376" w:hanging="360"/>
      </w:pPr>
      <w:rPr>
        <w:rFonts w:hint="default"/>
      </w:rPr>
    </w:lvl>
    <w:lvl w:ilvl="3" w:tplc="322C2BA0">
      <w:start w:val="1"/>
      <w:numFmt w:val="bullet"/>
      <w:lvlText w:val="•"/>
      <w:lvlJc w:val="left"/>
      <w:pPr>
        <w:ind w:left="3327" w:hanging="360"/>
      </w:pPr>
      <w:rPr>
        <w:rFonts w:hint="default"/>
      </w:rPr>
    </w:lvl>
    <w:lvl w:ilvl="4" w:tplc="E53A8976">
      <w:start w:val="1"/>
      <w:numFmt w:val="bullet"/>
      <w:lvlText w:val="•"/>
      <w:lvlJc w:val="left"/>
      <w:pPr>
        <w:ind w:left="4277" w:hanging="360"/>
      </w:pPr>
      <w:rPr>
        <w:rFonts w:hint="default"/>
      </w:rPr>
    </w:lvl>
    <w:lvl w:ilvl="5" w:tplc="F97A7342">
      <w:start w:val="1"/>
      <w:numFmt w:val="bullet"/>
      <w:lvlText w:val="•"/>
      <w:lvlJc w:val="left"/>
      <w:pPr>
        <w:ind w:left="5228" w:hanging="360"/>
      </w:pPr>
      <w:rPr>
        <w:rFonts w:hint="default"/>
      </w:rPr>
    </w:lvl>
    <w:lvl w:ilvl="6" w:tplc="437C4D5E">
      <w:start w:val="1"/>
      <w:numFmt w:val="bullet"/>
      <w:lvlText w:val="•"/>
      <w:lvlJc w:val="left"/>
      <w:pPr>
        <w:ind w:left="6178" w:hanging="360"/>
      </w:pPr>
      <w:rPr>
        <w:rFonts w:hint="default"/>
      </w:rPr>
    </w:lvl>
    <w:lvl w:ilvl="7" w:tplc="6BE2260A">
      <w:start w:val="1"/>
      <w:numFmt w:val="bullet"/>
      <w:lvlText w:val="•"/>
      <w:lvlJc w:val="left"/>
      <w:pPr>
        <w:ind w:left="7128" w:hanging="360"/>
      </w:pPr>
      <w:rPr>
        <w:rFonts w:hint="default"/>
      </w:rPr>
    </w:lvl>
    <w:lvl w:ilvl="8" w:tplc="B750100E">
      <w:start w:val="1"/>
      <w:numFmt w:val="bullet"/>
      <w:lvlText w:val="•"/>
      <w:lvlJc w:val="left"/>
      <w:pPr>
        <w:ind w:left="8079" w:hanging="360"/>
      </w:pPr>
      <w:rPr>
        <w:rFonts w:hint="default"/>
      </w:rPr>
    </w:lvl>
  </w:abstractNum>
  <w:abstractNum w:abstractNumId="9" w15:restartNumberingAfterBreak="0">
    <w:nsid w:val="120B7407"/>
    <w:multiLevelType w:val="hybridMultilevel"/>
    <w:tmpl w:val="02DAC37E"/>
    <w:lvl w:ilvl="0" w:tplc="467ECA9A">
      <w:start w:val="1"/>
      <w:numFmt w:val="bullet"/>
      <w:lvlText w:val=""/>
      <w:lvlJc w:val="left"/>
      <w:pPr>
        <w:ind w:left="720" w:hanging="360"/>
      </w:pPr>
      <w:rPr>
        <w:rFonts w:ascii="Symbol" w:hAnsi="Symbol" w:hint="default"/>
      </w:rPr>
    </w:lvl>
    <w:lvl w:ilvl="1" w:tplc="080AA474">
      <w:start w:val="1"/>
      <w:numFmt w:val="bullet"/>
      <w:lvlText w:val="o"/>
      <w:lvlJc w:val="left"/>
      <w:pPr>
        <w:ind w:left="1440" w:hanging="360"/>
      </w:pPr>
      <w:rPr>
        <w:rFonts w:ascii="Courier New" w:hAnsi="Courier New" w:hint="default"/>
      </w:rPr>
    </w:lvl>
    <w:lvl w:ilvl="2" w:tplc="81EA8084">
      <w:start w:val="1"/>
      <w:numFmt w:val="bullet"/>
      <w:lvlText w:val=""/>
      <w:lvlJc w:val="left"/>
      <w:pPr>
        <w:ind w:left="2160" w:hanging="360"/>
      </w:pPr>
      <w:rPr>
        <w:rFonts w:ascii="Wingdings" w:hAnsi="Wingdings" w:hint="default"/>
      </w:rPr>
    </w:lvl>
    <w:lvl w:ilvl="3" w:tplc="DF704C8C">
      <w:start w:val="1"/>
      <w:numFmt w:val="bullet"/>
      <w:lvlText w:val=""/>
      <w:lvlJc w:val="left"/>
      <w:pPr>
        <w:ind w:left="2880" w:hanging="360"/>
      </w:pPr>
      <w:rPr>
        <w:rFonts w:ascii="Symbol" w:hAnsi="Symbol" w:hint="default"/>
      </w:rPr>
    </w:lvl>
    <w:lvl w:ilvl="4" w:tplc="25245570">
      <w:start w:val="1"/>
      <w:numFmt w:val="bullet"/>
      <w:lvlText w:val="o"/>
      <w:lvlJc w:val="left"/>
      <w:pPr>
        <w:ind w:left="3600" w:hanging="360"/>
      </w:pPr>
      <w:rPr>
        <w:rFonts w:ascii="Courier New" w:hAnsi="Courier New" w:hint="default"/>
      </w:rPr>
    </w:lvl>
    <w:lvl w:ilvl="5" w:tplc="3872F6C6">
      <w:start w:val="1"/>
      <w:numFmt w:val="bullet"/>
      <w:lvlText w:val=""/>
      <w:lvlJc w:val="left"/>
      <w:pPr>
        <w:ind w:left="4320" w:hanging="360"/>
      </w:pPr>
      <w:rPr>
        <w:rFonts w:ascii="Wingdings" w:hAnsi="Wingdings" w:hint="default"/>
      </w:rPr>
    </w:lvl>
    <w:lvl w:ilvl="6" w:tplc="AB0C798E">
      <w:start w:val="1"/>
      <w:numFmt w:val="bullet"/>
      <w:lvlText w:val=""/>
      <w:lvlJc w:val="left"/>
      <w:pPr>
        <w:ind w:left="5040" w:hanging="360"/>
      </w:pPr>
      <w:rPr>
        <w:rFonts w:ascii="Symbol" w:hAnsi="Symbol" w:hint="default"/>
      </w:rPr>
    </w:lvl>
    <w:lvl w:ilvl="7" w:tplc="BB60E08A">
      <w:start w:val="1"/>
      <w:numFmt w:val="bullet"/>
      <w:lvlText w:val="o"/>
      <w:lvlJc w:val="left"/>
      <w:pPr>
        <w:ind w:left="5760" w:hanging="360"/>
      </w:pPr>
      <w:rPr>
        <w:rFonts w:ascii="Courier New" w:hAnsi="Courier New" w:hint="default"/>
      </w:rPr>
    </w:lvl>
    <w:lvl w:ilvl="8" w:tplc="977AAE5E">
      <w:start w:val="1"/>
      <w:numFmt w:val="bullet"/>
      <w:lvlText w:val=""/>
      <w:lvlJc w:val="left"/>
      <w:pPr>
        <w:ind w:left="6480" w:hanging="360"/>
      </w:pPr>
      <w:rPr>
        <w:rFonts w:ascii="Wingdings" w:hAnsi="Wingdings" w:hint="default"/>
      </w:rPr>
    </w:lvl>
  </w:abstractNum>
  <w:abstractNum w:abstractNumId="10" w15:restartNumberingAfterBreak="0">
    <w:nsid w:val="18DFBF6B"/>
    <w:multiLevelType w:val="hybridMultilevel"/>
    <w:tmpl w:val="5ABE29E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D500C61"/>
    <w:multiLevelType w:val="hybridMultilevel"/>
    <w:tmpl w:val="218C4E7A"/>
    <w:lvl w:ilvl="0" w:tplc="12440DE4">
      <w:start w:val="1"/>
      <w:numFmt w:val="bullet"/>
      <w:lvlText w:val="-"/>
      <w:lvlJc w:val="left"/>
      <w:pPr>
        <w:ind w:left="720" w:hanging="360"/>
      </w:pPr>
      <w:rPr>
        <w:rFonts w:ascii="Calibri" w:hAnsi="Calibri" w:hint="default"/>
      </w:rPr>
    </w:lvl>
    <w:lvl w:ilvl="1" w:tplc="3522BF0A">
      <w:start w:val="1"/>
      <w:numFmt w:val="bullet"/>
      <w:lvlText w:val="o"/>
      <w:lvlJc w:val="left"/>
      <w:pPr>
        <w:ind w:left="1440" w:hanging="360"/>
      </w:pPr>
      <w:rPr>
        <w:rFonts w:ascii="Courier New" w:hAnsi="Courier New" w:hint="default"/>
      </w:rPr>
    </w:lvl>
    <w:lvl w:ilvl="2" w:tplc="526671AC">
      <w:start w:val="1"/>
      <w:numFmt w:val="bullet"/>
      <w:lvlText w:val=""/>
      <w:lvlJc w:val="left"/>
      <w:pPr>
        <w:ind w:left="2160" w:hanging="360"/>
      </w:pPr>
      <w:rPr>
        <w:rFonts w:ascii="Wingdings" w:hAnsi="Wingdings" w:hint="default"/>
      </w:rPr>
    </w:lvl>
    <w:lvl w:ilvl="3" w:tplc="56AEC9CE">
      <w:start w:val="1"/>
      <w:numFmt w:val="bullet"/>
      <w:lvlText w:val=""/>
      <w:lvlJc w:val="left"/>
      <w:pPr>
        <w:ind w:left="2880" w:hanging="360"/>
      </w:pPr>
      <w:rPr>
        <w:rFonts w:ascii="Symbol" w:hAnsi="Symbol" w:hint="default"/>
      </w:rPr>
    </w:lvl>
    <w:lvl w:ilvl="4" w:tplc="963CE180">
      <w:start w:val="1"/>
      <w:numFmt w:val="bullet"/>
      <w:lvlText w:val="o"/>
      <w:lvlJc w:val="left"/>
      <w:pPr>
        <w:ind w:left="3600" w:hanging="360"/>
      </w:pPr>
      <w:rPr>
        <w:rFonts w:ascii="Courier New" w:hAnsi="Courier New" w:hint="default"/>
      </w:rPr>
    </w:lvl>
    <w:lvl w:ilvl="5" w:tplc="87BE1FD2">
      <w:start w:val="1"/>
      <w:numFmt w:val="bullet"/>
      <w:lvlText w:val=""/>
      <w:lvlJc w:val="left"/>
      <w:pPr>
        <w:ind w:left="4320" w:hanging="360"/>
      </w:pPr>
      <w:rPr>
        <w:rFonts w:ascii="Wingdings" w:hAnsi="Wingdings" w:hint="default"/>
      </w:rPr>
    </w:lvl>
    <w:lvl w:ilvl="6" w:tplc="2DD6EB68">
      <w:start w:val="1"/>
      <w:numFmt w:val="bullet"/>
      <w:lvlText w:val=""/>
      <w:lvlJc w:val="left"/>
      <w:pPr>
        <w:ind w:left="5040" w:hanging="360"/>
      </w:pPr>
      <w:rPr>
        <w:rFonts w:ascii="Symbol" w:hAnsi="Symbol" w:hint="default"/>
      </w:rPr>
    </w:lvl>
    <w:lvl w:ilvl="7" w:tplc="A09E4206">
      <w:start w:val="1"/>
      <w:numFmt w:val="bullet"/>
      <w:lvlText w:val="o"/>
      <w:lvlJc w:val="left"/>
      <w:pPr>
        <w:ind w:left="5760" w:hanging="360"/>
      </w:pPr>
      <w:rPr>
        <w:rFonts w:ascii="Courier New" w:hAnsi="Courier New" w:hint="default"/>
      </w:rPr>
    </w:lvl>
    <w:lvl w:ilvl="8" w:tplc="561A82B6">
      <w:start w:val="1"/>
      <w:numFmt w:val="bullet"/>
      <w:lvlText w:val=""/>
      <w:lvlJc w:val="left"/>
      <w:pPr>
        <w:ind w:left="6480" w:hanging="360"/>
      </w:pPr>
      <w:rPr>
        <w:rFonts w:ascii="Wingdings" w:hAnsi="Wingdings" w:hint="default"/>
      </w:rPr>
    </w:lvl>
  </w:abstractNum>
  <w:abstractNum w:abstractNumId="12" w15:restartNumberingAfterBreak="0">
    <w:nsid w:val="30DF13B8"/>
    <w:multiLevelType w:val="hybridMultilevel"/>
    <w:tmpl w:val="51F47CD6"/>
    <w:lvl w:ilvl="0" w:tplc="B3DC71AE">
      <w:start w:val="1"/>
      <w:numFmt w:val="bullet"/>
      <w:lvlText w:val=""/>
      <w:lvlJc w:val="left"/>
      <w:pPr>
        <w:ind w:left="720" w:hanging="360"/>
      </w:pPr>
      <w:rPr>
        <w:rFonts w:ascii="Wingdings" w:hAnsi="Wingdings" w:hint="default"/>
      </w:rPr>
    </w:lvl>
    <w:lvl w:ilvl="1" w:tplc="ADD44874">
      <w:start w:val="1"/>
      <w:numFmt w:val="bullet"/>
      <w:lvlText w:val="o"/>
      <w:lvlJc w:val="left"/>
      <w:pPr>
        <w:ind w:left="1440" w:hanging="360"/>
      </w:pPr>
      <w:rPr>
        <w:rFonts w:ascii="Courier New" w:hAnsi="Courier New" w:hint="default"/>
      </w:rPr>
    </w:lvl>
    <w:lvl w:ilvl="2" w:tplc="E83A88B4">
      <w:start w:val="1"/>
      <w:numFmt w:val="bullet"/>
      <w:lvlText w:val=""/>
      <w:lvlJc w:val="left"/>
      <w:pPr>
        <w:ind w:left="2160" w:hanging="360"/>
      </w:pPr>
      <w:rPr>
        <w:rFonts w:ascii="Wingdings" w:hAnsi="Wingdings" w:hint="default"/>
      </w:rPr>
    </w:lvl>
    <w:lvl w:ilvl="3" w:tplc="D72417FE">
      <w:start w:val="1"/>
      <w:numFmt w:val="bullet"/>
      <w:lvlText w:val=""/>
      <w:lvlJc w:val="left"/>
      <w:pPr>
        <w:ind w:left="2880" w:hanging="360"/>
      </w:pPr>
      <w:rPr>
        <w:rFonts w:ascii="Symbol" w:hAnsi="Symbol" w:hint="default"/>
      </w:rPr>
    </w:lvl>
    <w:lvl w:ilvl="4" w:tplc="B2EA34D0">
      <w:start w:val="1"/>
      <w:numFmt w:val="bullet"/>
      <w:lvlText w:val="o"/>
      <w:lvlJc w:val="left"/>
      <w:pPr>
        <w:ind w:left="3600" w:hanging="360"/>
      </w:pPr>
      <w:rPr>
        <w:rFonts w:ascii="Courier New" w:hAnsi="Courier New" w:hint="default"/>
      </w:rPr>
    </w:lvl>
    <w:lvl w:ilvl="5" w:tplc="5756D054">
      <w:start w:val="1"/>
      <w:numFmt w:val="bullet"/>
      <w:lvlText w:val=""/>
      <w:lvlJc w:val="left"/>
      <w:pPr>
        <w:ind w:left="4320" w:hanging="360"/>
      </w:pPr>
      <w:rPr>
        <w:rFonts w:ascii="Wingdings" w:hAnsi="Wingdings" w:hint="default"/>
      </w:rPr>
    </w:lvl>
    <w:lvl w:ilvl="6" w:tplc="D222D80C">
      <w:start w:val="1"/>
      <w:numFmt w:val="bullet"/>
      <w:lvlText w:val=""/>
      <w:lvlJc w:val="left"/>
      <w:pPr>
        <w:ind w:left="5040" w:hanging="360"/>
      </w:pPr>
      <w:rPr>
        <w:rFonts w:ascii="Symbol" w:hAnsi="Symbol" w:hint="default"/>
      </w:rPr>
    </w:lvl>
    <w:lvl w:ilvl="7" w:tplc="DB2CA6C2">
      <w:start w:val="1"/>
      <w:numFmt w:val="bullet"/>
      <w:lvlText w:val="o"/>
      <w:lvlJc w:val="left"/>
      <w:pPr>
        <w:ind w:left="5760" w:hanging="360"/>
      </w:pPr>
      <w:rPr>
        <w:rFonts w:ascii="Courier New" w:hAnsi="Courier New" w:hint="default"/>
      </w:rPr>
    </w:lvl>
    <w:lvl w:ilvl="8" w:tplc="EBB63FE2">
      <w:start w:val="1"/>
      <w:numFmt w:val="bullet"/>
      <w:lvlText w:val=""/>
      <w:lvlJc w:val="left"/>
      <w:pPr>
        <w:ind w:left="6480" w:hanging="360"/>
      </w:pPr>
      <w:rPr>
        <w:rFonts w:ascii="Wingdings" w:hAnsi="Wingdings" w:hint="default"/>
      </w:rPr>
    </w:lvl>
  </w:abstractNum>
  <w:abstractNum w:abstractNumId="13" w15:restartNumberingAfterBreak="0">
    <w:nsid w:val="355123A1"/>
    <w:multiLevelType w:val="hybridMultilevel"/>
    <w:tmpl w:val="1C206094"/>
    <w:lvl w:ilvl="0" w:tplc="72582B44">
      <w:start w:val="1"/>
      <w:numFmt w:val="bullet"/>
      <w:lvlText w:val=""/>
      <w:lvlJc w:val="left"/>
      <w:pPr>
        <w:ind w:left="720" w:hanging="360"/>
      </w:pPr>
      <w:rPr>
        <w:rFonts w:ascii="Wingdings" w:hAnsi="Wingdings" w:hint="default"/>
      </w:rPr>
    </w:lvl>
    <w:lvl w:ilvl="1" w:tplc="482E6570">
      <w:start w:val="1"/>
      <w:numFmt w:val="bullet"/>
      <w:lvlText w:val="o"/>
      <w:lvlJc w:val="left"/>
      <w:pPr>
        <w:ind w:left="1440" w:hanging="360"/>
      </w:pPr>
      <w:rPr>
        <w:rFonts w:ascii="Courier New" w:hAnsi="Courier New" w:hint="default"/>
      </w:rPr>
    </w:lvl>
    <w:lvl w:ilvl="2" w:tplc="EB720D10">
      <w:start w:val="1"/>
      <w:numFmt w:val="bullet"/>
      <w:lvlText w:val=""/>
      <w:lvlJc w:val="left"/>
      <w:pPr>
        <w:ind w:left="2160" w:hanging="360"/>
      </w:pPr>
      <w:rPr>
        <w:rFonts w:ascii="Wingdings" w:hAnsi="Wingdings" w:hint="default"/>
      </w:rPr>
    </w:lvl>
    <w:lvl w:ilvl="3" w:tplc="771CCAAC">
      <w:start w:val="1"/>
      <w:numFmt w:val="bullet"/>
      <w:lvlText w:val=""/>
      <w:lvlJc w:val="left"/>
      <w:pPr>
        <w:ind w:left="2880" w:hanging="360"/>
      </w:pPr>
      <w:rPr>
        <w:rFonts w:ascii="Symbol" w:hAnsi="Symbol" w:hint="default"/>
      </w:rPr>
    </w:lvl>
    <w:lvl w:ilvl="4" w:tplc="D51C0C92">
      <w:start w:val="1"/>
      <w:numFmt w:val="bullet"/>
      <w:lvlText w:val="o"/>
      <w:lvlJc w:val="left"/>
      <w:pPr>
        <w:ind w:left="3600" w:hanging="360"/>
      </w:pPr>
      <w:rPr>
        <w:rFonts w:ascii="Courier New" w:hAnsi="Courier New" w:hint="default"/>
      </w:rPr>
    </w:lvl>
    <w:lvl w:ilvl="5" w:tplc="8828FFB2">
      <w:start w:val="1"/>
      <w:numFmt w:val="bullet"/>
      <w:lvlText w:val=""/>
      <w:lvlJc w:val="left"/>
      <w:pPr>
        <w:ind w:left="4320" w:hanging="360"/>
      </w:pPr>
      <w:rPr>
        <w:rFonts w:ascii="Wingdings" w:hAnsi="Wingdings" w:hint="default"/>
      </w:rPr>
    </w:lvl>
    <w:lvl w:ilvl="6" w:tplc="F588ED1E">
      <w:start w:val="1"/>
      <w:numFmt w:val="bullet"/>
      <w:lvlText w:val=""/>
      <w:lvlJc w:val="left"/>
      <w:pPr>
        <w:ind w:left="5040" w:hanging="360"/>
      </w:pPr>
      <w:rPr>
        <w:rFonts w:ascii="Symbol" w:hAnsi="Symbol" w:hint="default"/>
      </w:rPr>
    </w:lvl>
    <w:lvl w:ilvl="7" w:tplc="372879EA">
      <w:start w:val="1"/>
      <w:numFmt w:val="bullet"/>
      <w:lvlText w:val="o"/>
      <w:lvlJc w:val="left"/>
      <w:pPr>
        <w:ind w:left="5760" w:hanging="360"/>
      </w:pPr>
      <w:rPr>
        <w:rFonts w:ascii="Courier New" w:hAnsi="Courier New" w:hint="default"/>
      </w:rPr>
    </w:lvl>
    <w:lvl w:ilvl="8" w:tplc="791C950E">
      <w:start w:val="1"/>
      <w:numFmt w:val="bullet"/>
      <w:lvlText w:val=""/>
      <w:lvlJc w:val="left"/>
      <w:pPr>
        <w:ind w:left="6480" w:hanging="360"/>
      </w:pPr>
      <w:rPr>
        <w:rFonts w:ascii="Wingdings" w:hAnsi="Wingdings" w:hint="default"/>
      </w:rPr>
    </w:lvl>
  </w:abstractNum>
  <w:abstractNum w:abstractNumId="14" w15:restartNumberingAfterBreak="0">
    <w:nsid w:val="359B44A9"/>
    <w:multiLevelType w:val="hybridMultilevel"/>
    <w:tmpl w:val="9FCE2BF4"/>
    <w:lvl w:ilvl="0" w:tplc="9AB24D0C">
      <w:start w:val="1"/>
      <w:numFmt w:val="bullet"/>
      <w:lvlText w:val=""/>
      <w:lvlJc w:val="left"/>
      <w:pPr>
        <w:ind w:left="720" w:hanging="360"/>
      </w:pPr>
      <w:rPr>
        <w:rFonts w:ascii="Wingdings" w:hAnsi="Wingdings" w:hint="default"/>
      </w:rPr>
    </w:lvl>
    <w:lvl w:ilvl="1" w:tplc="5A42304C">
      <w:start w:val="1"/>
      <w:numFmt w:val="bullet"/>
      <w:lvlText w:val="o"/>
      <w:lvlJc w:val="left"/>
      <w:pPr>
        <w:ind w:left="1440" w:hanging="360"/>
      </w:pPr>
      <w:rPr>
        <w:rFonts w:ascii="Courier New" w:hAnsi="Courier New" w:hint="default"/>
      </w:rPr>
    </w:lvl>
    <w:lvl w:ilvl="2" w:tplc="56E629AE">
      <w:start w:val="1"/>
      <w:numFmt w:val="bullet"/>
      <w:lvlText w:val=""/>
      <w:lvlJc w:val="left"/>
      <w:pPr>
        <w:ind w:left="2160" w:hanging="360"/>
      </w:pPr>
      <w:rPr>
        <w:rFonts w:ascii="Wingdings" w:hAnsi="Wingdings" w:hint="default"/>
      </w:rPr>
    </w:lvl>
    <w:lvl w:ilvl="3" w:tplc="7BB426FE">
      <w:start w:val="1"/>
      <w:numFmt w:val="bullet"/>
      <w:lvlText w:val=""/>
      <w:lvlJc w:val="left"/>
      <w:pPr>
        <w:ind w:left="2880" w:hanging="360"/>
      </w:pPr>
      <w:rPr>
        <w:rFonts w:ascii="Symbol" w:hAnsi="Symbol" w:hint="default"/>
      </w:rPr>
    </w:lvl>
    <w:lvl w:ilvl="4" w:tplc="46081140">
      <w:start w:val="1"/>
      <w:numFmt w:val="bullet"/>
      <w:lvlText w:val="o"/>
      <w:lvlJc w:val="left"/>
      <w:pPr>
        <w:ind w:left="3600" w:hanging="360"/>
      </w:pPr>
      <w:rPr>
        <w:rFonts w:ascii="Courier New" w:hAnsi="Courier New" w:hint="default"/>
      </w:rPr>
    </w:lvl>
    <w:lvl w:ilvl="5" w:tplc="472CD97E">
      <w:start w:val="1"/>
      <w:numFmt w:val="bullet"/>
      <w:lvlText w:val=""/>
      <w:lvlJc w:val="left"/>
      <w:pPr>
        <w:ind w:left="4320" w:hanging="360"/>
      </w:pPr>
      <w:rPr>
        <w:rFonts w:ascii="Wingdings" w:hAnsi="Wingdings" w:hint="default"/>
      </w:rPr>
    </w:lvl>
    <w:lvl w:ilvl="6" w:tplc="52AC23FC">
      <w:start w:val="1"/>
      <w:numFmt w:val="bullet"/>
      <w:lvlText w:val=""/>
      <w:lvlJc w:val="left"/>
      <w:pPr>
        <w:ind w:left="5040" w:hanging="360"/>
      </w:pPr>
      <w:rPr>
        <w:rFonts w:ascii="Symbol" w:hAnsi="Symbol" w:hint="default"/>
      </w:rPr>
    </w:lvl>
    <w:lvl w:ilvl="7" w:tplc="D0BE94CC">
      <w:start w:val="1"/>
      <w:numFmt w:val="bullet"/>
      <w:lvlText w:val="o"/>
      <w:lvlJc w:val="left"/>
      <w:pPr>
        <w:ind w:left="5760" w:hanging="360"/>
      </w:pPr>
      <w:rPr>
        <w:rFonts w:ascii="Courier New" w:hAnsi="Courier New" w:hint="default"/>
      </w:rPr>
    </w:lvl>
    <w:lvl w:ilvl="8" w:tplc="F948CD10">
      <w:start w:val="1"/>
      <w:numFmt w:val="bullet"/>
      <w:lvlText w:val=""/>
      <w:lvlJc w:val="left"/>
      <w:pPr>
        <w:ind w:left="6480" w:hanging="360"/>
      </w:pPr>
      <w:rPr>
        <w:rFonts w:ascii="Wingdings" w:hAnsi="Wingdings" w:hint="default"/>
      </w:rPr>
    </w:lvl>
  </w:abstractNum>
  <w:abstractNum w:abstractNumId="15" w15:restartNumberingAfterBreak="0">
    <w:nsid w:val="390E7DFE"/>
    <w:multiLevelType w:val="hybridMultilevel"/>
    <w:tmpl w:val="9478239A"/>
    <w:lvl w:ilvl="0" w:tplc="13CCC1D0">
      <w:start w:val="1"/>
      <w:numFmt w:val="bullet"/>
      <w:lvlText w:val=""/>
      <w:lvlJc w:val="left"/>
      <w:pPr>
        <w:ind w:left="720" w:hanging="360"/>
      </w:pPr>
      <w:rPr>
        <w:rFonts w:ascii="Wingdings" w:hAnsi="Wingdings" w:hint="default"/>
      </w:rPr>
    </w:lvl>
    <w:lvl w:ilvl="1" w:tplc="EC68EB8C">
      <w:start w:val="1"/>
      <w:numFmt w:val="bullet"/>
      <w:lvlText w:val="o"/>
      <w:lvlJc w:val="left"/>
      <w:pPr>
        <w:ind w:left="1440" w:hanging="360"/>
      </w:pPr>
      <w:rPr>
        <w:rFonts w:ascii="Courier New" w:hAnsi="Courier New" w:hint="default"/>
      </w:rPr>
    </w:lvl>
    <w:lvl w:ilvl="2" w:tplc="1194C4A6">
      <w:start w:val="1"/>
      <w:numFmt w:val="bullet"/>
      <w:lvlText w:val=""/>
      <w:lvlJc w:val="left"/>
      <w:pPr>
        <w:ind w:left="2160" w:hanging="360"/>
      </w:pPr>
      <w:rPr>
        <w:rFonts w:ascii="Wingdings" w:hAnsi="Wingdings" w:hint="default"/>
      </w:rPr>
    </w:lvl>
    <w:lvl w:ilvl="3" w:tplc="BA66934E">
      <w:start w:val="1"/>
      <w:numFmt w:val="bullet"/>
      <w:lvlText w:val=""/>
      <w:lvlJc w:val="left"/>
      <w:pPr>
        <w:ind w:left="2880" w:hanging="360"/>
      </w:pPr>
      <w:rPr>
        <w:rFonts w:ascii="Symbol" w:hAnsi="Symbol" w:hint="default"/>
      </w:rPr>
    </w:lvl>
    <w:lvl w:ilvl="4" w:tplc="809ECB7C">
      <w:start w:val="1"/>
      <w:numFmt w:val="bullet"/>
      <w:lvlText w:val="o"/>
      <w:lvlJc w:val="left"/>
      <w:pPr>
        <w:ind w:left="3600" w:hanging="360"/>
      </w:pPr>
      <w:rPr>
        <w:rFonts w:ascii="Courier New" w:hAnsi="Courier New" w:hint="default"/>
      </w:rPr>
    </w:lvl>
    <w:lvl w:ilvl="5" w:tplc="E29E7A28">
      <w:start w:val="1"/>
      <w:numFmt w:val="bullet"/>
      <w:lvlText w:val=""/>
      <w:lvlJc w:val="left"/>
      <w:pPr>
        <w:ind w:left="4320" w:hanging="360"/>
      </w:pPr>
      <w:rPr>
        <w:rFonts w:ascii="Wingdings" w:hAnsi="Wingdings" w:hint="default"/>
      </w:rPr>
    </w:lvl>
    <w:lvl w:ilvl="6" w:tplc="E77E5F28">
      <w:start w:val="1"/>
      <w:numFmt w:val="bullet"/>
      <w:lvlText w:val=""/>
      <w:lvlJc w:val="left"/>
      <w:pPr>
        <w:ind w:left="5040" w:hanging="360"/>
      </w:pPr>
      <w:rPr>
        <w:rFonts w:ascii="Symbol" w:hAnsi="Symbol" w:hint="default"/>
      </w:rPr>
    </w:lvl>
    <w:lvl w:ilvl="7" w:tplc="FC70FC94">
      <w:start w:val="1"/>
      <w:numFmt w:val="bullet"/>
      <w:lvlText w:val="o"/>
      <w:lvlJc w:val="left"/>
      <w:pPr>
        <w:ind w:left="5760" w:hanging="360"/>
      </w:pPr>
      <w:rPr>
        <w:rFonts w:ascii="Courier New" w:hAnsi="Courier New" w:hint="default"/>
      </w:rPr>
    </w:lvl>
    <w:lvl w:ilvl="8" w:tplc="4CDE6558">
      <w:start w:val="1"/>
      <w:numFmt w:val="bullet"/>
      <w:lvlText w:val=""/>
      <w:lvlJc w:val="left"/>
      <w:pPr>
        <w:ind w:left="6480" w:hanging="360"/>
      </w:pPr>
      <w:rPr>
        <w:rFonts w:ascii="Wingdings" w:hAnsi="Wingdings" w:hint="default"/>
      </w:rPr>
    </w:lvl>
  </w:abstractNum>
  <w:abstractNum w:abstractNumId="16" w15:restartNumberingAfterBreak="0">
    <w:nsid w:val="3D8734A3"/>
    <w:multiLevelType w:val="hybridMultilevel"/>
    <w:tmpl w:val="02B890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502BBE"/>
    <w:multiLevelType w:val="hybridMultilevel"/>
    <w:tmpl w:val="B92EAEEA"/>
    <w:lvl w:ilvl="0" w:tplc="C78A7416">
      <w:start w:val="1"/>
      <w:numFmt w:val="bullet"/>
      <w:lvlText w:val=""/>
      <w:lvlJc w:val="left"/>
      <w:pPr>
        <w:ind w:left="720" w:hanging="360"/>
      </w:pPr>
      <w:rPr>
        <w:rFonts w:ascii="Wingdings" w:hAnsi="Wingdings" w:hint="default"/>
      </w:rPr>
    </w:lvl>
    <w:lvl w:ilvl="1" w:tplc="D68A1B28">
      <w:start w:val="1"/>
      <w:numFmt w:val="bullet"/>
      <w:lvlText w:val="o"/>
      <w:lvlJc w:val="left"/>
      <w:pPr>
        <w:ind w:left="1440" w:hanging="360"/>
      </w:pPr>
      <w:rPr>
        <w:rFonts w:ascii="Courier New" w:hAnsi="Courier New" w:hint="default"/>
      </w:rPr>
    </w:lvl>
    <w:lvl w:ilvl="2" w:tplc="466C2BF4">
      <w:start w:val="1"/>
      <w:numFmt w:val="bullet"/>
      <w:lvlText w:val=""/>
      <w:lvlJc w:val="left"/>
      <w:pPr>
        <w:ind w:left="2160" w:hanging="360"/>
      </w:pPr>
      <w:rPr>
        <w:rFonts w:ascii="Wingdings" w:hAnsi="Wingdings" w:hint="default"/>
      </w:rPr>
    </w:lvl>
    <w:lvl w:ilvl="3" w:tplc="92A65AEC">
      <w:start w:val="1"/>
      <w:numFmt w:val="bullet"/>
      <w:lvlText w:val=""/>
      <w:lvlJc w:val="left"/>
      <w:pPr>
        <w:ind w:left="2880" w:hanging="360"/>
      </w:pPr>
      <w:rPr>
        <w:rFonts w:ascii="Symbol" w:hAnsi="Symbol" w:hint="default"/>
      </w:rPr>
    </w:lvl>
    <w:lvl w:ilvl="4" w:tplc="6E24D464">
      <w:start w:val="1"/>
      <w:numFmt w:val="bullet"/>
      <w:lvlText w:val="o"/>
      <w:lvlJc w:val="left"/>
      <w:pPr>
        <w:ind w:left="3600" w:hanging="360"/>
      </w:pPr>
      <w:rPr>
        <w:rFonts w:ascii="Courier New" w:hAnsi="Courier New" w:hint="default"/>
      </w:rPr>
    </w:lvl>
    <w:lvl w:ilvl="5" w:tplc="B8263944">
      <w:start w:val="1"/>
      <w:numFmt w:val="bullet"/>
      <w:lvlText w:val=""/>
      <w:lvlJc w:val="left"/>
      <w:pPr>
        <w:ind w:left="4320" w:hanging="360"/>
      </w:pPr>
      <w:rPr>
        <w:rFonts w:ascii="Wingdings" w:hAnsi="Wingdings" w:hint="default"/>
      </w:rPr>
    </w:lvl>
    <w:lvl w:ilvl="6" w:tplc="785CFAD4">
      <w:start w:val="1"/>
      <w:numFmt w:val="bullet"/>
      <w:lvlText w:val=""/>
      <w:lvlJc w:val="left"/>
      <w:pPr>
        <w:ind w:left="5040" w:hanging="360"/>
      </w:pPr>
      <w:rPr>
        <w:rFonts w:ascii="Symbol" w:hAnsi="Symbol" w:hint="default"/>
      </w:rPr>
    </w:lvl>
    <w:lvl w:ilvl="7" w:tplc="1AC8E30E">
      <w:start w:val="1"/>
      <w:numFmt w:val="bullet"/>
      <w:lvlText w:val="o"/>
      <w:lvlJc w:val="left"/>
      <w:pPr>
        <w:ind w:left="5760" w:hanging="360"/>
      </w:pPr>
      <w:rPr>
        <w:rFonts w:ascii="Courier New" w:hAnsi="Courier New" w:hint="default"/>
      </w:rPr>
    </w:lvl>
    <w:lvl w:ilvl="8" w:tplc="2642072E">
      <w:start w:val="1"/>
      <w:numFmt w:val="bullet"/>
      <w:lvlText w:val=""/>
      <w:lvlJc w:val="left"/>
      <w:pPr>
        <w:ind w:left="6480" w:hanging="360"/>
      </w:pPr>
      <w:rPr>
        <w:rFonts w:ascii="Wingdings" w:hAnsi="Wingdings" w:hint="default"/>
      </w:rPr>
    </w:lvl>
  </w:abstractNum>
  <w:abstractNum w:abstractNumId="18" w15:restartNumberingAfterBreak="0">
    <w:nsid w:val="42A20DE3"/>
    <w:multiLevelType w:val="hybridMultilevel"/>
    <w:tmpl w:val="6E947C8E"/>
    <w:lvl w:ilvl="0" w:tplc="F174B17C">
      <w:start w:val="1"/>
      <w:numFmt w:val="upperLetter"/>
      <w:lvlText w:val="%1."/>
      <w:lvlJc w:val="left"/>
      <w:pPr>
        <w:ind w:left="720" w:hanging="360"/>
      </w:pPr>
      <w:rPr>
        <w:rFonts w:hint="default"/>
        <w:color w:val="33333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AB129A"/>
    <w:multiLevelType w:val="hybridMultilevel"/>
    <w:tmpl w:val="970AD2D6"/>
    <w:lvl w:ilvl="0" w:tplc="DB2E186A">
      <w:start w:val="1"/>
      <w:numFmt w:val="decimal"/>
      <w:lvlText w:val="%1."/>
      <w:lvlJc w:val="left"/>
      <w:pPr>
        <w:ind w:left="476" w:hanging="360"/>
      </w:pPr>
      <w:rPr>
        <w:rFonts w:ascii="Times New Roman" w:eastAsia="Times New Roman" w:hAnsi="Times New Roman" w:hint="default"/>
        <w:sz w:val="24"/>
        <w:szCs w:val="24"/>
      </w:rPr>
    </w:lvl>
    <w:lvl w:ilvl="1" w:tplc="F3A4998A">
      <w:start w:val="1"/>
      <w:numFmt w:val="bullet"/>
      <w:lvlText w:val=""/>
      <w:lvlJc w:val="left"/>
      <w:pPr>
        <w:ind w:left="1196" w:hanging="360"/>
      </w:pPr>
      <w:rPr>
        <w:rFonts w:ascii="Symbol" w:eastAsia="Symbol" w:hAnsi="Symbol" w:hint="default"/>
        <w:sz w:val="24"/>
        <w:szCs w:val="24"/>
      </w:rPr>
    </w:lvl>
    <w:lvl w:ilvl="2" w:tplc="D312EE1C">
      <w:start w:val="1"/>
      <w:numFmt w:val="bullet"/>
      <w:lvlText w:val="•"/>
      <w:lvlJc w:val="left"/>
      <w:pPr>
        <w:ind w:left="1196" w:hanging="360"/>
      </w:pPr>
      <w:rPr>
        <w:rFonts w:hint="default"/>
      </w:rPr>
    </w:lvl>
    <w:lvl w:ilvl="3" w:tplc="65DE74CC">
      <w:start w:val="1"/>
      <w:numFmt w:val="bullet"/>
      <w:lvlText w:val="•"/>
      <w:lvlJc w:val="left"/>
      <w:pPr>
        <w:ind w:left="2281" w:hanging="360"/>
      </w:pPr>
      <w:rPr>
        <w:rFonts w:hint="default"/>
      </w:rPr>
    </w:lvl>
    <w:lvl w:ilvl="4" w:tplc="2D0C9C84">
      <w:start w:val="1"/>
      <w:numFmt w:val="bullet"/>
      <w:lvlText w:val="•"/>
      <w:lvlJc w:val="left"/>
      <w:pPr>
        <w:ind w:left="3367" w:hanging="360"/>
      </w:pPr>
      <w:rPr>
        <w:rFonts w:hint="default"/>
      </w:rPr>
    </w:lvl>
    <w:lvl w:ilvl="5" w:tplc="1C4E203A">
      <w:start w:val="1"/>
      <w:numFmt w:val="bullet"/>
      <w:lvlText w:val="•"/>
      <w:lvlJc w:val="left"/>
      <w:pPr>
        <w:ind w:left="4452" w:hanging="360"/>
      </w:pPr>
      <w:rPr>
        <w:rFonts w:hint="default"/>
      </w:rPr>
    </w:lvl>
    <w:lvl w:ilvl="6" w:tplc="AB62848C">
      <w:start w:val="1"/>
      <w:numFmt w:val="bullet"/>
      <w:lvlText w:val="•"/>
      <w:lvlJc w:val="left"/>
      <w:pPr>
        <w:ind w:left="5538" w:hanging="360"/>
      </w:pPr>
      <w:rPr>
        <w:rFonts w:hint="default"/>
      </w:rPr>
    </w:lvl>
    <w:lvl w:ilvl="7" w:tplc="54CEB3B8">
      <w:start w:val="1"/>
      <w:numFmt w:val="bullet"/>
      <w:lvlText w:val="•"/>
      <w:lvlJc w:val="left"/>
      <w:pPr>
        <w:ind w:left="6623" w:hanging="360"/>
      </w:pPr>
      <w:rPr>
        <w:rFonts w:hint="default"/>
      </w:rPr>
    </w:lvl>
    <w:lvl w:ilvl="8" w:tplc="4DC28088">
      <w:start w:val="1"/>
      <w:numFmt w:val="bullet"/>
      <w:lvlText w:val="•"/>
      <w:lvlJc w:val="left"/>
      <w:pPr>
        <w:ind w:left="7709" w:hanging="360"/>
      </w:pPr>
      <w:rPr>
        <w:rFonts w:hint="default"/>
      </w:rPr>
    </w:lvl>
  </w:abstractNum>
  <w:abstractNum w:abstractNumId="20" w15:restartNumberingAfterBreak="0">
    <w:nsid w:val="517824CF"/>
    <w:multiLevelType w:val="hybridMultilevel"/>
    <w:tmpl w:val="9CAC1AD0"/>
    <w:lvl w:ilvl="0" w:tplc="E4A8803E">
      <w:start w:val="1"/>
      <w:numFmt w:val="bullet"/>
      <w:lvlText w:val=""/>
      <w:lvlJc w:val="left"/>
      <w:pPr>
        <w:ind w:left="720" w:hanging="360"/>
      </w:pPr>
      <w:rPr>
        <w:rFonts w:ascii="Wingdings" w:hAnsi="Wingdings" w:hint="default"/>
      </w:rPr>
    </w:lvl>
    <w:lvl w:ilvl="1" w:tplc="516E79AC">
      <w:start w:val="1"/>
      <w:numFmt w:val="bullet"/>
      <w:lvlText w:val="o"/>
      <w:lvlJc w:val="left"/>
      <w:pPr>
        <w:ind w:left="1440" w:hanging="360"/>
      </w:pPr>
      <w:rPr>
        <w:rFonts w:ascii="Courier New" w:hAnsi="Courier New" w:hint="default"/>
      </w:rPr>
    </w:lvl>
    <w:lvl w:ilvl="2" w:tplc="59881726">
      <w:start w:val="1"/>
      <w:numFmt w:val="bullet"/>
      <w:lvlText w:val=""/>
      <w:lvlJc w:val="left"/>
      <w:pPr>
        <w:ind w:left="2160" w:hanging="360"/>
      </w:pPr>
      <w:rPr>
        <w:rFonts w:ascii="Wingdings" w:hAnsi="Wingdings" w:hint="default"/>
      </w:rPr>
    </w:lvl>
    <w:lvl w:ilvl="3" w:tplc="7F321C3E">
      <w:start w:val="1"/>
      <w:numFmt w:val="bullet"/>
      <w:lvlText w:val=""/>
      <w:lvlJc w:val="left"/>
      <w:pPr>
        <w:ind w:left="2880" w:hanging="360"/>
      </w:pPr>
      <w:rPr>
        <w:rFonts w:ascii="Symbol" w:hAnsi="Symbol" w:hint="default"/>
      </w:rPr>
    </w:lvl>
    <w:lvl w:ilvl="4" w:tplc="EA66E3C6">
      <w:start w:val="1"/>
      <w:numFmt w:val="bullet"/>
      <w:lvlText w:val="o"/>
      <w:lvlJc w:val="left"/>
      <w:pPr>
        <w:ind w:left="3600" w:hanging="360"/>
      </w:pPr>
      <w:rPr>
        <w:rFonts w:ascii="Courier New" w:hAnsi="Courier New" w:hint="default"/>
      </w:rPr>
    </w:lvl>
    <w:lvl w:ilvl="5" w:tplc="A1DC1372">
      <w:start w:val="1"/>
      <w:numFmt w:val="bullet"/>
      <w:lvlText w:val=""/>
      <w:lvlJc w:val="left"/>
      <w:pPr>
        <w:ind w:left="4320" w:hanging="360"/>
      </w:pPr>
      <w:rPr>
        <w:rFonts w:ascii="Wingdings" w:hAnsi="Wingdings" w:hint="default"/>
      </w:rPr>
    </w:lvl>
    <w:lvl w:ilvl="6" w:tplc="81F8971C">
      <w:start w:val="1"/>
      <w:numFmt w:val="bullet"/>
      <w:lvlText w:val=""/>
      <w:lvlJc w:val="left"/>
      <w:pPr>
        <w:ind w:left="5040" w:hanging="360"/>
      </w:pPr>
      <w:rPr>
        <w:rFonts w:ascii="Symbol" w:hAnsi="Symbol" w:hint="default"/>
      </w:rPr>
    </w:lvl>
    <w:lvl w:ilvl="7" w:tplc="83EC986A">
      <w:start w:val="1"/>
      <w:numFmt w:val="bullet"/>
      <w:lvlText w:val="o"/>
      <w:lvlJc w:val="left"/>
      <w:pPr>
        <w:ind w:left="5760" w:hanging="360"/>
      </w:pPr>
      <w:rPr>
        <w:rFonts w:ascii="Courier New" w:hAnsi="Courier New" w:hint="default"/>
      </w:rPr>
    </w:lvl>
    <w:lvl w:ilvl="8" w:tplc="968A9A30">
      <w:start w:val="1"/>
      <w:numFmt w:val="bullet"/>
      <w:lvlText w:val=""/>
      <w:lvlJc w:val="left"/>
      <w:pPr>
        <w:ind w:left="6480" w:hanging="360"/>
      </w:pPr>
      <w:rPr>
        <w:rFonts w:ascii="Wingdings" w:hAnsi="Wingdings" w:hint="default"/>
      </w:rPr>
    </w:lvl>
  </w:abstractNum>
  <w:abstractNum w:abstractNumId="21" w15:restartNumberingAfterBreak="0">
    <w:nsid w:val="520E3334"/>
    <w:multiLevelType w:val="hybridMultilevel"/>
    <w:tmpl w:val="13B44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59459C"/>
    <w:multiLevelType w:val="hybridMultilevel"/>
    <w:tmpl w:val="5DB2D0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8A2EAC"/>
    <w:multiLevelType w:val="hybridMultilevel"/>
    <w:tmpl w:val="4A48FC46"/>
    <w:lvl w:ilvl="0" w:tplc="170EB2C8">
      <w:start w:val="1"/>
      <w:numFmt w:val="upperLetter"/>
      <w:lvlText w:val="(%1)"/>
      <w:lvlJc w:val="left"/>
      <w:pPr>
        <w:ind w:left="390" w:hanging="39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6C5141E"/>
    <w:multiLevelType w:val="hybridMultilevel"/>
    <w:tmpl w:val="C9A420E8"/>
    <w:lvl w:ilvl="0" w:tplc="B62C69AA">
      <w:start w:val="1"/>
      <w:numFmt w:val="bullet"/>
      <w:lvlText w:val=""/>
      <w:lvlJc w:val="left"/>
      <w:pPr>
        <w:ind w:left="720" w:hanging="360"/>
      </w:pPr>
      <w:rPr>
        <w:rFonts w:ascii="Wingdings" w:hAnsi="Wingdings" w:hint="default"/>
      </w:rPr>
    </w:lvl>
    <w:lvl w:ilvl="1" w:tplc="120C9330">
      <w:start w:val="1"/>
      <w:numFmt w:val="bullet"/>
      <w:lvlText w:val="o"/>
      <w:lvlJc w:val="left"/>
      <w:pPr>
        <w:ind w:left="1440" w:hanging="360"/>
      </w:pPr>
      <w:rPr>
        <w:rFonts w:ascii="Courier New" w:hAnsi="Courier New" w:hint="default"/>
      </w:rPr>
    </w:lvl>
    <w:lvl w:ilvl="2" w:tplc="FBE2CA46">
      <w:start w:val="1"/>
      <w:numFmt w:val="bullet"/>
      <w:lvlText w:val=""/>
      <w:lvlJc w:val="left"/>
      <w:pPr>
        <w:ind w:left="2160" w:hanging="360"/>
      </w:pPr>
      <w:rPr>
        <w:rFonts w:ascii="Wingdings" w:hAnsi="Wingdings" w:hint="default"/>
      </w:rPr>
    </w:lvl>
    <w:lvl w:ilvl="3" w:tplc="9D82F952">
      <w:start w:val="1"/>
      <w:numFmt w:val="bullet"/>
      <w:lvlText w:val=""/>
      <w:lvlJc w:val="left"/>
      <w:pPr>
        <w:ind w:left="2880" w:hanging="360"/>
      </w:pPr>
      <w:rPr>
        <w:rFonts w:ascii="Symbol" w:hAnsi="Symbol" w:hint="default"/>
      </w:rPr>
    </w:lvl>
    <w:lvl w:ilvl="4" w:tplc="7AEE80FC">
      <w:start w:val="1"/>
      <w:numFmt w:val="bullet"/>
      <w:lvlText w:val="o"/>
      <w:lvlJc w:val="left"/>
      <w:pPr>
        <w:ind w:left="3600" w:hanging="360"/>
      </w:pPr>
      <w:rPr>
        <w:rFonts w:ascii="Courier New" w:hAnsi="Courier New" w:hint="default"/>
      </w:rPr>
    </w:lvl>
    <w:lvl w:ilvl="5" w:tplc="D57EFF90">
      <w:start w:val="1"/>
      <w:numFmt w:val="bullet"/>
      <w:lvlText w:val=""/>
      <w:lvlJc w:val="left"/>
      <w:pPr>
        <w:ind w:left="4320" w:hanging="360"/>
      </w:pPr>
      <w:rPr>
        <w:rFonts w:ascii="Wingdings" w:hAnsi="Wingdings" w:hint="default"/>
      </w:rPr>
    </w:lvl>
    <w:lvl w:ilvl="6" w:tplc="C62C0580">
      <w:start w:val="1"/>
      <w:numFmt w:val="bullet"/>
      <w:lvlText w:val=""/>
      <w:lvlJc w:val="left"/>
      <w:pPr>
        <w:ind w:left="5040" w:hanging="360"/>
      </w:pPr>
      <w:rPr>
        <w:rFonts w:ascii="Symbol" w:hAnsi="Symbol" w:hint="default"/>
      </w:rPr>
    </w:lvl>
    <w:lvl w:ilvl="7" w:tplc="39C217C4">
      <w:start w:val="1"/>
      <w:numFmt w:val="bullet"/>
      <w:lvlText w:val="o"/>
      <w:lvlJc w:val="left"/>
      <w:pPr>
        <w:ind w:left="5760" w:hanging="360"/>
      </w:pPr>
      <w:rPr>
        <w:rFonts w:ascii="Courier New" w:hAnsi="Courier New" w:hint="default"/>
      </w:rPr>
    </w:lvl>
    <w:lvl w:ilvl="8" w:tplc="1078107E">
      <w:start w:val="1"/>
      <w:numFmt w:val="bullet"/>
      <w:lvlText w:val=""/>
      <w:lvlJc w:val="left"/>
      <w:pPr>
        <w:ind w:left="6480" w:hanging="360"/>
      </w:pPr>
      <w:rPr>
        <w:rFonts w:ascii="Wingdings" w:hAnsi="Wingdings" w:hint="default"/>
      </w:rPr>
    </w:lvl>
  </w:abstractNum>
  <w:abstractNum w:abstractNumId="25" w15:restartNumberingAfterBreak="0">
    <w:nsid w:val="6B321D89"/>
    <w:multiLevelType w:val="hybridMultilevel"/>
    <w:tmpl w:val="84D696EA"/>
    <w:lvl w:ilvl="0" w:tplc="0C8CD618">
      <w:start w:val="1"/>
      <w:numFmt w:val="bullet"/>
      <w:lvlText w:val=""/>
      <w:lvlJc w:val="left"/>
      <w:pPr>
        <w:ind w:left="720" w:hanging="360"/>
      </w:pPr>
      <w:rPr>
        <w:rFonts w:ascii="Wingdings" w:hAnsi="Wingdings" w:hint="default"/>
      </w:rPr>
    </w:lvl>
    <w:lvl w:ilvl="1" w:tplc="FD509BE6">
      <w:start w:val="1"/>
      <w:numFmt w:val="bullet"/>
      <w:lvlText w:val="o"/>
      <w:lvlJc w:val="left"/>
      <w:pPr>
        <w:ind w:left="1440" w:hanging="360"/>
      </w:pPr>
      <w:rPr>
        <w:rFonts w:ascii="Courier New" w:hAnsi="Courier New" w:hint="default"/>
      </w:rPr>
    </w:lvl>
    <w:lvl w:ilvl="2" w:tplc="40682418">
      <w:start w:val="1"/>
      <w:numFmt w:val="bullet"/>
      <w:lvlText w:val=""/>
      <w:lvlJc w:val="left"/>
      <w:pPr>
        <w:ind w:left="2160" w:hanging="360"/>
      </w:pPr>
      <w:rPr>
        <w:rFonts w:ascii="Wingdings" w:hAnsi="Wingdings" w:hint="default"/>
      </w:rPr>
    </w:lvl>
    <w:lvl w:ilvl="3" w:tplc="2E86216A">
      <w:start w:val="1"/>
      <w:numFmt w:val="bullet"/>
      <w:lvlText w:val=""/>
      <w:lvlJc w:val="left"/>
      <w:pPr>
        <w:ind w:left="2880" w:hanging="360"/>
      </w:pPr>
      <w:rPr>
        <w:rFonts w:ascii="Symbol" w:hAnsi="Symbol" w:hint="default"/>
      </w:rPr>
    </w:lvl>
    <w:lvl w:ilvl="4" w:tplc="3AC02E10">
      <w:start w:val="1"/>
      <w:numFmt w:val="bullet"/>
      <w:lvlText w:val="o"/>
      <w:lvlJc w:val="left"/>
      <w:pPr>
        <w:ind w:left="3600" w:hanging="360"/>
      </w:pPr>
      <w:rPr>
        <w:rFonts w:ascii="Courier New" w:hAnsi="Courier New" w:hint="default"/>
      </w:rPr>
    </w:lvl>
    <w:lvl w:ilvl="5" w:tplc="8BF23E58">
      <w:start w:val="1"/>
      <w:numFmt w:val="bullet"/>
      <w:lvlText w:val=""/>
      <w:lvlJc w:val="left"/>
      <w:pPr>
        <w:ind w:left="4320" w:hanging="360"/>
      </w:pPr>
      <w:rPr>
        <w:rFonts w:ascii="Wingdings" w:hAnsi="Wingdings" w:hint="default"/>
      </w:rPr>
    </w:lvl>
    <w:lvl w:ilvl="6" w:tplc="07B2780A">
      <w:start w:val="1"/>
      <w:numFmt w:val="bullet"/>
      <w:lvlText w:val=""/>
      <w:lvlJc w:val="left"/>
      <w:pPr>
        <w:ind w:left="5040" w:hanging="360"/>
      </w:pPr>
      <w:rPr>
        <w:rFonts w:ascii="Symbol" w:hAnsi="Symbol" w:hint="default"/>
      </w:rPr>
    </w:lvl>
    <w:lvl w:ilvl="7" w:tplc="9B62AC2A">
      <w:start w:val="1"/>
      <w:numFmt w:val="bullet"/>
      <w:lvlText w:val="o"/>
      <w:lvlJc w:val="left"/>
      <w:pPr>
        <w:ind w:left="5760" w:hanging="360"/>
      </w:pPr>
      <w:rPr>
        <w:rFonts w:ascii="Courier New" w:hAnsi="Courier New" w:hint="default"/>
      </w:rPr>
    </w:lvl>
    <w:lvl w:ilvl="8" w:tplc="37840B1A">
      <w:start w:val="1"/>
      <w:numFmt w:val="bullet"/>
      <w:lvlText w:val=""/>
      <w:lvlJc w:val="left"/>
      <w:pPr>
        <w:ind w:left="6480" w:hanging="360"/>
      </w:pPr>
      <w:rPr>
        <w:rFonts w:ascii="Wingdings" w:hAnsi="Wingdings" w:hint="default"/>
      </w:rPr>
    </w:lvl>
  </w:abstractNum>
  <w:abstractNum w:abstractNumId="26" w15:restartNumberingAfterBreak="0">
    <w:nsid w:val="6EAA4B1E"/>
    <w:multiLevelType w:val="hybridMultilevel"/>
    <w:tmpl w:val="F89C0BB8"/>
    <w:lvl w:ilvl="0" w:tplc="DE10A77A">
      <w:start w:val="1"/>
      <w:numFmt w:val="decimal"/>
      <w:lvlText w:val="%1)"/>
      <w:lvlJc w:val="left"/>
      <w:pPr>
        <w:ind w:left="720" w:hanging="360"/>
      </w:pPr>
    </w:lvl>
    <w:lvl w:ilvl="1" w:tplc="9F341C32">
      <w:start w:val="1"/>
      <w:numFmt w:val="lowerLetter"/>
      <w:lvlText w:val="%2."/>
      <w:lvlJc w:val="left"/>
      <w:pPr>
        <w:ind w:left="1440" w:hanging="360"/>
      </w:pPr>
    </w:lvl>
    <w:lvl w:ilvl="2" w:tplc="0868F4E8">
      <w:start w:val="1"/>
      <w:numFmt w:val="lowerRoman"/>
      <w:lvlText w:val="%3."/>
      <w:lvlJc w:val="right"/>
      <w:pPr>
        <w:ind w:left="2160" w:hanging="180"/>
      </w:pPr>
    </w:lvl>
    <w:lvl w:ilvl="3" w:tplc="2392F700">
      <w:start w:val="1"/>
      <w:numFmt w:val="decimal"/>
      <w:lvlText w:val="%4."/>
      <w:lvlJc w:val="left"/>
      <w:pPr>
        <w:ind w:left="2880" w:hanging="360"/>
      </w:pPr>
    </w:lvl>
    <w:lvl w:ilvl="4" w:tplc="5E7A003E">
      <w:start w:val="1"/>
      <w:numFmt w:val="lowerLetter"/>
      <w:lvlText w:val="%5."/>
      <w:lvlJc w:val="left"/>
      <w:pPr>
        <w:ind w:left="3600" w:hanging="360"/>
      </w:pPr>
    </w:lvl>
    <w:lvl w:ilvl="5" w:tplc="92EAA3D6">
      <w:start w:val="1"/>
      <w:numFmt w:val="lowerRoman"/>
      <w:lvlText w:val="%6."/>
      <w:lvlJc w:val="right"/>
      <w:pPr>
        <w:ind w:left="4320" w:hanging="180"/>
      </w:pPr>
    </w:lvl>
    <w:lvl w:ilvl="6" w:tplc="E43EA6FC">
      <w:start w:val="1"/>
      <w:numFmt w:val="decimal"/>
      <w:lvlText w:val="%7."/>
      <w:lvlJc w:val="left"/>
      <w:pPr>
        <w:ind w:left="5040" w:hanging="360"/>
      </w:pPr>
    </w:lvl>
    <w:lvl w:ilvl="7" w:tplc="8FE61732">
      <w:start w:val="1"/>
      <w:numFmt w:val="lowerLetter"/>
      <w:lvlText w:val="%8."/>
      <w:lvlJc w:val="left"/>
      <w:pPr>
        <w:ind w:left="5760" w:hanging="360"/>
      </w:pPr>
    </w:lvl>
    <w:lvl w:ilvl="8" w:tplc="31248A9C">
      <w:start w:val="1"/>
      <w:numFmt w:val="lowerRoman"/>
      <w:lvlText w:val="%9."/>
      <w:lvlJc w:val="right"/>
      <w:pPr>
        <w:ind w:left="6480" w:hanging="180"/>
      </w:pPr>
    </w:lvl>
  </w:abstractNum>
  <w:abstractNum w:abstractNumId="27" w15:restartNumberingAfterBreak="0">
    <w:nsid w:val="6F8A51CD"/>
    <w:multiLevelType w:val="hybridMultilevel"/>
    <w:tmpl w:val="DABC0DE6"/>
    <w:lvl w:ilvl="0" w:tplc="AFCA7AF6">
      <w:start w:val="1"/>
      <w:numFmt w:val="decimal"/>
      <w:lvlText w:val="%1)"/>
      <w:lvlJc w:val="left"/>
      <w:pPr>
        <w:ind w:left="720" w:hanging="360"/>
      </w:pPr>
    </w:lvl>
    <w:lvl w:ilvl="1" w:tplc="BC30F422">
      <w:start w:val="1"/>
      <w:numFmt w:val="lowerLetter"/>
      <w:lvlText w:val="%2."/>
      <w:lvlJc w:val="left"/>
      <w:pPr>
        <w:ind w:left="1440" w:hanging="360"/>
      </w:pPr>
    </w:lvl>
    <w:lvl w:ilvl="2" w:tplc="5AEA4E28">
      <w:start w:val="1"/>
      <w:numFmt w:val="lowerRoman"/>
      <w:lvlText w:val="%3."/>
      <w:lvlJc w:val="right"/>
      <w:pPr>
        <w:ind w:left="2160" w:hanging="180"/>
      </w:pPr>
    </w:lvl>
    <w:lvl w:ilvl="3" w:tplc="D0F24AEC">
      <w:start w:val="1"/>
      <w:numFmt w:val="decimal"/>
      <w:lvlText w:val="%4."/>
      <w:lvlJc w:val="left"/>
      <w:pPr>
        <w:ind w:left="2880" w:hanging="360"/>
      </w:pPr>
    </w:lvl>
    <w:lvl w:ilvl="4" w:tplc="B4BAE374">
      <w:start w:val="1"/>
      <w:numFmt w:val="lowerLetter"/>
      <w:lvlText w:val="%5."/>
      <w:lvlJc w:val="left"/>
      <w:pPr>
        <w:ind w:left="3600" w:hanging="360"/>
      </w:pPr>
    </w:lvl>
    <w:lvl w:ilvl="5" w:tplc="767E344A">
      <w:start w:val="1"/>
      <w:numFmt w:val="lowerRoman"/>
      <w:lvlText w:val="%6."/>
      <w:lvlJc w:val="right"/>
      <w:pPr>
        <w:ind w:left="4320" w:hanging="180"/>
      </w:pPr>
    </w:lvl>
    <w:lvl w:ilvl="6" w:tplc="5D805E4E">
      <w:start w:val="1"/>
      <w:numFmt w:val="decimal"/>
      <w:lvlText w:val="%7."/>
      <w:lvlJc w:val="left"/>
      <w:pPr>
        <w:ind w:left="5040" w:hanging="360"/>
      </w:pPr>
    </w:lvl>
    <w:lvl w:ilvl="7" w:tplc="2CBA4DA2">
      <w:start w:val="1"/>
      <w:numFmt w:val="lowerLetter"/>
      <w:lvlText w:val="%8."/>
      <w:lvlJc w:val="left"/>
      <w:pPr>
        <w:ind w:left="5760" w:hanging="360"/>
      </w:pPr>
    </w:lvl>
    <w:lvl w:ilvl="8" w:tplc="CA5CBD94">
      <w:start w:val="1"/>
      <w:numFmt w:val="lowerRoman"/>
      <w:lvlText w:val="%9."/>
      <w:lvlJc w:val="right"/>
      <w:pPr>
        <w:ind w:left="6480" w:hanging="180"/>
      </w:pPr>
    </w:lvl>
  </w:abstractNum>
  <w:abstractNum w:abstractNumId="28" w15:restartNumberingAfterBreak="0">
    <w:nsid w:val="77414C18"/>
    <w:multiLevelType w:val="hybridMultilevel"/>
    <w:tmpl w:val="8E420986"/>
    <w:lvl w:ilvl="0" w:tplc="FC96A174">
      <w:start w:val="1"/>
      <w:numFmt w:val="upperLetter"/>
      <w:lvlText w:val="%1."/>
      <w:lvlJc w:val="left"/>
      <w:pPr>
        <w:ind w:left="720" w:hanging="45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9" w15:restartNumberingAfterBreak="0">
    <w:nsid w:val="783F530C"/>
    <w:multiLevelType w:val="hybridMultilevel"/>
    <w:tmpl w:val="628E4ACA"/>
    <w:lvl w:ilvl="0" w:tplc="BBC4EE48">
      <w:start w:val="1"/>
      <w:numFmt w:val="bullet"/>
      <w:lvlText w:val=""/>
      <w:lvlJc w:val="left"/>
      <w:pPr>
        <w:ind w:left="720" w:hanging="360"/>
      </w:pPr>
      <w:rPr>
        <w:rFonts w:ascii="Wingdings" w:hAnsi="Wingdings" w:hint="default"/>
      </w:rPr>
    </w:lvl>
    <w:lvl w:ilvl="1" w:tplc="F62A2ADA">
      <w:start w:val="1"/>
      <w:numFmt w:val="bullet"/>
      <w:lvlText w:val="o"/>
      <w:lvlJc w:val="left"/>
      <w:pPr>
        <w:ind w:left="1440" w:hanging="360"/>
      </w:pPr>
      <w:rPr>
        <w:rFonts w:ascii="Courier New" w:hAnsi="Courier New" w:hint="default"/>
      </w:rPr>
    </w:lvl>
    <w:lvl w:ilvl="2" w:tplc="437C4FE4">
      <w:start w:val="1"/>
      <w:numFmt w:val="bullet"/>
      <w:lvlText w:val=""/>
      <w:lvlJc w:val="left"/>
      <w:pPr>
        <w:ind w:left="2160" w:hanging="360"/>
      </w:pPr>
      <w:rPr>
        <w:rFonts w:ascii="Wingdings" w:hAnsi="Wingdings" w:hint="default"/>
      </w:rPr>
    </w:lvl>
    <w:lvl w:ilvl="3" w:tplc="5F584FC6">
      <w:start w:val="1"/>
      <w:numFmt w:val="bullet"/>
      <w:lvlText w:val=""/>
      <w:lvlJc w:val="left"/>
      <w:pPr>
        <w:ind w:left="2880" w:hanging="360"/>
      </w:pPr>
      <w:rPr>
        <w:rFonts w:ascii="Symbol" w:hAnsi="Symbol" w:hint="default"/>
      </w:rPr>
    </w:lvl>
    <w:lvl w:ilvl="4" w:tplc="BCE42C06">
      <w:start w:val="1"/>
      <w:numFmt w:val="bullet"/>
      <w:lvlText w:val="o"/>
      <w:lvlJc w:val="left"/>
      <w:pPr>
        <w:ind w:left="3600" w:hanging="360"/>
      </w:pPr>
      <w:rPr>
        <w:rFonts w:ascii="Courier New" w:hAnsi="Courier New" w:hint="default"/>
      </w:rPr>
    </w:lvl>
    <w:lvl w:ilvl="5" w:tplc="4FF49F9C">
      <w:start w:val="1"/>
      <w:numFmt w:val="bullet"/>
      <w:lvlText w:val=""/>
      <w:lvlJc w:val="left"/>
      <w:pPr>
        <w:ind w:left="4320" w:hanging="360"/>
      </w:pPr>
      <w:rPr>
        <w:rFonts w:ascii="Wingdings" w:hAnsi="Wingdings" w:hint="default"/>
      </w:rPr>
    </w:lvl>
    <w:lvl w:ilvl="6" w:tplc="ABBA942C">
      <w:start w:val="1"/>
      <w:numFmt w:val="bullet"/>
      <w:lvlText w:val=""/>
      <w:lvlJc w:val="left"/>
      <w:pPr>
        <w:ind w:left="5040" w:hanging="360"/>
      </w:pPr>
      <w:rPr>
        <w:rFonts w:ascii="Symbol" w:hAnsi="Symbol" w:hint="default"/>
      </w:rPr>
    </w:lvl>
    <w:lvl w:ilvl="7" w:tplc="F3CA0D24">
      <w:start w:val="1"/>
      <w:numFmt w:val="bullet"/>
      <w:lvlText w:val="o"/>
      <w:lvlJc w:val="left"/>
      <w:pPr>
        <w:ind w:left="5760" w:hanging="360"/>
      </w:pPr>
      <w:rPr>
        <w:rFonts w:ascii="Courier New" w:hAnsi="Courier New" w:hint="default"/>
      </w:rPr>
    </w:lvl>
    <w:lvl w:ilvl="8" w:tplc="98243A92">
      <w:start w:val="1"/>
      <w:numFmt w:val="bullet"/>
      <w:lvlText w:val=""/>
      <w:lvlJc w:val="left"/>
      <w:pPr>
        <w:ind w:left="6480" w:hanging="360"/>
      </w:pPr>
      <w:rPr>
        <w:rFonts w:ascii="Wingdings" w:hAnsi="Wingdings" w:hint="default"/>
      </w:rPr>
    </w:lvl>
  </w:abstractNum>
  <w:abstractNum w:abstractNumId="30" w15:restartNumberingAfterBreak="0">
    <w:nsid w:val="7A433C71"/>
    <w:multiLevelType w:val="hybridMultilevel"/>
    <w:tmpl w:val="0B62E8C0"/>
    <w:lvl w:ilvl="0" w:tplc="A18059B4">
      <w:start w:val="1"/>
      <w:numFmt w:val="bullet"/>
      <w:lvlText w:val="●"/>
      <w:lvlJc w:val="left"/>
      <w:pPr>
        <w:ind w:left="720" w:hanging="360"/>
      </w:pPr>
      <w:rPr>
        <w:rFonts w:ascii="Calibri,Georgia" w:hAnsi="Calibri,Georgia" w:hint="default"/>
      </w:rPr>
    </w:lvl>
    <w:lvl w:ilvl="1" w:tplc="B6C6738A">
      <w:start w:val="1"/>
      <w:numFmt w:val="bullet"/>
      <w:lvlText w:val="o"/>
      <w:lvlJc w:val="left"/>
      <w:pPr>
        <w:ind w:left="1440" w:hanging="360"/>
      </w:pPr>
      <w:rPr>
        <w:rFonts w:ascii="Courier New" w:hAnsi="Courier New" w:hint="default"/>
      </w:rPr>
    </w:lvl>
    <w:lvl w:ilvl="2" w:tplc="EF02DBE0">
      <w:start w:val="1"/>
      <w:numFmt w:val="bullet"/>
      <w:lvlText w:val=""/>
      <w:lvlJc w:val="left"/>
      <w:pPr>
        <w:ind w:left="2160" w:hanging="360"/>
      </w:pPr>
      <w:rPr>
        <w:rFonts w:ascii="Wingdings" w:hAnsi="Wingdings" w:hint="default"/>
      </w:rPr>
    </w:lvl>
    <w:lvl w:ilvl="3" w:tplc="D9E24B5A">
      <w:start w:val="1"/>
      <w:numFmt w:val="bullet"/>
      <w:lvlText w:val=""/>
      <w:lvlJc w:val="left"/>
      <w:pPr>
        <w:ind w:left="2880" w:hanging="360"/>
      </w:pPr>
      <w:rPr>
        <w:rFonts w:ascii="Symbol" w:hAnsi="Symbol" w:hint="default"/>
      </w:rPr>
    </w:lvl>
    <w:lvl w:ilvl="4" w:tplc="37EA70A6">
      <w:start w:val="1"/>
      <w:numFmt w:val="bullet"/>
      <w:lvlText w:val="o"/>
      <w:lvlJc w:val="left"/>
      <w:pPr>
        <w:ind w:left="3600" w:hanging="360"/>
      </w:pPr>
      <w:rPr>
        <w:rFonts w:ascii="Courier New" w:hAnsi="Courier New" w:hint="default"/>
      </w:rPr>
    </w:lvl>
    <w:lvl w:ilvl="5" w:tplc="ED5ECD5E">
      <w:start w:val="1"/>
      <w:numFmt w:val="bullet"/>
      <w:lvlText w:val=""/>
      <w:lvlJc w:val="left"/>
      <w:pPr>
        <w:ind w:left="4320" w:hanging="360"/>
      </w:pPr>
      <w:rPr>
        <w:rFonts w:ascii="Wingdings" w:hAnsi="Wingdings" w:hint="default"/>
      </w:rPr>
    </w:lvl>
    <w:lvl w:ilvl="6" w:tplc="23C46138">
      <w:start w:val="1"/>
      <w:numFmt w:val="bullet"/>
      <w:lvlText w:val=""/>
      <w:lvlJc w:val="left"/>
      <w:pPr>
        <w:ind w:left="5040" w:hanging="360"/>
      </w:pPr>
      <w:rPr>
        <w:rFonts w:ascii="Symbol" w:hAnsi="Symbol" w:hint="default"/>
      </w:rPr>
    </w:lvl>
    <w:lvl w:ilvl="7" w:tplc="2812B856">
      <w:start w:val="1"/>
      <w:numFmt w:val="bullet"/>
      <w:lvlText w:val="o"/>
      <w:lvlJc w:val="left"/>
      <w:pPr>
        <w:ind w:left="5760" w:hanging="360"/>
      </w:pPr>
      <w:rPr>
        <w:rFonts w:ascii="Courier New" w:hAnsi="Courier New" w:hint="default"/>
      </w:rPr>
    </w:lvl>
    <w:lvl w:ilvl="8" w:tplc="62C0E0D8">
      <w:start w:val="1"/>
      <w:numFmt w:val="bullet"/>
      <w:lvlText w:val=""/>
      <w:lvlJc w:val="left"/>
      <w:pPr>
        <w:ind w:left="6480" w:hanging="360"/>
      </w:pPr>
      <w:rPr>
        <w:rFonts w:ascii="Wingdings" w:hAnsi="Wingdings" w:hint="default"/>
      </w:rPr>
    </w:lvl>
  </w:abstractNum>
  <w:abstractNum w:abstractNumId="31" w15:restartNumberingAfterBreak="0">
    <w:nsid w:val="7C970F77"/>
    <w:multiLevelType w:val="hybridMultilevel"/>
    <w:tmpl w:val="19F656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7"/>
  </w:num>
  <w:num w:numId="3">
    <w:abstractNumId w:val="27"/>
  </w:num>
  <w:num w:numId="4">
    <w:abstractNumId w:val="11"/>
  </w:num>
  <w:num w:numId="5">
    <w:abstractNumId w:val="5"/>
  </w:num>
  <w:num w:numId="6">
    <w:abstractNumId w:val="15"/>
  </w:num>
  <w:num w:numId="7">
    <w:abstractNumId w:val="14"/>
  </w:num>
  <w:num w:numId="8">
    <w:abstractNumId w:val="4"/>
  </w:num>
  <w:num w:numId="9">
    <w:abstractNumId w:val="30"/>
  </w:num>
  <w:num w:numId="10">
    <w:abstractNumId w:val="17"/>
  </w:num>
  <w:num w:numId="11">
    <w:abstractNumId w:val="26"/>
  </w:num>
  <w:num w:numId="12">
    <w:abstractNumId w:val="6"/>
  </w:num>
  <w:num w:numId="13">
    <w:abstractNumId w:val="29"/>
  </w:num>
  <w:num w:numId="14">
    <w:abstractNumId w:val="13"/>
  </w:num>
  <w:num w:numId="15">
    <w:abstractNumId w:val="20"/>
  </w:num>
  <w:num w:numId="16">
    <w:abstractNumId w:val="24"/>
  </w:num>
  <w:num w:numId="17">
    <w:abstractNumId w:val="3"/>
  </w:num>
  <w:num w:numId="18">
    <w:abstractNumId w:val="9"/>
  </w:num>
  <w:num w:numId="19">
    <w:abstractNumId w:val="25"/>
  </w:num>
  <w:num w:numId="20">
    <w:abstractNumId w:val="16"/>
  </w:num>
  <w:num w:numId="21">
    <w:abstractNumId w:val="19"/>
  </w:num>
  <w:num w:numId="22">
    <w:abstractNumId w:val="8"/>
  </w:num>
  <w:num w:numId="23">
    <w:abstractNumId w:val="31"/>
  </w:num>
  <w:num w:numId="24">
    <w:abstractNumId w:val="23"/>
  </w:num>
  <w:num w:numId="25">
    <w:abstractNumId w:val="0"/>
  </w:num>
  <w:num w:numId="26">
    <w:abstractNumId w:val="21"/>
  </w:num>
  <w:num w:numId="27">
    <w:abstractNumId w:val="22"/>
  </w:num>
  <w:num w:numId="28">
    <w:abstractNumId w:val="1"/>
  </w:num>
  <w:num w:numId="29">
    <w:abstractNumId w:val="2"/>
  </w:num>
  <w:num w:numId="30">
    <w:abstractNumId w:val="10"/>
  </w:num>
  <w:num w:numId="31">
    <w:abstractNumId w:val="18"/>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F51"/>
    <w:rsid w:val="00002708"/>
    <w:rsid w:val="00025DE8"/>
    <w:rsid w:val="000338EB"/>
    <w:rsid w:val="00034878"/>
    <w:rsid w:val="00050421"/>
    <w:rsid w:val="00067A77"/>
    <w:rsid w:val="0008602C"/>
    <w:rsid w:val="00086A6A"/>
    <w:rsid w:val="00095F01"/>
    <w:rsid w:val="000A451B"/>
    <w:rsid w:val="000A5B0D"/>
    <w:rsid w:val="000D0454"/>
    <w:rsid w:val="000D2247"/>
    <w:rsid w:val="00114505"/>
    <w:rsid w:val="001235E6"/>
    <w:rsid w:val="00131C57"/>
    <w:rsid w:val="0013294B"/>
    <w:rsid w:val="00134933"/>
    <w:rsid w:val="001378C9"/>
    <w:rsid w:val="00140329"/>
    <w:rsid w:val="0014240B"/>
    <w:rsid w:val="0014758A"/>
    <w:rsid w:val="00153C63"/>
    <w:rsid w:val="0016563B"/>
    <w:rsid w:val="00190AA7"/>
    <w:rsid w:val="001A6FC2"/>
    <w:rsid w:val="001A7BFC"/>
    <w:rsid w:val="001C7538"/>
    <w:rsid w:val="001D1F05"/>
    <w:rsid w:val="001D3B00"/>
    <w:rsid w:val="001D7CB7"/>
    <w:rsid w:val="001F0649"/>
    <w:rsid w:val="0020117C"/>
    <w:rsid w:val="002273CB"/>
    <w:rsid w:val="00227445"/>
    <w:rsid w:val="00241C9F"/>
    <w:rsid w:val="00247668"/>
    <w:rsid w:val="00247882"/>
    <w:rsid w:val="002514D1"/>
    <w:rsid w:val="002578B4"/>
    <w:rsid w:val="0027383A"/>
    <w:rsid w:val="0027488A"/>
    <w:rsid w:val="00285FE7"/>
    <w:rsid w:val="002A2643"/>
    <w:rsid w:val="002A42BD"/>
    <w:rsid w:val="002C20C8"/>
    <w:rsid w:val="002C3478"/>
    <w:rsid w:val="002C4457"/>
    <w:rsid w:val="002C7545"/>
    <w:rsid w:val="002C7B0D"/>
    <w:rsid w:val="002D1982"/>
    <w:rsid w:val="002E1E96"/>
    <w:rsid w:val="0030021D"/>
    <w:rsid w:val="0031642B"/>
    <w:rsid w:val="00316455"/>
    <w:rsid w:val="00322ACD"/>
    <w:rsid w:val="00324EC6"/>
    <w:rsid w:val="0033610F"/>
    <w:rsid w:val="00340B70"/>
    <w:rsid w:val="00340D4D"/>
    <w:rsid w:val="00343358"/>
    <w:rsid w:val="00361031"/>
    <w:rsid w:val="00362EC6"/>
    <w:rsid w:val="003818C8"/>
    <w:rsid w:val="003846FD"/>
    <w:rsid w:val="00395B06"/>
    <w:rsid w:val="003970EA"/>
    <w:rsid w:val="003D00FB"/>
    <w:rsid w:val="003D5339"/>
    <w:rsid w:val="003E15D7"/>
    <w:rsid w:val="003E412D"/>
    <w:rsid w:val="003F6229"/>
    <w:rsid w:val="004012BB"/>
    <w:rsid w:val="00411192"/>
    <w:rsid w:val="0041623D"/>
    <w:rsid w:val="004222D1"/>
    <w:rsid w:val="0043433C"/>
    <w:rsid w:val="00443320"/>
    <w:rsid w:val="00445CCC"/>
    <w:rsid w:val="00453B39"/>
    <w:rsid w:val="004678C5"/>
    <w:rsid w:val="00496B72"/>
    <w:rsid w:val="004B0233"/>
    <w:rsid w:val="004D411D"/>
    <w:rsid w:val="00503288"/>
    <w:rsid w:val="0050387B"/>
    <w:rsid w:val="00504E5B"/>
    <w:rsid w:val="00505C61"/>
    <w:rsid w:val="00543D5C"/>
    <w:rsid w:val="0056087D"/>
    <w:rsid w:val="00576930"/>
    <w:rsid w:val="0058604A"/>
    <w:rsid w:val="00597733"/>
    <w:rsid w:val="005A0F89"/>
    <w:rsid w:val="005B4584"/>
    <w:rsid w:val="005C9DA7"/>
    <w:rsid w:val="005E04C5"/>
    <w:rsid w:val="005E20BA"/>
    <w:rsid w:val="005E6B1D"/>
    <w:rsid w:val="00606072"/>
    <w:rsid w:val="006060F2"/>
    <w:rsid w:val="006169E4"/>
    <w:rsid w:val="0062454D"/>
    <w:rsid w:val="00662362"/>
    <w:rsid w:val="00682551"/>
    <w:rsid w:val="0068BCF6"/>
    <w:rsid w:val="00690F79"/>
    <w:rsid w:val="006A4A2E"/>
    <w:rsid w:val="006A4F51"/>
    <w:rsid w:val="006C020A"/>
    <w:rsid w:val="006CDF14"/>
    <w:rsid w:val="006D19C2"/>
    <w:rsid w:val="006D24AE"/>
    <w:rsid w:val="006D2AD8"/>
    <w:rsid w:val="006D3441"/>
    <w:rsid w:val="006E47C5"/>
    <w:rsid w:val="006F0F5E"/>
    <w:rsid w:val="006F146A"/>
    <w:rsid w:val="006F365F"/>
    <w:rsid w:val="00713A77"/>
    <w:rsid w:val="00723477"/>
    <w:rsid w:val="00757BE7"/>
    <w:rsid w:val="0079384F"/>
    <w:rsid w:val="00796218"/>
    <w:rsid w:val="007A237A"/>
    <w:rsid w:val="007B45D3"/>
    <w:rsid w:val="007C2D54"/>
    <w:rsid w:val="007D13D3"/>
    <w:rsid w:val="007D3805"/>
    <w:rsid w:val="007D6FDF"/>
    <w:rsid w:val="008017DE"/>
    <w:rsid w:val="0080192C"/>
    <w:rsid w:val="00824AD6"/>
    <w:rsid w:val="0084184A"/>
    <w:rsid w:val="00851A9F"/>
    <w:rsid w:val="00861F2F"/>
    <w:rsid w:val="00873F52"/>
    <w:rsid w:val="008773C5"/>
    <w:rsid w:val="008A3F12"/>
    <w:rsid w:val="008A5796"/>
    <w:rsid w:val="008A791B"/>
    <w:rsid w:val="008E4009"/>
    <w:rsid w:val="008EEC32"/>
    <w:rsid w:val="008F27C1"/>
    <w:rsid w:val="008F7FF9"/>
    <w:rsid w:val="00903270"/>
    <w:rsid w:val="009048F9"/>
    <w:rsid w:val="00906472"/>
    <w:rsid w:val="00914970"/>
    <w:rsid w:val="00916D7E"/>
    <w:rsid w:val="00925B40"/>
    <w:rsid w:val="00930D8B"/>
    <w:rsid w:val="00941DEF"/>
    <w:rsid w:val="00956E68"/>
    <w:rsid w:val="00961481"/>
    <w:rsid w:val="009678B4"/>
    <w:rsid w:val="009733F1"/>
    <w:rsid w:val="009A754C"/>
    <w:rsid w:val="009B5771"/>
    <w:rsid w:val="009B5BDE"/>
    <w:rsid w:val="009D08D6"/>
    <w:rsid w:val="009E127E"/>
    <w:rsid w:val="009E345D"/>
    <w:rsid w:val="009E441B"/>
    <w:rsid w:val="009EAA10"/>
    <w:rsid w:val="00A06559"/>
    <w:rsid w:val="00A20743"/>
    <w:rsid w:val="00A35A45"/>
    <w:rsid w:val="00A44C80"/>
    <w:rsid w:val="00A61F4E"/>
    <w:rsid w:val="00A6333F"/>
    <w:rsid w:val="00A65265"/>
    <w:rsid w:val="00A747B3"/>
    <w:rsid w:val="00A801A4"/>
    <w:rsid w:val="00A84BBE"/>
    <w:rsid w:val="00A90155"/>
    <w:rsid w:val="00AC5C42"/>
    <w:rsid w:val="00AD3935"/>
    <w:rsid w:val="00AD6C67"/>
    <w:rsid w:val="00B00A40"/>
    <w:rsid w:val="00B115C3"/>
    <w:rsid w:val="00B13BBF"/>
    <w:rsid w:val="00B24E51"/>
    <w:rsid w:val="00B34346"/>
    <w:rsid w:val="00B362DD"/>
    <w:rsid w:val="00B55014"/>
    <w:rsid w:val="00B724DF"/>
    <w:rsid w:val="00B73FB5"/>
    <w:rsid w:val="00B74A38"/>
    <w:rsid w:val="00B77391"/>
    <w:rsid w:val="00B860F1"/>
    <w:rsid w:val="00B96991"/>
    <w:rsid w:val="00BA04D5"/>
    <w:rsid w:val="00BA2AB8"/>
    <w:rsid w:val="00BA50F1"/>
    <w:rsid w:val="00BA5FFC"/>
    <w:rsid w:val="00BC4208"/>
    <w:rsid w:val="00BD1FFC"/>
    <w:rsid w:val="00BD662A"/>
    <w:rsid w:val="00BF3885"/>
    <w:rsid w:val="00BF5C6F"/>
    <w:rsid w:val="00BF78A4"/>
    <w:rsid w:val="00C036D3"/>
    <w:rsid w:val="00C043D6"/>
    <w:rsid w:val="00C11C93"/>
    <w:rsid w:val="00C15858"/>
    <w:rsid w:val="00C21D2E"/>
    <w:rsid w:val="00C60FF5"/>
    <w:rsid w:val="00C7375C"/>
    <w:rsid w:val="00C808A7"/>
    <w:rsid w:val="00C913CE"/>
    <w:rsid w:val="00C940BD"/>
    <w:rsid w:val="00C957D0"/>
    <w:rsid w:val="00CA2385"/>
    <w:rsid w:val="00CB064F"/>
    <w:rsid w:val="00CB2689"/>
    <w:rsid w:val="00CC41CB"/>
    <w:rsid w:val="00CC596B"/>
    <w:rsid w:val="00CD0B48"/>
    <w:rsid w:val="00CF7B65"/>
    <w:rsid w:val="00D02DA3"/>
    <w:rsid w:val="00D07108"/>
    <w:rsid w:val="00D236D2"/>
    <w:rsid w:val="00D3126B"/>
    <w:rsid w:val="00D355D9"/>
    <w:rsid w:val="00D35F48"/>
    <w:rsid w:val="00D37E67"/>
    <w:rsid w:val="00D42B6E"/>
    <w:rsid w:val="00D451AD"/>
    <w:rsid w:val="00D57C46"/>
    <w:rsid w:val="00D635A2"/>
    <w:rsid w:val="00D6525E"/>
    <w:rsid w:val="00D746CD"/>
    <w:rsid w:val="00D81710"/>
    <w:rsid w:val="00D86B09"/>
    <w:rsid w:val="00DB1633"/>
    <w:rsid w:val="00DD4272"/>
    <w:rsid w:val="00DF00F6"/>
    <w:rsid w:val="00DF19E0"/>
    <w:rsid w:val="00DF64C4"/>
    <w:rsid w:val="00E147BF"/>
    <w:rsid w:val="00E23928"/>
    <w:rsid w:val="00E35FCB"/>
    <w:rsid w:val="00E40E69"/>
    <w:rsid w:val="00E75F56"/>
    <w:rsid w:val="00E969C4"/>
    <w:rsid w:val="00E97E79"/>
    <w:rsid w:val="00EA0BF7"/>
    <w:rsid w:val="00EB0CB7"/>
    <w:rsid w:val="00EC2CDE"/>
    <w:rsid w:val="00ED4D4B"/>
    <w:rsid w:val="00EE04B8"/>
    <w:rsid w:val="00EE3415"/>
    <w:rsid w:val="00EE43B9"/>
    <w:rsid w:val="00EEA310"/>
    <w:rsid w:val="00EF57FA"/>
    <w:rsid w:val="00F14725"/>
    <w:rsid w:val="00F5089B"/>
    <w:rsid w:val="00F64CC1"/>
    <w:rsid w:val="00F711A8"/>
    <w:rsid w:val="00F751BF"/>
    <w:rsid w:val="00F846D1"/>
    <w:rsid w:val="00F85773"/>
    <w:rsid w:val="00F87213"/>
    <w:rsid w:val="00F8753E"/>
    <w:rsid w:val="00F93122"/>
    <w:rsid w:val="00F96CAD"/>
    <w:rsid w:val="00FA0113"/>
    <w:rsid w:val="00FA40E5"/>
    <w:rsid w:val="00FA55B6"/>
    <w:rsid w:val="00FB2D7A"/>
    <w:rsid w:val="00FB8F3F"/>
    <w:rsid w:val="00FC451D"/>
    <w:rsid w:val="00FD6235"/>
    <w:rsid w:val="010062B9"/>
    <w:rsid w:val="010CD817"/>
    <w:rsid w:val="0113EC71"/>
    <w:rsid w:val="013A091E"/>
    <w:rsid w:val="01435D01"/>
    <w:rsid w:val="014EA7F0"/>
    <w:rsid w:val="01573FF9"/>
    <w:rsid w:val="016CE6BF"/>
    <w:rsid w:val="019A2B9A"/>
    <w:rsid w:val="01DD0BC4"/>
    <w:rsid w:val="01E6175B"/>
    <w:rsid w:val="01F38527"/>
    <w:rsid w:val="01F4D80B"/>
    <w:rsid w:val="0231DFCC"/>
    <w:rsid w:val="02367F6F"/>
    <w:rsid w:val="025B9E2E"/>
    <w:rsid w:val="0284A7B1"/>
    <w:rsid w:val="02C87F1D"/>
    <w:rsid w:val="02E5A3EF"/>
    <w:rsid w:val="030314A4"/>
    <w:rsid w:val="03145F36"/>
    <w:rsid w:val="031E31E1"/>
    <w:rsid w:val="03217974"/>
    <w:rsid w:val="03544BF6"/>
    <w:rsid w:val="035F0DBA"/>
    <w:rsid w:val="035FC468"/>
    <w:rsid w:val="0362DD96"/>
    <w:rsid w:val="03666A60"/>
    <w:rsid w:val="036E1C89"/>
    <w:rsid w:val="0385D473"/>
    <w:rsid w:val="03A9A5C9"/>
    <w:rsid w:val="03F1AAE2"/>
    <w:rsid w:val="03F7759C"/>
    <w:rsid w:val="041331A7"/>
    <w:rsid w:val="0418F032"/>
    <w:rsid w:val="041FF576"/>
    <w:rsid w:val="04333001"/>
    <w:rsid w:val="0433C1BC"/>
    <w:rsid w:val="0438DA77"/>
    <w:rsid w:val="04570843"/>
    <w:rsid w:val="04641EC8"/>
    <w:rsid w:val="0470F839"/>
    <w:rsid w:val="0473807A"/>
    <w:rsid w:val="0476BC04"/>
    <w:rsid w:val="047E9C8A"/>
    <w:rsid w:val="048D974E"/>
    <w:rsid w:val="04A2BAA8"/>
    <w:rsid w:val="04A70818"/>
    <w:rsid w:val="04B1D9DF"/>
    <w:rsid w:val="04BBEB69"/>
    <w:rsid w:val="04D8148A"/>
    <w:rsid w:val="05052886"/>
    <w:rsid w:val="052A26FC"/>
    <w:rsid w:val="05355B24"/>
    <w:rsid w:val="054C879A"/>
    <w:rsid w:val="057F4354"/>
    <w:rsid w:val="05932B69"/>
    <w:rsid w:val="05A1F36E"/>
    <w:rsid w:val="05BBC5D7"/>
    <w:rsid w:val="05BE2FFD"/>
    <w:rsid w:val="05C7FC99"/>
    <w:rsid w:val="05D252EB"/>
    <w:rsid w:val="05E75D94"/>
    <w:rsid w:val="05FFEF29"/>
    <w:rsid w:val="0605A3FD"/>
    <w:rsid w:val="060DE563"/>
    <w:rsid w:val="06199BFD"/>
    <w:rsid w:val="06245226"/>
    <w:rsid w:val="0624F025"/>
    <w:rsid w:val="062562AC"/>
    <w:rsid w:val="068133F5"/>
    <w:rsid w:val="06A43B1D"/>
    <w:rsid w:val="06BDC790"/>
    <w:rsid w:val="06CE1477"/>
    <w:rsid w:val="06D2895E"/>
    <w:rsid w:val="07091040"/>
    <w:rsid w:val="070CBE6B"/>
    <w:rsid w:val="07115B60"/>
    <w:rsid w:val="0716CB27"/>
    <w:rsid w:val="071B13B5"/>
    <w:rsid w:val="072DCCD1"/>
    <w:rsid w:val="073EA0AC"/>
    <w:rsid w:val="07449A4B"/>
    <w:rsid w:val="07484FEB"/>
    <w:rsid w:val="076CAA97"/>
    <w:rsid w:val="077261EA"/>
    <w:rsid w:val="079C5652"/>
    <w:rsid w:val="079D7788"/>
    <w:rsid w:val="07C950F9"/>
    <w:rsid w:val="07E2BFFC"/>
    <w:rsid w:val="0807912C"/>
    <w:rsid w:val="08342ED7"/>
    <w:rsid w:val="08373E27"/>
    <w:rsid w:val="0844CD56"/>
    <w:rsid w:val="0873541E"/>
    <w:rsid w:val="087F9D0B"/>
    <w:rsid w:val="089E206A"/>
    <w:rsid w:val="08B8FDF9"/>
    <w:rsid w:val="08DA710D"/>
    <w:rsid w:val="08FB1283"/>
    <w:rsid w:val="0923A09A"/>
    <w:rsid w:val="0959489E"/>
    <w:rsid w:val="096BB8BA"/>
    <w:rsid w:val="098F66D3"/>
    <w:rsid w:val="09A58D40"/>
    <w:rsid w:val="09AAA709"/>
    <w:rsid w:val="09BEC7AA"/>
    <w:rsid w:val="09D4EE24"/>
    <w:rsid w:val="09DE9989"/>
    <w:rsid w:val="09F75CB1"/>
    <w:rsid w:val="0A0F9192"/>
    <w:rsid w:val="0A18B93B"/>
    <w:rsid w:val="0A4179A0"/>
    <w:rsid w:val="0A42F9CC"/>
    <w:rsid w:val="0A52178A"/>
    <w:rsid w:val="0A8464F0"/>
    <w:rsid w:val="0A8F6CDB"/>
    <w:rsid w:val="0A992A39"/>
    <w:rsid w:val="0AA27185"/>
    <w:rsid w:val="0ABACEB7"/>
    <w:rsid w:val="0AC2386F"/>
    <w:rsid w:val="0AD6220A"/>
    <w:rsid w:val="0AD98C60"/>
    <w:rsid w:val="0AE3BC49"/>
    <w:rsid w:val="0AE495EF"/>
    <w:rsid w:val="0AFF2C8C"/>
    <w:rsid w:val="0B00A195"/>
    <w:rsid w:val="0B2F3DC9"/>
    <w:rsid w:val="0B4BA843"/>
    <w:rsid w:val="0B56DEC1"/>
    <w:rsid w:val="0B65CB88"/>
    <w:rsid w:val="0B66C8E0"/>
    <w:rsid w:val="0B7D0C1B"/>
    <w:rsid w:val="0B915B5F"/>
    <w:rsid w:val="0B9B1A98"/>
    <w:rsid w:val="0BB29027"/>
    <w:rsid w:val="0BC1EFB8"/>
    <w:rsid w:val="0BC774AF"/>
    <w:rsid w:val="0BCD1048"/>
    <w:rsid w:val="0BDCA3A1"/>
    <w:rsid w:val="0BF3DCAC"/>
    <w:rsid w:val="0C026CED"/>
    <w:rsid w:val="0C09A180"/>
    <w:rsid w:val="0C12805A"/>
    <w:rsid w:val="0C434A28"/>
    <w:rsid w:val="0C49AE5C"/>
    <w:rsid w:val="0C49D0B1"/>
    <w:rsid w:val="0C7B177B"/>
    <w:rsid w:val="0C92541F"/>
    <w:rsid w:val="0C94A430"/>
    <w:rsid w:val="0C97E322"/>
    <w:rsid w:val="0CA2D0A8"/>
    <w:rsid w:val="0CB8E5B5"/>
    <w:rsid w:val="0CBBA4D3"/>
    <w:rsid w:val="0CC552DF"/>
    <w:rsid w:val="0CC5C1C4"/>
    <w:rsid w:val="0CC69163"/>
    <w:rsid w:val="0CD6CE4A"/>
    <w:rsid w:val="0CD6CECB"/>
    <w:rsid w:val="0D18DC7C"/>
    <w:rsid w:val="0D2FFDA8"/>
    <w:rsid w:val="0D36EAF9"/>
    <w:rsid w:val="0D7F64CB"/>
    <w:rsid w:val="0D923EED"/>
    <w:rsid w:val="0D96CB79"/>
    <w:rsid w:val="0D9882E7"/>
    <w:rsid w:val="0DA571E1"/>
    <w:rsid w:val="0DAB4DAD"/>
    <w:rsid w:val="0DE50A3F"/>
    <w:rsid w:val="0DE57EBD"/>
    <w:rsid w:val="0DF3D59A"/>
    <w:rsid w:val="0E023140"/>
    <w:rsid w:val="0E0B97D6"/>
    <w:rsid w:val="0E307491"/>
    <w:rsid w:val="0E4B9A2E"/>
    <w:rsid w:val="0E501E72"/>
    <w:rsid w:val="0E55B860"/>
    <w:rsid w:val="0E644391"/>
    <w:rsid w:val="0E668865"/>
    <w:rsid w:val="0E69539B"/>
    <w:rsid w:val="0E7A2DA2"/>
    <w:rsid w:val="0E918FFA"/>
    <w:rsid w:val="0E951D88"/>
    <w:rsid w:val="0EAFCF7D"/>
    <w:rsid w:val="0EBE0897"/>
    <w:rsid w:val="0EBF5220"/>
    <w:rsid w:val="0ECC3A45"/>
    <w:rsid w:val="0EE4FB35"/>
    <w:rsid w:val="0F253F63"/>
    <w:rsid w:val="0F26259A"/>
    <w:rsid w:val="0F2CC0F6"/>
    <w:rsid w:val="0F345348"/>
    <w:rsid w:val="0F3A2136"/>
    <w:rsid w:val="0F7C481A"/>
    <w:rsid w:val="0F83A6DA"/>
    <w:rsid w:val="0F8B922C"/>
    <w:rsid w:val="0F8CDC9A"/>
    <w:rsid w:val="0FAC9067"/>
    <w:rsid w:val="0FADFEB2"/>
    <w:rsid w:val="0FB90DA7"/>
    <w:rsid w:val="10059783"/>
    <w:rsid w:val="1005AD41"/>
    <w:rsid w:val="101CE034"/>
    <w:rsid w:val="10322555"/>
    <w:rsid w:val="1034B2B0"/>
    <w:rsid w:val="1097A234"/>
    <w:rsid w:val="109DE42D"/>
    <w:rsid w:val="109F965F"/>
    <w:rsid w:val="10AE2189"/>
    <w:rsid w:val="10B9A860"/>
    <w:rsid w:val="10D460DA"/>
    <w:rsid w:val="10D5334B"/>
    <w:rsid w:val="10D8FCED"/>
    <w:rsid w:val="10E0E717"/>
    <w:rsid w:val="10E582F2"/>
    <w:rsid w:val="10E87FF2"/>
    <w:rsid w:val="10EF3BB0"/>
    <w:rsid w:val="10F26103"/>
    <w:rsid w:val="10F2B56A"/>
    <w:rsid w:val="11017A8A"/>
    <w:rsid w:val="1190B142"/>
    <w:rsid w:val="119A0286"/>
    <w:rsid w:val="11B5F19B"/>
    <w:rsid w:val="11BE0A74"/>
    <w:rsid w:val="11CBF7B9"/>
    <w:rsid w:val="11CDD092"/>
    <w:rsid w:val="11EE03D1"/>
    <w:rsid w:val="1236F6C1"/>
    <w:rsid w:val="12493116"/>
    <w:rsid w:val="125086C4"/>
    <w:rsid w:val="12585425"/>
    <w:rsid w:val="125BD846"/>
    <w:rsid w:val="126CF41D"/>
    <w:rsid w:val="1273E190"/>
    <w:rsid w:val="1274E8AE"/>
    <w:rsid w:val="1284E04D"/>
    <w:rsid w:val="1296DF8A"/>
    <w:rsid w:val="129FF489"/>
    <w:rsid w:val="12D32463"/>
    <w:rsid w:val="12DA1F3D"/>
    <w:rsid w:val="12F21CED"/>
    <w:rsid w:val="12F7BB63"/>
    <w:rsid w:val="12FAA2FB"/>
    <w:rsid w:val="12FC9C8B"/>
    <w:rsid w:val="130326FE"/>
    <w:rsid w:val="131254BE"/>
    <w:rsid w:val="131A4244"/>
    <w:rsid w:val="13210F8F"/>
    <w:rsid w:val="134419AF"/>
    <w:rsid w:val="1346570F"/>
    <w:rsid w:val="13674D4B"/>
    <w:rsid w:val="13D14470"/>
    <w:rsid w:val="13D6FF71"/>
    <w:rsid w:val="13EBE54F"/>
    <w:rsid w:val="140037DA"/>
    <w:rsid w:val="1421A854"/>
    <w:rsid w:val="1426B850"/>
    <w:rsid w:val="142BF0A4"/>
    <w:rsid w:val="1430AC06"/>
    <w:rsid w:val="1463C944"/>
    <w:rsid w:val="1468F477"/>
    <w:rsid w:val="1469247B"/>
    <w:rsid w:val="1473F36D"/>
    <w:rsid w:val="147A4292"/>
    <w:rsid w:val="147EE4F2"/>
    <w:rsid w:val="14A06CD9"/>
    <w:rsid w:val="14A0731C"/>
    <w:rsid w:val="14AB6B8E"/>
    <w:rsid w:val="14D10324"/>
    <w:rsid w:val="14E3EE4E"/>
    <w:rsid w:val="14E7F3B6"/>
    <w:rsid w:val="14FB45AB"/>
    <w:rsid w:val="15372970"/>
    <w:rsid w:val="15484F4E"/>
    <w:rsid w:val="156977FB"/>
    <w:rsid w:val="156E89FC"/>
    <w:rsid w:val="157E6A1C"/>
    <w:rsid w:val="158F9503"/>
    <w:rsid w:val="15953FE0"/>
    <w:rsid w:val="1597EF35"/>
    <w:rsid w:val="15B0EA82"/>
    <w:rsid w:val="15B42B34"/>
    <w:rsid w:val="15C0FBE6"/>
    <w:rsid w:val="15F17E35"/>
    <w:rsid w:val="1624947F"/>
    <w:rsid w:val="16284F2B"/>
    <w:rsid w:val="1636EF47"/>
    <w:rsid w:val="16419E85"/>
    <w:rsid w:val="1653C1FB"/>
    <w:rsid w:val="16658E62"/>
    <w:rsid w:val="16678F0C"/>
    <w:rsid w:val="166BDB1C"/>
    <w:rsid w:val="167DF2F4"/>
    <w:rsid w:val="16A1BE8D"/>
    <w:rsid w:val="16D34BFF"/>
    <w:rsid w:val="16D7D3F3"/>
    <w:rsid w:val="16F92D89"/>
    <w:rsid w:val="16FB9410"/>
    <w:rsid w:val="170B2B4B"/>
    <w:rsid w:val="171CF742"/>
    <w:rsid w:val="172FC223"/>
    <w:rsid w:val="17311041"/>
    <w:rsid w:val="174E7D28"/>
    <w:rsid w:val="1759F130"/>
    <w:rsid w:val="1760F0CA"/>
    <w:rsid w:val="17637AFD"/>
    <w:rsid w:val="1777E682"/>
    <w:rsid w:val="178A0BD4"/>
    <w:rsid w:val="17B1C2B7"/>
    <w:rsid w:val="17B27A1C"/>
    <w:rsid w:val="17B63972"/>
    <w:rsid w:val="17DF445D"/>
    <w:rsid w:val="180A3E0E"/>
    <w:rsid w:val="180C34FB"/>
    <w:rsid w:val="1821AB58"/>
    <w:rsid w:val="182ECEE9"/>
    <w:rsid w:val="18338649"/>
    <w:rsid w:val="183EB3B3"/>
    <w:rsid w:val="184E9D3F"/>
    <w:rsid w:val="184FF9EB"/>
    <w:rsid w:val="186ADF77"/>
    <w:rsid w:val="1887D047"/>
    <w:rsid w:val="18BBCD09"/>
    <w:rsid w:val="18CCE0A2"/>
    <w:rsid w:val="18FA8C62"/>
    <w:rsid w:val="18FD06FD"/>
    <w:rsid w:val="19158F36"/>
    <w:rsid w:val="192E3049"/>
    <w:rsid w:val="194265E7"/>
    <w:rsid w:val="196930BF"/>
    <w:rsid w:val="19774716"/>
    <w:rsid w:val="19A5170E"/>
    <w:rsid w:val="19AF0EDD"/>
    <w:rsid w:val="19BBED30"/>
    <w:rsid w:val="19D4C66F"/>
    <w:rsid w:val="1A3106CA"/>
    <w:rsid w:val="1A504532"/>
    <w:rsid w:val="1A5E0617"/>
    <w:rsid w:val="1A70D629"/>
    <w:rsid w:val="1AA16923"/>
    <w:rsid w:val="1AC31BD1"/>
    <w:rsid w:val="1ACF57E9"/>
    <w:rsid w:val="1AD0F281"/>
    <w:rsid w:val="1AD2CEE3"/>
    <w:rsid w:val="1ADD352A"/>
    <w:rsid w:val="1ADDAED0"/>
    <w:rsid w:val="1AE517FF"/>
    <w:rsid w:val="1B2093DC"/>
    <w:rsid w:val="1B404BD0"/>
    <w:rsid w:val="1B708349"/>
    <w:rsid w:val="1B7B35C8"/>
    <w:rsid w:val="1B8266A4"/>
    <w:rsid w:val="1B981605"/>
    <w:rsid w:val="1BB556E8"/>
    <w:rsid w:val="1BE2585C"/>
    <w:rsid w:val="1BE34BCD"/>
    <w:rsid w:val="1BF87014"/>
    <w:rsid w:val="1C134484"/>
    <w:rsid w:val="1C1DA9C1"/>
    <w:rsid w:val="1C30A876"/>
    <w:rsid w:val="1C5BE80C"/>
    <w:rsid w:val="1C60909C"/>
    <w:rsid w:val="1C68F2A3"/>
    <w:rsid w:val="1C6CC2E2"/>
    <w:rsid w:val="1C6D2B3A"/>
    <w:rsid w:val="1C78B71C"/>
    <w:rsid w:val="1CAC9DED"/>
    <w:rsid w:val="1CAD6D28"/>
    <w:rsid w:val="1CBCA3A8"/>
    <w:rsid w:val="1CC29D94"/>
    <w:rsid w:val="1CCDB5C9"/>
    <w:rsid w:val="1CE7DB6D"/>
    <w:rsid w:val="1D3252CF"/>
    <w:rsid w:val="1D33E666"/>
    <w:rsid w:val="1D7CC8F8"/>
    <w:rsid w:val="1D8AC650"/>
    <w:rsid w:val="1D8B00C5"/>
    <w:rsid w:val="1D9DCC37"/>
    <w:rsid w:val="1DD7A3D8"/>
    <w:rsid w:val="1DE8198B"/>
    <w:rsid w:val="1DF003BD"/>
    <w:rsid w:val="1E080289"/>
    <w:rsid w:val="1E21D5C9"/>
    <w:rsid w:val="1E238862"/>
    <w:rsid w:val="1E26A0F5"/>
    <w:rsid w:val="1E29125E"/>
    <w:rsid w:val="1E39E3AD"/>
    <w:rsid w:val="1EA0DDFA"/>
    <w:rsid w:val="1EB9565C"/>
    <w:rsid w:val="1EC33CC1"/>
    <w:rsid w:val="1EC62251"/>
    <w:rsid w:val="1EDC55D2"/>
    <w:rsid w:val="1EDCDE33"/>
    <w:rsid w:val="1EE01A0D"/>
    <w:rsid w:val="1EE856E0"/>
    <w:rsid w:val="1EFB24F7"/>
    <w:rsid w:val="1F19E9C8"/>
    <w:rsid w:val="1F2B0E8D"/>
    <w:rsid w:val="1F3DE723"/>
    <w:rsid w:val="1F476FCE"/>
    <w:rsid w:val="1F7E9C07"/>
    <w:rsid w:val="1F80F56D"/>
    <w:rsid w:val="1FBD8C01"/>
    <w:rsid w:val="1FC9EBC4"/>
    <w:rsid w:val="1FD6974F"/>
    <w:rsid w:val="1FDF9CEF"/>
    <w:rsid w:val="1FE71707"/>
    <w:rsid w:val="1FF404FF"/>
    <w:rsid w:val="204407F3"/>
    <w:rsid w:val="204ADB64"/>
    <w:rsid w:val="2059B4D9"/>
    <w:rsid w:val="206B8728"/>
    <w:rsid w:val="207EFE3A"/>
    <w:rsid w:val="20B5BA29"/>
    <w:rsid w:val="20B7D68B"/>
    <w:rsid w:val="20C0559E"/>
    <w:rsid w:val="20CB725C"/>
    <w:rsid w:val="20CE0B97"/>
    <w:rsid w:val="20E64773"/>
    <w:rsid w:val="20EEF085"/>
    <w:rsid w:val="211C4D42"/>
    <w:rsid w:val="213E97D4"/>
    <w:rsid w:val="21403405"/>
    <w:rsid w:val="2148AE4B"/>
    <w:rsid w:val="21C66A81"/>
    <w:rsid w:val="21C6AFF7"/>
    <w:rsid w:val="21C6FF15"/>
    <w:rsid w:val="21E6A6DB"/>
    <w:rsid w:val="21FBAADD"/>
    <w:rsid w:val="2218C28B"/>
    <w:rsid w:val="222B1986"/>
    <w:rsid w:val="222D110B"/>
    <w:rsid w:val="2233E4A7"/>
    <w:rsid w:val="223A87BC"/>
    <w:rsid w:val="224039A1"/>
    <w:rsid w:val="22518A8A"/>
    <w:rsid w:val="226447E5"/>
    <w:rsid w:val="2273C2E8"/>
    <w:rsid w:val="229E6936"/>
    <w:rsid w:val="22A09B31"/>
    <w:rsid w:val="22AB6894"/>
    <w:rsid w:val="22AF5BA7"/>
    <w:rsid w:val="22BD245C"/>
    <w:rsid w:val="22D83427"/>
    <w:rsid w:val="232A4836"/>
    <w:rsid w:val="2339EF76"/>
    <w:rsid w:val="23801AC4"/>
    <w:rsid w:val="2391559B"/>
    <w:rsid w:val="23B9BB0D"/>
    <w:rsid w:val="23E9E640"/>
    <w:rsid w:val="23FB08A6"/>
    <w:rsid w:val="244DCBBD"/>
    <w:rsid w:val="24673C5D"/>
    <w:rsid w:val="249853E2"/>
    <w:rsid w:val="249E70A5"/>
    <w:rsid w:val="24C1533A"/>
    <w:rsid w:val="24C67C8F"/>
    <w:rsid w:val="24D22B85"/>
    <w:rsid w:val="24E14F23"/>
    <w:rsid w:val="24FE9FD7"/>
    <w:rsid w:val="2532211E"/>
    <w:rsid w:val="253AC500"/>
    <w:rsid w:val="2552558B"/>
    <w:rsid w:val="2556ACD0"/>
    <w:rsid w:val="25815903"/>
    <w:rsid w:val="258D2459"/>
    <w:rsid w:val="25A969F8"/>
    <w:rsid w:val="25ADD919"/>
    <w:rsid w:val="25BB1927"/>
    <w:rsid w:val="25C0A8C3"/>
    <w:rsid w:val="25DB8A05"/>
    <w:rsid w:val="25DF0601"/>
    <w:rsid w:val="25E9FD01"/>
    <w:rsid w:val="2602F942"/>
    <w:rsid w:val="2618E500"/>
    <w:rsid w:val="2625B81C"/>
    <w:rsid w:val="2629137E"/>
    <w:rsid w:val="2636A1CB"/>
    <w:rsid w:val="26470745"/>
    <w:rsid w:val="264A2F0F"/>
    <w:rsid w:val="264EDE73"/>
    <w:rsid w:val="2654B627"/>
    <w:rsid w:val="266F901B"/>
    <w:rsid w:val="2674EAA7"/>
    <w:rsid w:val="268C7EFD"/>
    <w:rsid w:val="26F7F554"/>
    <w:rsid w:val="2706D153"/>
    <w:rsid w:val="271284C3"/>
    <w:rsid w:val="2713529E"/>
    <w:rsid w:val="27196578"/>
    <w:rsid w:val="272887BE"/>
    <w:rsid w:val="275C8717"/>
    <w:rsid w:val="27E0A5EF"/>
    <w:rsid w:val="27F70465"/>
    <w:rsid w:val="280D8CD9"/>
    <w:rsid w:val="2810BB08"/>
    <w:rsid w:val="281EF933"/>
    <w:rsid w:val="282D9B77"/>
    <w:rsid w:val="28322C88"/>
    <w:rsid w:val="283A5196"/>
    <w:rsid w:val="286CB444"/>
    <w:rsid w:val="2870F097"/>
    <w:rsid w:val="288A7F8C"/>
    <w:rsid w:val="28A30A95"/>
    <w:rsid w:val="28B04A9E"/>
    <w:rsid w:val="28C8E504"/>
    <w:rsid w:val="28D7E6CB"/>
    <w:rsid w:val="28E32783"/>
    <w:rsid w:val="28F1A7A6"/>
    <w:rsid w:val="28FA026A"/>
    <w:rsid w:val="290EF027"/>
    <w:rsid w:val="2914C1B2"/>
    <w:rsid w:val="291F73C3"/>
    <w:rsid w:val="2921E714"/>
    <w:rsid w:val="2936E907"/>
    <w:rsid w:val="2959FAC6"/>
    <w:rsid w:val="29617D9F"/>
    <w:rsid w:val="29867F35"/>
    <w:rsid w:val="2988152A"/>
    <w:rsid w:val="2997BA0C"/>
    <w:rsid w:val="29ED09D1"/>
    <w:rsid w:val="2A034414"/>
    <w:rsid w:val="2A0CE54B"/>
    <w:rsid w:val="2A58B420"/>
    <w:rsid w:val="2A73B72C"/>
    <w:rsid w:val="2A7DF729"/>
    <w:rsid w:val="2A81775A"/>
    <w:rsid w:val="2AB94378"/>
    <w:rsid w:val="2AC0027E"/>
    <w:rsid w:val="2AC8EAB8"/>
    <w:rsid w:val="2ACA1DAF"/>
    <w:rsid w:val="2AF08733"/>
    <w:rsid w:val="2AFC1DDF"/>
    <w:rsid w:val="2B02294B"/>
    <w:rsid w:val="2B0C9763"/>
    <w:rsid w:val="2B3456F5"/>
    <w:rsid w:val="2B34621D"/>
    <w:rsid w:val="2B36DC08"/>
    <w:rsid w:val="2B4BD658"/>
    <w:rsid w:val="2B66803B"/>
    <w:rsid w:val="2B783135"/>
    <w:rsid w:val="2B954A21"/>
    <w:rsid w:val="2BA2196F"/>
    <w:rsid w:val="2BA467D0"/>
    <w:rsid w:val="2BD0D459"/>
    <w:rsid w:val="2BDA4276"/>
    <w:rsid w:val="2BDAD93E"/>
    <w:rsid w:val="2BE08895"/>
    <w:rsid w:val="2BEAB25D"/>
    <w:rsid w:val="2BFCF9E5"/>
    <w:rsid w:val="2BFD319D"/>
    <w:rsid w:val="2C00D8D7"/>
    <w:rsid w:val="2C04CB41"/>
    <w:rsid w:val="2C16ECC9"/>
    <w:rsid w:val="2C1ADB96"/>
    <w:rsid w:val="2C2184BF"/>
    <w:rsid w:val="2C48E862"/>
    <w:rsid w:val="2C5BD2DF"/>
    <w:rsid w:val="2C62490C"/>
    <w:rsid w:val="2C65F4A1"/>
    <w:rsid w:val="2C818941"/>
    <w:rsid w:val="2C83E040"/>
    <w:rsid w:val="2C9B7A05"/>
    <w:rsid w:val="2C9E8683"/>
    <w:rsid w:val="2CAB818A"/>
    <w:rsid w:val="2CF9DFC5"/>
    <w:rsid w:val="2D1CBD0D"/>
    <w:rsid w:val="2D2EAE89"/>
    <w:rsid w:val="2D4DB939"/>
    <w:rsid w:val="2D53D97A"/>
    <w:rsid w:val="2D5C66E3"/>
    <w:rsid w:val="2D96C428"/>
    <w:rsid w:val="2D9A10B9"/>
    <w:rsid w:val="2DBF8F46"/>
    <w:rsid w:val="2DBFE4DE"/>
    <w:rsid w:val="2DC12FEE"/>
    <w:rsid w:val="2DC8BC1C"/>
    <w:rsid w:val="2DCF161B"/>
    <w:rsid w:val="2DE2E663"/>
    <w:rsid w:val="2DE8E06D"/>
    <w:rsid w:val="2DFEFBA5"/>
    <w:rsid w:val="2E05C32C"/>
    <w:rsid w:val="2E0A2772"/>
    <w:rsid w:val="2E1BA8CE"/>
    <w:rsid w:val="2E1EC7D5"/>
    <w:rsid w:val="2E59F058"/>
    <w:rsid w:val="2E6A5BA8"/>
    <w:rsid w:val="2E6D8849"/>
    <w:rsid w:val="2E7FFC8C"/>
    <w:rsid w:val="2E894E6F"/>
    <w:rsid w:val="2E8FC207"/>
    <w:rsid w:val="2EAA3882"/>
    <w:rsid w:val="2EACCED7"/>
    <w:rsid w:val="2EBB94FE"/>
    <w:rsid w:val="2ECA6E48"/>
    <w:rsid w:val="2ED0ED82"/>
    <w:rsid w:val="2F008ADA"/>
    <w:rsid w:val="2F0334C3"/>
    <w:rsid w:val="2F125906"/>
    <w:rsid w:val="2F3761A4"/>
    <w:rsid w:val="2F43DFA0"/>
    <w:rsid w:val="2F713174"/>
    <w:rsid w:val="2F89B9AD"/>
    <w:rsid w:val="2FB7C204"/>
    <w:rsid w:val="2FE00886"/>
    <w:rsid w:val="2FE7125E"/>
    <w:rsid w:val="2FF3D9D3"/>
    <w:rsid w:val="300EE916"/>
    <w:rsid w:val="30185DC1"/>
    <w:rsid w:val="301F52FF"/>
    <w:rsid w:val="302915E3"/>
    <w:rsid w:val="302AD6AF"/>
    <w:rsid w:val="3030789E"/>
    <w:rsid w:val="30566B7C"/>
    <w:rsid w:val="305A1DCE"/>
    <w:rsid w:val="306A6987"/>
    <w:rsid w:val="306DE378"/>
    <w:rsid w:val="308746D3"/>
    <w:rsid w:val="309D0F8A"/>
    <w:rsid w:val="30BA23E1"/>
    <w:rsid w:val="30C86D72"/>
    <w:rsid w:val="30D5245C"/>
    <w:rsid w:val="30DB0922"/>
    <w:rsid w:val="30DCF9A6"/>
    <w:rsid w:val="30E974B7"/>
    <w:rsid w:val="30FC6B3D"/>
    <w:rsid w:val="30FD2D06"/>
    <w:rsid w:val="310458C3"/>
    <w:rsid w:val="3104D052"/>
    <w:rsid w:val="313E8682"/>
    <w:rsid w:val="318C7ED6"/>
    <w:rsid w:val="318DF9CB"/>
    <w:rsid w:val="319C7CE7"/>
    <w:rsid w:val="31A2CBF1"/>
    <w:rsid w:val="31AF76F1"/>
    <w:rsid w:val="31CD169F"/>
    <w:rsid w:val="31D8D90A"/>
    <w:rsid w:val="31F2ADC3"/>
    <w:rsid w:val="31F5D958"/>
    <w:rsid w:val="32110EDA"/>
    <w:rsid w:val="3213968A"/>
    <w:rsid w:val="3220AF09"/>
    <w:rsid w:val="32388907"/>
    <w:rsid w:val="323BDD72"/>
    <w:rsid w:val="323D350E"/>
    <w:rsid w:val="324DDA18"/>
    <w:rsid w:val="325399EC"/>
    <w:rsid w:val="32575E89"/>
    <w:rsid w:val="326C954A"/>
    <w:rsid w:val="329D2F02"/>
    <w:rsid w:val="329E766E"/>
    <w:rsid w:val="329F1F43"/>
    <w:rsid w:val="32A8D236"/>
    <w:rsid w:val="32AB6041"/>
    <w:rsid w:val="32B4CABC"/>
    <w:rsid w:val="32B76E57"/>
    <w:rsid w:val="32ED94A9"/>
    <w:rsid w:val="32F0C6EB"/>
    <w:rsid w:val="32F67CB2"/>
    <w:rsid w:val="3302DB26"/>
    <w:rsid w:val="33216ABD"/>
    <w:rsid w:val="3321CF81"/>
    <w:rsid w:val="332DFACA"/>
    <w:rsid w:val="3331DB9C"/>
    <w:rsid w:val="333E9C52"/>
    <w:rsid w:val="334A517E"/>
    <w:rsid w:val="334C5B04"/>
    <w:rsid w:val="335A9297"/>
    <w:rsid w:val="3366C074"/>
    <w:rsid w:val="3368DDEC"/>
    <w:rsid w:val="336BDDEF"/>
    <w:rsid w:val="33734076"/>
    <w:rsid w:val="33740D33"/>
    <w:rsid w:val="338091A8"/>
    <w:rsid w:val="3384D2D4"/>
    <w:rsid w:val="339DCFF5"/>
    <w:rsid w:val="33A33C60"/>
    <w:rsid w:val="33B654F8"/>
    <w:rsid w:val="33C48E3E"/>
    <w:rsid w:val="33C52196"/>
    <w:rsid w:val="33E33F82"/>
    <w:rsid w:val="33FF1A1A"/>
    <w:rsid w:val="340CC51E"/>
    <w:rsid w:val="340D7312"/>
    <w:rsid w:val="341C70F2"/>
    <w:rsid w:val="343493F7"/>
    <w:rsid w:val="3438D3AC"/>
    <w:rsid w:val="3438F64F"/>
    <w:rsid w:val="3459F582"/>
    <w:rsid w:val="346C6715"/>
    <w:rsid w:val="347DD602"/>
    <w:rsid w:val="3490F0A9"/>
    <w:rsid w:val="34B5F813"/>
    <w:rsid w:val="34E25A39"/>
    <w:rsid w:val="34F865CE"/>
    <w:rsid w:val="3506D266"/>
    <w:rsid w:val="350D5321"/>
    <w:rsid w:val="35174FA7"/>
    <w:rsid w:val="353C58ED"/>
    <w:rsid w:val="354F074E"/>
    <w:rsid w:val="3554AC0B"/>
    <w:rsid w:val="35575850"/>
    <w:rsid w:val="355B7604"/>
    <w:rsid w:val="35688BCC"/>
    <w:rsid w:val="356A539B"/>
    <w:rsid w:val="35891242"/>
    <w:rsid w:val="359DAF53"/>
    <w:rsid w:val="35A3CC72"/>
    <w:rsid w:val="35C95DA7"/>
    <w:rsid w:val="35D87037"/>
    <w:rsid w:val="35D97F76"/>
    <w:rsid w:val="35EEFB92"/>
    <w:rsid w:val="35FC7AD6"/>
    <w:rsid w:val="3606F596"/>
    <w:rsid w:val="361AFF0D"/>
    <w:rsid w:val="361F1389"/>
    <w:rsid w:val="3638EA26"/>
    <w:rsid w:val="36515A83"/>
    <w:rsid w:val="3665023D"/>
    <w:rsid w:val="3682E814"/>
    <w:rsid w:val="368B0E71"/>
    <w:rsid w:val="369542BA"/>
    <w:rsid w:val="36B2647C"/>
    <w:rsid w:val="36B2C2A5"/>
    <w:rsid w:val="36C98932"/>
    <w:rsid w:val="370509DE"/>
    <w:rsid w:val="370FCD8D"/>
    <w:rsid w:val="37141FE4"/>
    <w:rsid w:val="3720783A"/>
    <w:rsid w:val="37212DBE"/>
    <w:rsid w:val="373DB5F6"/>
    <w:rsid w:val="37606194"/>
    <w:rsid w:val="3782A713"/>
    <w:rsid w:val="37A7245A"/>
    <w:rsid w:val="37FC86CB"/>
    <w:rsid w:val="38096152"/>
    <w:rsid w:val="381EB875"/>
    <w:rsid w:val="3837F26B"/>
    <w:rsid w:val="3840072F"/>
    <w:rsid w:val="38550486"/>
    <w:rsid w:val="385F501E"/>
    <w:rsid w:val="386CCAD9"/>
    <w:rsid w:val="387837E3"/>
    <w:rsid w:val="387A28E5"/>
    <w:rsid w:val="387B0313"/>
    <w:rsid w:val="38CA26AD"/>
    <w:rsid w:val="38D0EE68"/>
    <w:rsid w:val="39077D22"/>
    <w:rsid w:val="39116422"/>
    <w:rsid w:val="39177396"/>
    <w:rsid w:val="39212F67"/>
    <w:rsid w:val="3930D554"/>
    <w:rsid w:val="393D285F"/>
    <w:rsid w:val="394C06EA"/>
    <w:rsid w:val="394C5E9E"/>
    <w:rsid w:val="395CD62D"/>
    <w:rsid w:val="39631A7B"/>
    <w:rsid w:val="3964545B"/>
    <w:rsid w:val="39676027"/>
    <w:rsid w:val="39898570"/>
    <w:rsid w:val="399D79C6"/>
    <w:rsid w:val="39A084D6"/>
    <w:rsid w:val="39ADDDD6"/>
    <w:rsid w:val="39BA88D6"/>
    <w:rsid w:val="39BB9C88"/>
    <w:rsid w:val="39D37339"/>
    <w:rsid w:val="39FFE7EF"/>
    <w:rsid w:val="3A05DDF0"/>
    <w:rsid w:val="3A2CA9D4"/>
    <w:rsid w:val="3A307ABE"/>
    <w:rsid w:val="3A38E7DE"/>
    <w:rsid w:val="3A618562"/>
    <w:rsid w:val="3A7E5995"/>
    <w:rsid w:val="3AD2EE15"/>
    <w:rsid w:val="3ADA1A5B"/>
    <w:rsid w:val="3AE01AA8"/>
    <w:rsid w:val="3B183650"/>
    <w:rsid w:val="3B3F03A0"/>
    <w:rsid w:val="3B554855"/>
    <w:rsid w:val="3B576CE9"/>
    <w:rsid w:val="3B666F14"/>
    <w:rsid w:val="3B77A7F1"/>
    <w:rsid w:val="3B7C3B5F"/>
    <w:rsid w:val="3B91B53C"/>
    <w:rsid w:val="3B9FB988"/>
    <w:rsid w:val="3BA2E144"/>
    <w:rsid w:val="3BBADC0F"/>
    <w:rsid w:val="3BC651D3"/>
    <w:rsid w:val="3BC6C9E5"/>
    <w:rsid w:val="3BCEA27B"/>
    <w:rsid w:val="3BDFC231"/>
    <w:rsid w:val="3BE705AB"/>
    <w:rsid w:val="3BF242F7"/>
    <w:rsid w:val="3BFD55C3"/>
    <w:rsid w:val="3C26EC23"/>
    <w:rsid w:val="3C493444"/>
    <w:rsid w:val="3C5E9FBB"/>
    <w:rsid w:val="3C6A9070"/>
    <w:rsid w:val="3C74FF87"/>
    <w:rsid w:val="3C90D934"/>
    <w:rsid w:val="3CB545D5"/>
    <w:rsid w:val="3CB9F68B"/>
    <w:rsid w:val="3CE4ADAA"/>
    <w:rsid w:val="3CFA4FF5"/>
    <w:rsid w:val="3CFF699E"/>
    <w:rsid w:val="3D2B0C84"/>
    <w:rsid w:val="3D633B41"/>
    <w:rsid w:val="3D6EA1D6"/>
    <w:rsid w:val="3D7DCA3F"/>
    <w:rsid w:val="3D979315"/>
    <w:rsid w:val="3DB79529"/>
    <w:rsid w:val="3DBE95A3"/>
    <w:rsid w:val="3DC0192E"/>
    <w:rsid w:val="3DC806B4"/>
    <w:rsid w:val="3DE8AFAA"/>
    <w:rsid w:val="3DF77EB5"/>
    <w:rsid w:val="3E0D7B6D"/>
    <w:rsid w:val="3E1F9936"/>
    <w:rsid w:val="3E2A013E"/>
    <w:rsid w:val="3E35E270"/>
    <w:rsid w:val="3E3881D6"/>
    <w:rsid w:val="3E568A0F"/>
    <w:rsid w:val="3E68DC6A"/>
    <w:rsid w:val="3E73AAA8"/>
    <w:rsid w:val="3E817B5C"/>
    <w:rsid w:val="3E948C4F"/>
    <w:rsid w:val="3E9E0DDC"/>
    <w:rsid w:val="3ECFB201"/>
    <w:rsid w:val="3ED8F135"/>
    <w:rsid w:val="3F064008"/>
    <w:rsid w:val="3F1A173C"/>
    <w:rsid w:val="3F240A43"/>
    <w:rsid w:val="3F2825A0"/>
    <w:rsid w:val="3F2FF488"/>
    <w:rsid w:val="3F32F723"/>
    <w:rsid w:val="3F3D5060"/>
    <w:rsid w:val="3F400615"/>
    <w:rsid w:val="3F5C22B0"/>
    <w:rsid w:val="3F6194AF"/>
    <w:rsid w:val="3F6B70BB"/>
    <w:rsid w:val="3F76BEA6"/>
    <w:rsid w:val="3FB13954"/>
    <w:rsid w:val="3FB204FB"/>
    <w:rsid w:val="3FCB12FC"/>
    <w:rsid w:val="40250CE0"/>
    <w:rsid w:val="4037E6AF"/>
    <w:rsid w:val="4039DE3D"/>
    <w:rsid w:val="4045D8CC"/>
    <w:rsid w:val="40463B71"/>
    <w:rsid w:val="4056A09E"/>
    <w:rsid w:val="40644EDC"/>
    <w:rsid w:val="4076F6E9"/>
    <w:rsid w:val="40A89A54"/>
    <w:rsid w:val="40AB45CE"/>
    <w:rsid w:val="40D8100F"/>
    <w:rsid w:val="40E5BEC8"/>
    <w:rsid w:val="41037182"/>
    <w:rsid w:val="411055C7"/>
    <w:rsid w:val="41128F07"/>
    <w:rsid w:val="413FE2F9"/>
    <w:rsid w:val="414BDC8F"/>
    <w:rsid w:val="41874B66"/>
    <w:rsid w:val="41B92BD2"/>
    <w:rsid w:val="41C6DB4D"/>
    <w:rsid w:val="41CB00C5"/>
    <w:rsid w:val="41CDC118"/>
    <w:rsid w:val="41E6E975"/>
    <w:rsid w:val="4228EA9C"/>
    <w:rsid w:val="4229AA09"/>
    <w:rsid w:val="42638E66"/>
    <w:rsid w:val="429094A2"/>
    <w:rsid w:val="429821F5"/>
    <w:rsid w:val="42D8A6ED"/>
    <w:rsid w:val="42E156D2"/>
    <w:rsid w:val="42EB2C8D"/>
    <w:rsid w:val="4321F34D"/>
    <w:rsid w:val="43393E8A"/>
    <w:rsid w:val="43497A5B"/>
    <w:rsid w:val="4372E405"/>
    <w:rsid w:val="438DD435"/>
    <w:rsid w:val="438E5F6E"/>
    <w:rsid w:val="43A89880"/>
    <w:rsid w:val="43AE1F9A"/>
    <w:rsid w:val="43B2D1C6"/>
    <w:rsid w:val="43BF6EDD"/>
    <w:rsid w:val="43DECDDD"/>
    <w:rsid w:val="43EE7F7B"/>
    <w:rsid w:val="441E1FDB"/>
    <w:rsid w:val="445AC661"/>
    <w:rsid w:val="44610C7E"/>
    <w:rsid w:val="449146EC"/>
    <w:rsid w:val="44E3E71A"/>
    <w:rsid w:val="450D4F60"/>
    <w:rsid w:val="4523500C"/>
    <w:rsid w:val="4539723D"/>
    <w:rsid w:val="4543F8F1"/>
    <w:rsid w:val="454F614C"/>
    <w:rsid w:val="45540BBC"/>
    <w:rsid w:val="4561BE55"/>
    <w:rsid w:val="456D7C1A"/>
    <w:rsid w:val="45707FE4"/>
    <w:rsid w:val="45740B00"/>
    <w:rsid w:val="4574BF94"/>
    <w:rsid w:val="459DCD07"/>
    <w:rsid w:val="45B9F03C"/>
    <w:rsid w:val="45C88972"/>
    <w:rsid w:val="462D69D2"/>
    <w:rsid w:val="465D4C7B"/>
    <w:rsid w:val="4687F7E3"/>
    <w:rsid w:val="468C9CF5"/>
    <w:rsid w:val="46A78B2E"/>
    <w:rsid w:val="46C60030"/>
    <w:rsid w:val="46D19D43"/>
    <w:rsid w:val="46DB2C5E"/>
    <w:rsid w:val="46E2A0B2"/>
    <w:rsid w:val="46EA5C72"/>
    <w:rsid w:val="46ED2EB1"/>
    <w:rsid w:val="471D451D"/>
    <w:rsid w:val="47267269"/>
    <w:rsid w:val="4735B005"/>
    <w:rsid w:val="4749ABF9"/>
    <w:rsid w:val="475BB5B3"/>
    <w:rsid w:val="4786D35B"/>
    <w:rsid w:val="47926723"/>
    <w:rsid w:val="47A49824"/>
    <w:rsid w:val="47AD31F6"/>
    <w:rsid w:val="47AF95AE"/>
    <w:rsid w:val="47C13859"/>
    <w:rsid w:val="47C31AE2"/>
    <w:rsid w:val="47C62F89"/>
    <w:rsid w:val="47C98C7E"/>
    <w:rsid w:val="47F581FA"/>
    <w:rsid w:val="480946B1"/>
    <w:rsid w:val="4815A103"/>
    <w:rsid w:val="481AA300"/>
    <w:rsid w:val="482A306D"/>
    <w:rsid w:val="483A55D0"/>
    <w:rsid w:val="4840F869"/>
    <w:rsid w:val="4844F022"/>
    <w:rsid w:val="484671DC"/>
    <w:rsid w:val="48581F44"/>
    <w:rsid w:val="485B9D30"/>
    <w:rsid w:val="4871E5F5"/>
    <w:rsid w:val="488190EA"/>
    <w:rsid w:val="48B657B3"/>
    <w:rsid w:val="48CA5E00"/>
    <w:rsid w:val="48E0D936"/>
    <w:rsid w:val="48EB8686"/>
    <w:rsid w:val="48EDF9AF"/>
    <w:rsid w:val="48FE35C4"/>
    <w:rsid w:val="491D6898"/>
    <w:rsid w:val="492F3188"/>
    <w:rsid w:val="49347DA1"/>
    <w:rsid w:val="493DDD50"/>
    <w:rsid w:val="49502E14"/>
    <w:rsid w:val="4960444C"/>
    <w:rsid w:val="4970E3E3"/>
    <w:rsid w:val="49815B57"/>
    <w:rsid w:val="4998B11F"/>
    <w:rsid w:val="49D89A26"/>
    <w:rsid w:val="49F56C34"/>
    <w:rsid w:val="4A18DC89"/>
    <w:rsid w:val="4A1F3B44"/>
    <w:rsid w:val="4A352F78"/>
    <w:rsid w:val="4A51C4B2"/>
    <w:rsid w:val="4ABA72B2"/>
    <w:rsid w:val="4ABADD0A"/>
    <w:rsid w:val="4ABF99A4"/>
    <w:rsid w:val="4ACD2127"/>
    <w:rsid w:val="4AD56E34"/>
    <w:rsid w:val="4ADE188E"/>
    <w:rsid w:val="4AE0918C"/>
    <w:rsid w:val="4AE19347"/>
    <w:rsid w:val="4AF63E72"/>
    <w:rsid w:val="4B0BD755"/>
    <w:rsid w:val="4B36A5CA"/>
    <w:rsid w:val="4B36F541"/>
    <w:rsid w:val="4B433EEB"/>
    <w:rsid w:val="4B74A35E"/>
    <w:rsid w:val="4B82AFEA"/>
    <w:rsid w:val="4B8DA47D"/>
    <w:rsid w:val="4B98E821"/>
    <w:rsid w:val="4BACCBB3"/>
    <w:rsid w:val="4BAD3258"/>
    <w:rsid w:val="4BD83061"/>
    <w:rsid w:val="4BE384F4"/>
    <w:rsid w:val="4C21EBBE"/>
    <w:rsid w:val="4C3817B3"/>
    <w:rsid w:val="4C4C9B22"/>
    <w:rsid w:val="4C582CE8"/>
    <w:rsid w:val="4C702096"/>
    <w:rsid w:val="4CB1EA46"/>
    <w:rsid w:val="4CC49DA6"/>
    <w:rsid w:val="4CCF1226"/>
    <w:rsid w:val="4CF5EB97"/>
    <w:rsid w:val="4D13E499"/>
    <w:rsid w:val="4D58BE7D"/>
    <w:rsid w:val="4D623913"/>
    <w:rsid w:val="4D751DAA"/>
    <w:rsid w:val="4D75CF41"/>
    <w:rsid w:val="4D788DFF"/>
    <w:rsid w:val="4D82CC49"/>
    <w:rsid w:val="4D8B63F4"/>
    <w:rsid w:val="4D944E2B"/>
    <w:rsid w:val="4D95B2AB"/>
    <w:rsid w:val="4DC898A7"/>
    <w:rsid w:val="4DC93D50"/>
    <w:rsid w:val="4DD61AF9"/>
    <w:rsid w:val="4DDEF82A"/>
    <w:rsid w:val="4DE3E654"/>
    <w:rsid w:val="4DE5A4CE"/>
    <w:rsid w:val="4DE97A4E"/>
    <w:rsid w:val="4DF21BDF"/>
    <w:rsid w:val="4E0BF0F7"/>
    <w:rsid w:val="4E18324E"/>
    <w:rsid w:val="4E1C737A"/>
    <w:rsid w:val="4E206DAD"/>
    <w:rsid w:val="4E2ABA61"/>
    <w:rsid w:val="4E3E1A65"/>
    <w:rsid w:val="4E55DED8"/>
    <w:rsid w:val="4E91BBF8"/>
    <w:rsid w:val="4E996869"/>
    <w:rsid w:val="4EA453C2"/>
    <w:rsid w:val="4EA7F541"/>
    <w:rsid w:val="4EC623F9"/>
    <w:rsid w:val="4F0643AF"/>
    <w:rsid w:val="4F1DDDEC"/>
    <w:rsid w:val="4F24E3E4"/>
    <w:rsid w:val="4F25EC45"/>
    <w:rsid w:val="4F2E8E56"/>
    <w:rsid w:val="4F48C28F"/>
    <w:rsid w:val="4F5D3B33"/>
    <w:rsid w:val="4F6E242E"/>
    <w:rsid w:val="4F8ECC3C"/>
    <w:rsid w:val="4F9C7AB9"/>
    <w:rsid w:val="4FA7C158"/>
    <w:rsid w:val="50189C8B"/>
    <w:rsid w:val="501DC473"/>
    <w:rsid w:val="501E01E5"/>
    <w:rsid w:val="5025B4E5"/>
    <w:rsid w:val="5044EC37"/>
    <w:rsid w:val="5046266B"/>
    <w:rsid w:val="504FD528"/>
    <w:rsid w:val="505CAAD3"/>
    <w:rsid w:val="507719C7"/>
    <w:rsid w:val="507F72ED"/>
    <w:rsid w:val="50941B7C"/>
    <w:rsid w:val="50AFDFFC"/>
    <w:rsid w:val="50B02EC1"/>
    <w:rsid w:val="50C27131"/>
    <w:rsid w:val="50CD626A"/>
    <w:rsid w:val="50FCA2E3"/>
    <w:rsid w:val="50FF0A92"/>
    <w:rsid w:val="51049069"/>
    <w:rsid w:val="5107AB35"/>
    <w:rsid w:val="5112D591"/>
    <w:rsid w:val="5119CDDF"/>
    <w:rsid w:val="514FD310"/>
    <w:rsid w:val="515DAFDD"/>
    <w:rsid w:val="518AC957"/>
    <w:rsid w:val="519956C9"/>
    <w:rsid w:val="51ABEA35"/>
    <w:rsid w:val="51EF971F"/>
    <w:rsid w:val="51FCE601"/>
    <w:rsid w:val="521AD178"/>
    <w:rsid w:val="522B3B01"/>
    <w:rsid w:val="52570BDA"/>
    <w:rsid w:val="525ADB6B"/>
    <w:rsid w:val="5262233F"/>
    <w:rsid w:val="5265277F"/>
    <w:rsid w:val="52652DE8"/>
    <w:rsid w:val="52760791"/>
    <w:rsid w:val="5290CA80"/>
    <w:rsid w:val="529657E5"/>
    <w:rsid w:val="529BDFE8"/>
    <w:rsid w:val="52B54839"/>
    <w:rsid w:val="52B730D0"/>
    <w:rsid w:val="52CAADBA"/>
    <w:rsid w:val="531BF348"/>
    <w:rsid w:val="53271287"/>
    <w:rsid w:val="533F5C03"/>
    <w:rsid w:val="534298A9"/>
    <w:rsid w:val="534B65D6"/>
    <w:rsid w:val="53528132"/>
    <w:rsid w:val="535A24D3"/>
    <w:rsid w:val="537DFB8D"/>
    <w:rsid w:val="53868C8A"/>
    <w:rsid w:val="53868DDE"/>
    <w:rsid w:val="5395D077"/>
    <w:rsid w:val="5398B662"/>
    <w:rsid w:val="53A0724B"/>
    <w:rsid w:val="53A51452"/>
    <w:rsid w:val="53C0B571"/>
    <w:rsid w:val="53C8B839"/>
    <w:rsid w:val="53E0D47F"/>
    <w:rsid w:val="53E6809C"/>
    <w:rsid w:val="53FF5D48"/>
    <w:rsid w:val="540E5D2C"/>
    <w:rsid w:val="54118201"/>
    <w:rsid w:val="541405FA"/>
    <w:rsid w:val="544CD4F3"/>
    <w:rsid w:val="54514A44"/>
    <w:rsid w:val="5471596A"/>
    <w:rsid w:val="548BB4FE"/>
    <w:rsid w:val="54929ABC"/>
    <w:rsid w:val="54A0BDEB"/>
    <w:rsid w:val="54A91C62"/>
    <w:rsid w:val="54C579F7"/>
    <w:rsid w:val="54DCADB6"/>
    <w:rsid w:val="550F61E7"/>
    <w:rsid w:val="5521FC20"/>
    <w:rsid w:val="55412EF5"/>
    <w:rsid w:val="5549EF7F"/>
    <w:rsid w:val="554DB367"/>
    <w:rsid w:val="55567155"/>
    <w:rsid w:val="555C040C"/>
    <w:rsid w:val="559B2DA9"/>
    <w:rsid w:val="55D3AA8C"/>
    <w:rsid w:val="55E93C63"/>
    <w:rsid w:val="56060D26"/>
    <w:rsid w:val="560A6AF4"/>
    <w:rsid w:val="560F30FD"/>
    <w:rsid w:val="562563CB"/>
    <w:rsid w:val="5638B553"/>
    <w:rsid w:val="563A622E"/>
    <w:rsid w:val="56431B39"/>
    <w:rsid w:val="565E3A7A"/>
    <w:rsid w:val="568710DD"/>
    <w:rsid w:val="5694F669"/>
    <w:rsid w:val="56B11A2C"/>
    <w:rsid w:val="56B1222F"/>
    <w:rsid w:val="56F5343E"/>
    <w:rsid w:val="56FFD5D9"/>
    <w:rsid w:val="5744426A"/>
    <w:rsid w:val="574E88D3"/>
    <w:rsid w:val="578E794B"/>
    <w:rsid w:val="579CB953"/>
    <w:rsid w:val="57A63B55"/>
    <w:rsid w:val="57B6BE90"/>
    <w:rsid w:val="57BF1494"/>
    <w:rsid w:val="57C4AEA2"/>
    <w:rsid w:val="57EDCE0D"/>
    <w:rsid w:val="57F3E85A"/>
    <w:rsid w:val="580DA891"/>
    <w:rsid w:val="581320E7"/>
    <w:rsid w:val="581DDD7F"/>
    <w:rsid w:val="5833774C"/>
    <w:rsid w:val="584AB02D"/>
    <w:rsid w:val="584F2FA9"/>
    <w:rsid w:val="587350B4"/>
    <w:rsid w:val="587A7C71"/>
    <w:rsid w:val="5893A4CE"/>
    <w:rsid w:val="58999512"/>
    <w:rsid w:val="58DCB82D"/>
    <w:rsid w:val="59013344"/>
    <w:rsid w:val="59381C76"/>
    <w:rsid w:val="59763453"/>
    <w:rsid w:val="599FF831"/>
    <w:rsid w:val="59BA62D3"/>
    <w:rsid w:val="59C03E70"/>
    <w:rsid w:val="59C99129"/>
    <w:rsid w:val="59D6CD2F"/>
    <w:rsid w:val="59F6E44D"/>
    <w:rsid w:val="5A11545A"/>
    <w:rsid w:val="5A20FE46"/>
    <w:rsid w:val="5A267535"/>
    <w:rsid w:val="5A26FBB2"/>
    <w:rsid w:val="5A4E123D"/>
    <w:rsid w:val="5A52EEF0"/>
    <w:rsid w:val="5A583413"/>
    <w:rsid w:val="5A5A9C97"/>
    <w:rsid w:val="5A7DBB92"/>
    <w:rsid w:val="5A7EA130"/>
    <w:rsid w:val="5A8316CA"/>
    <w:rsid w:val="5AA07843"/>
    <w:rsid w:val="5AA38529"/>
    <w:rsid w:val="5AB1AFE0"/>
    <w:rsid w:val="5AD17EE3"/>
    <w:rsid w:val="5ADD7972"/>
    <w:rsid w:val="5AEE5F52"/>
    <w:rsid w:val="5B02E408"/>
    <w:rsid w:val="5B144FC2"/>
    <w:rsid w:val="5B27BDBB"/>
    <w:rsid w:val="5B48C1F3"/>
    <w:rsid w:val="5B66D64F"/>
    <w:rsid w:val="5B73600A"/>
    <w:rsid w:val="5BAAA3DE"/>
    <w:rsid w:val="5BB39C26"/>
    <w:rsid w:val="5BF86012"/>
    <w:rsid w:val="5C318ADD"/>
    <w:rsid w:val="5C3F558A"/>
    <w:rsid w:val="5C3F576E"/>
    <w:rsid w:val="5C41FB52"/>
    <w:rsid w:val="5C5A2AA1"/>
    <w:rsid w:val="5C6F8650"/>
    <w:rsid w:val="5C7949D3"/>
    <w:rsid w:val="5CBA04EC"/>
    <w:rsid w:val="5CCFB54A"/>
    <w:rsid w:val="5CDD1C3D"/>
    <w:rsid w:val="5D00B103"/>
    <w:rsid w:val="5D17B090"/>
    <w:rsid w:val="5D26B22B"/>
    <w:rsid w:val="5D2D997A"/>
    <w:rsid w:val="5D3640D7"/>
    <w:rsid w:val="5D5B9827"/>
    <w:rsid w:val="5D7F1D95"/>
    <w:rsid w:val="5DB79AA1"/>
    <w:rsid w:val="5DDCF599"/>
    <w:rsid w:val="5DEB9775"/>
    <w:rsid w:val="5DF5169D"/>
    <w:rsid w:val="5DFB585F"/>
    <w:rsid w:val="5E05F176"/>
    <w:rsid w:val="5E0923BA"/>
    <w:rsid w:val="5E34D957"/>
    <w:rsid w:val="5E45B5D1"/>
    <w:rsid w:val="5E49B975"/>
    <w:rsid w:val="5E50178A"/>
    <w:rsid w:val="5E7BF63C"/>
    <w:rsid w:val="5E8AAE8C"/>
    <w:rsid w:val="5E8BFC38"/>
    <w:rsid w:val="5E921958"/>
    <w:rsid w:val="5E9B8AC8"/>
    <w:rsid w:val="5EA0084E"/>
    <w:rsid w:val="5EA07091"/>
    <w:rsid w:val="5EADDC59"/>
    <w:rsid w:val="5EC82E77"/>
    <w:rsid w:val="5ECA5570"/>
    <w:rsid w:val="5ECC0681"/>
    <w:rsid w:val="5ED78EA5"/>
    <w:rsid w:val="5F0838B9"/>
    <w:rsid w:val="5F3C03FB"/>
    <w:rsid w:val="5F4B1CC3"/>
    <w:rsid w:val="5F520413"/>
    <w:rsid w:val="5F5D3D7D"/>
    <w:rsid w:val="5F692B9F"/>
    <w:rsid w:val="5F7CEB62"/>
    <w:rsid w:val="5F7EE3D2"/>
    <w:rsid w:val="5FBF2595"/>
    <w:rsid w:val="5FD5D38D"/>
    <w:rsid w:val="5FD8C28B"/>
    <w:rsid w:val="5FD9165F"/>
    <w:rsid w:val="5FEF19CA"/>
    <w:rsid w:val="5FF56C7A"/>
    <w:rsid w:val="6018CDD5"/>
    <w:rsid w:val="602588D8"/>
    <w:rsid w:val="60538251"/>
    <w:rsid w:val="608F316C"/>
    <w:rsid w:val="6099C46D"/>
    <w:rsid w:val="60C2824C"/>
    <w:rsid w:val="60C75A24"/>
    <w:rsid w:val="60F5B28F"/>
    <w:rsid w:val="610FD0FE"/>
    <w:rsid w:val="61171CE4"/>
    <w:rsid w:val="6121308B"/>
    <w:rsid w:val="612A99A5"/>
    <w:rsid w:val="612F7E5C"/>
    <w:rsid w:val="61315375"/>
    <w:rsid w:val="61390A03"/>
    <w:rsid w:val="613D9238"/>
    <w:rsid w:val="61490348"/>
    <w:rsid w:val="61506D32"/>
    <w:rsid w:val="61795149"/>
    <w:rsid w:val="618D760F"/>
    <w:rsid w:val="6199D40B"/>
    <w:rsid w:val="619A969B"/>
    <w:rsid w:val="61B37DFB"/>
    <w:rsid w:val="61BAFB8E"/>
    <w:rsid w:val="61D95EBF"/>
    <w:rsid w:val="61DF9696"/>
    <w:rsid w:val="61F08D85"/>
    <w:rsid w:val="6207A400"/>
    <w:rsid w:val="6227A657"/>
    <w:rsid w:val="62320AF1"/>
    <w:rsid w:val="6236B471"/>
    <w:rsid w:val="6240E08E"/>
    <w:rsid w:val="624ADEF6"/>
    <w:rsid w:val="626F66B3"/>
    <w:rsid w:val="6270ABE0"/>
    <w:rsid w:val="6276B7C2"/>
    <w:rsid w:val="62B2ED45"/>
    <w:rsid w:val="62CF33BF"/>
    <w:rsid w:val="62DB3EE4"/>
    <w:rsid w:val="62E2AB05"/>
    <w:rsid w:val="62EDA461"/>
    <w:rsid w:val="630151D8"/>
    <w:rsid w:val="630C0D01"/>
    <w:rsid w:val="631AC375"/>
    <w:rsid w:val="635AA674"/>
    <w:rsid w:val="635BB5A0"/>
    <w:rsid w:val="637351F7"/>
    <w:rsid w:val="6397AFBF"/>
    <w:rsid w:val="63A1376D"/>
    <w:rsid w:val="63A82B2D"/>
    <w:rsid w:val="63BE479A"/>
    <w:rsid w:val="63BE9F69"/>
    <w:rsid w:val="63C5D82A"/>
    <w:rsid w:val="63C5F312"/>
    <w:rsid w:val="63F3EBF4"/>
    <w:rsid w:val="63FEFAE6"/>
    <w:rsid w:val="6406A2CF"/>
    <w:rsid w:val="64128823"/>
    <w:rsid w:val="644610F1"/>
    <w:rsid w:val="64513D89"/>
    <w:rsid w:val="646115E4"/>
    <w:rsid w:val="646C96B0"/>
    <w:rsid w:val="64ACA62E"/>
    <w:rsid w:val="64C516D1"/>
    <w:rsid w:val="64E3041E"/>
    <w:rsid w:val="64F1A3EF"/>
    <w:rsid w:val="6516351C"/>
    <w:rsid w:val="65322ABA"/>
    <w:rsid w:val="655A8411"/>
    <w:rsid w:val="657F9BB5"/>
    <w:rsid w:val="6583BA0D"/>
    <w:rsid w:val="659ACB47"/>
    <w:rsid w:val="65A59E21"/>
    <w:rsid w:val="65AE5884"/>
    <w:rsid w:val="65DE9652"/>
    <w:rsid w:val="65E637D0"/>
    <w:rsid w:val="65FB6264"/>
    <w:rsid w:val="66076D89"/>
    <w:rsid w:val="660945A8"/>
    <w:rsid w:val="660AEFB4"/>
    <w:rsid w:val="6645852A"/>
    <w:rsid w:val="6685EC29"/>
    <w:rsid w:val="668D86A1"/>
    <w:rsid w:val="669C143A"/>
    <w:rsid w:val="66ADD9FF"/>
    <w:rsid w:val="66CD5E6A"/>
    <w:rsid w:val="66CD88F9"/>
    <w:rsid w:val="66D8D82F"/>
    <w:rsid w:val="66E5634E"/>
    <w:rsid w:val="66F5E543"/>
    <w:rsid w:val="675C176C"/>
    <w:rsid w:val="677DF447"/>
    <w:rsid w:val="67A00083"/>
    <w:rsid w:val="67B001EB"/>
    <w:rsid w:val="67B889E9"/>
    <w:rsid w:val="67DBCE38"/>
    <w:rsid w:val="68019E50"/>
    <w:rsid w:val="68031182"/>
    <w:rsid w:val="682D2FFD"/>
    <w:rsid w:val="683D9BAA"/>
    <w:rsid w:val="683DD3E0"/>
    <w:rsid w:val="68437A13"/>
    <w:rsid w:val="685BE42A"/>
    <w:rsid w:val="6869595A"/>
    <w:rsid w:val="686FC25A"/>
    <w:rsid w:val="6874A890"/>
    <w:rsid w:val="6879CC83"/>
    <w:rsid w:val="68AA9A1E"/>
    <w:rsid w:val="68C1CDCC"/>
    <w:rsid w:val="68C555C3"/>
    <w:rsid w:val="68C88657"/>
    <w:rsid w:val="68D26C09"/>
    <w:rsid w:val="690832F1"/>
    <w:rsid w:val="69209875"/>
    <w:rsid w:val="692A0CB8"/>
    <w:rsid w:val="692ACB12"/>
    <w:rsid w:val="69304614"/>
    <w:rsid w:val="693700EF"/>
    <w:rsid w:val="6973E3E3"/>
    <w:rsid w:val="69CE662D"/>
    <w:rsid w:val="69D004A0"/>
    <w:rsid w:val="69D48AFF"/>
    <w:rsid w:val="69EB4D5E"/>
    <w:rsid w:val="6A013AEA"/>
    <w:rsid w:val="6A0DD1B3"/>
    <w:rsid w:val="6A14F381"/>
    <w:rsid w:val="6A239117"/>
    <w:rsid w:val="6A32CA16"/>
    <w:rsid w:val="6A33E9DD"/>
    <w:rsid w:val="6A4C50CA"/>
    <w:rsid w:val="6A56B808"/>
    <w:rsid w:val="6A6E3C6A"/>
    <w:rsid w:val="6A710868"/>
    <w:rsid w:val="6A82661E"/>
    <w:rsid w:val="6AE96926"/>
    <w:rsid w:val="6B305BF2"/>
    <w:rsid w:val="6B3133B1"/>
    <w:rsid w:val="6B5B6AC4"/>
    <w:rsid w:val="6B76C587"/>
    <w:rsid w:val="6B9C310F"/>
    <w:rsid w:val="6BA72CB9"/>
    <w:rsid w:val="6BAC17FD"/>
    <w:rsid w:val="6BD5A8F9"/>
    <w:rsid w:val="6BE63219"/>
    <w:rsid w:val="6C25C55D"/>
    <w:rsid w:val="6C3C4F77"/>
    <w:rsid w:val="6C5D66DA"/>
    <w:rsid w:val="6C68B6AA"/>
    <w:rsid w:val="6C795473"/>
    <w:rsid w:val="6C7B5E4A"/>
    <w:rsid w:val="6C801FAF"/>
    <w:rsid w:val="6C9FEB76"/>
    <w:rsid w:val="6CA0CCE7"/>
    <w:rsid w:val="6CCA5CCA"/>
    <w:rsid w:val="6CCB50C3"/>
    <w:rsid w:val="6CD25D40"/>
    <w:rsid w:val="6CDFCF89"/>
    <w:rsid w:val="6CE8FE0E"/>
    <w:rsid w:val="6CFCC825"/>
    <w:rsid w:val="6D2A0B20"/>
    <w:rsid w:val="6D47E6E2"/>
    <w:rsid w:val="6D493C47"/>
    <w:rsid w:val="6D51F6C8"/>
    <w:rsid w:val="6D5ADF75"/>
    <w:rsid w:val="6D6B17D4"/>
    <w:rsid w:val="6D7420DB"/>
    <w:rsid w:val="6D83D47B"/>
    <w:rsid w:val="6DA0DE83"/>
    <w:rsid w:val="6DC38E79"/>
    <w:rsid w:val="6DEAAF45"/>
    <w:rsid w:val="6DEFB440"/>
    <w:rsid w:val="6DFF0867"/>
    <w:rsid w:val="6E02B6A0"/>
    <w:rsid w:val="6E151C3D"/>
    <w:rsid w:val="6E36D570"/>
    <w:rsid w:val="6E475506"/>
    <w:rsid w:val="6E8077C2"/>
    <w:rsid w:val="6E8A8CD1"/>
    <w:rsid w:val="6EAF2A40"/>
    <w:rsid w:val="6EBD635A"/>
    <w:rsid w:val="6EC7CC28"/>
    <w:rsid w:val="6ECF1184"/>
    <w:rsid w:val="6EE52A03"/>
    <w:rsid w:val="6EEDAF99"/>
    <w:rsid w:val="6EEFC8C0"/>
    <w:rsid w:val="6F23982D"/>
    <w:rsid w:val="6F2B432A"/>
    <w:rsid w:val="6F2FE6D1"/>
    <w:rsid w:val="6F3FA761"/>
    <w:rsid w:val="6F502391"/>
    <w:rsid w:val="6F5E17D3"/>
    <w:rsid w:val="6F62BCC7"/>
    <w:rsid w:val="6F63A8A1"/>
    <w:rsid w:val="6F6DA875"/>
    <w:rsid w:val="6F6F6D75"/>
    <w:rsid w:val="6F8836E1"/>
    <w:rsid w:val="6F8972BE"/>
    <w:rsid w:val="6F8A3722"/>
    <w:rsid w:val="6F8DD7B1"/>
    <w:rsid w:val="6FD124E8"/>
    <w:rsid w:val="6FD35098"/>
    <w:rsid w:val="6FD6BA71"/>
    <w:rsid w:val="6FDA7C55"/>
    <w:rsid w:val="6FFC5B0A"/>
    <w:rsid w:val="6FFEDBCF"/>
    <w:rsid w:val="7001BE3F"/>
    <w:rsid w:val="7017704B"/>
    <w:rsid w:val="7022E663"/>
    <w:rsid w:val="70232E10"/>
    <w:rsid w:val="704F9B32"/>
    <w:rsid w:val="70AB19D2"/>
    <w:rsid w:val="70BD0471"/>
    <w:rsid w:val="70D28989"/>
    <w:rsid w:val="70D62697"/>
    <w:rsid w:val="70E56B74"/>
    <w:rsid w:val="70FE0C5C"/>
    <w:rsid w:val="7107B3DC"/>
    <w:rsid w:val="713CA9D4"/>
    <w:rsid w:val="714A645B"/>
    <w:rsid w:val="714DACF2"/>
    <w:rsid w:val="71556D27"/>
    <w:rsid w:val="71A58E13"/>
    <w:rsid w:val="71B80D3B"/>
    <w:rsid w:val="71B81884"/>
    <w:rsid w:val="7218F264"/>
    <w:rsid w:val="72205A02"/>
    <w:rsid w:val="722B9050"/>
    <w:rsid w:val="7235BF83"/>
    <w:rsid w:val="72647F9B"/>
    <w:rsid w:val="72794E4F"/>
    <w:rsid w:val="727DE47E"/>
    <w:rsid w:val="729B3EB8"/>
    <w:rsid w:val="72AC39FF"/>
    <w:rsid w:val="72B21758"/>
    <w:rsid w:val="72B248CD"/>
    <w:rsid w:val="72CB52F9"/>
    <w:rsid w:val="72D107CE"/>
    <w:rsid w:val="72E08C15"/>
    <w:rsid w:val="72F8AA8A"/>
    <w:rsid w:val="7300E240"/>
    <w:rsid w:val="730AF15A"/>
    <w:rsid w:val="733E57E7"/>
    <w:rsid w:val="7341BB61"/>
    <w:rsid w:val="7349A455"/>
    <w:rsid w:val="734A4B2E"/>
    <w:rsid w:val="735146B4"/>
    <w:rsid w:val="7359773F"/>
    <w:rsid w:val="735FDA62"/>
    <w:rsid w:val="73657333"/>
    <w:rsid w:val="736A6F11"/>
    <w:rsid w:val="736C09A9"/>
    <w:rsid w:val="73C92BDB"/>
    <w:rsid w:val="73C9CD90"/>
    <w:rsid w:val="73D45C58"/>
    <w:rsid w:val="73E4CA11"/>
    <w:rsid w:val="73E89213"/>
    <w:rsid w:val="73EDBD85"/>
    <w:rsid w:val="73FA07AB"/>
    <w:rsid w:val="74151EB0"/>
    <w:rsid w:val="7417BE16"/>
    <w:rsid w:val="74337159"/>
    <w:rsid w:val="7467127A"/>
    <w:rsid w:val="7498BEE0"/>
    <w:rsid w:val="74A45338"/>
    <w:rsid w:val="74DA9556"/>
    <w:rsid w:val="74E2F72B"/>
    <w:rsid w:val="751484A3"/>
    <w:rsid w:val="7565F15A"/>
    <w:rsid w:val="757E947C"/>
    <w:rsid w:val="7581FB1B"/>
    <w:rsid w:val="75ADA53B"/>
    <w:rsid w:val="75DD2118"/>
    <w:rsid w:val="75DDF01B"/>
    <w:rsid w:val="75EFB867"/>
    <w:rsid w:val="75FAAEB5"/>
    <w:rsid w:val="76044EA2"/>
    <w:rsid w:val="7606FDFD"/>
    <w:rsid w:val="761AF3D4"/>
    <w:rsid w:val="76352ABF"/>
    <w:rsid w:val="763F52AB"/>
    <w:rsid w:val="76445A01"/>
    <w:rsid w:val="76622976"/>
    <w:rsid w:val="76686EDD"/>
    <w:rsid w:val="766C894C"/>
    <w:rsid w:val="76926F94"/>
    <w:rsid w:val="76C2C081"/>
    <w:rsid w:val="76CCC561"/>
    <w:rsid w:val="76D73787"/>
    <w:rsid w:val="77247875"/>
    <w:rsid w:val="775EA793"/>
    <w:rsid w:val="7765AC2C"/>
    <w:rsid w:val="777127DE"/>
    <w:rsid w:val="77811A81"/>
    <w:rsid w:val="77D41BA9"/>
    <w:rsid w:val="77F45B16"/>
    <w:rsid w:val="77FCF399"/>
    <w:rsid w:val="78098FC0"/>
    <w:rsid w:val="781A3C8C"/>
    <w:rsid w:val="781EB407"/>
    <w:rsid w:val="782E3FF5"/>
    <w:rsid w:val="7832AD17"/>
    <w:rsid w:val="7841EF49"/>
    <w:rsid w:val="785F392E"/>
    <w:rsid w:val="786C450D"/>
    <w:rsid w:val="786D2923"/>
    <w:rsid w:val="78723C09"/>
    <w:rsid w:val="78788AEE"/>
    <w:rsid w:val="787F88C8"/>
    <w:rsid w:val="788509E3"/>
    <w:rsid w:val="789D921C"/>
    <w:rsid w:val="78A11D8B"/>
    <w:rsid w:val="78A4AC3F"/>
    <w:rsid w:val="78D4B2CB"/>
    <w:rsid w:val="78D95BDA"/>
    <w:rsid w:val="78FFC99A"/>
    <w:rsid w:val="79343873"/>
    <w:rsid w:val="79778AA7"/>
    <w:rsid w:val="797F7CE2"/>
    <w:rsid w:val="7983B08B"/>
    <w:rsid w:val="7986FB4A"/>
    <w:rsid w:val="79B33A8E"/>
    <w:rsid w:val="79CAEDB1"/>
    <w:rsid w:val="79E21630"/>
    <w:rsid w:val="79FD5BC4"/>
    <w:rsid w:val="7A346A4F"/>
    <w:rsid w:val="7A49B666"/>
    <w:rsid w:val="7A646CFC"/>
    <w:rsid w:val="7A822BDE"/>
    <w:rsid w:val="7A83E9A9"/>
    <w:rsid w:val="7AA963DA"/>
    <w:rsid w:val="7AB7F3D1"/>
    <w:rsid w:val="7AC6B08A"/>
    <w:rsid w:val="7AD90828"/>
    <w:rsid w:val="7AECB25A"/>
    <w:rsid w:val="7AEE619F"/>
    <w:rsid w:val="7AFF0F96"/>
    <w:rsid w:val="7B094E01"/>
    <w:rsid w:val="7B107960"/>
    <w:rsid w:val="7B287125"/>
    <w:rsid w:val="7B5C5899"/>
    <w:rsid w:val="7B5DF331"/>
    <w:rsid w:val="7B771B8E"/>
    <w:rsid w:val="7B7C5708"/>
    <w:rsid w:val="7B90AE84"/>
    <w:rsid w:val="7B976435"/>
    <w:rsid w:val="7BAC4A61"/>
    <w:rsid w:val="7BBB429B"/>
    <w:rsid w:val="7BC7E465"/>
    <w:rsid w:val="7C02FB88"/>
    <w:rsid w:val="7C1C1C7D"/>
    <w:rsid w:val="7C281E1B"/>
    <w:rsid w:val="7C2F6743"/>
    <w:rsid w:val="7C5DF8CD"/>
    <w:rsid w:val="7C70A089"/>
    <w:rsid w:val="7C7BCFD0"/>
    <w:rsid w:val="7C85773B"/>
    <w:rsid w:val="7C91B87C"/>
    <w:rsid w:val="7C9B2DDB"/>
    <w:rsid w:val="7CB0D983"/>
    <w:rsid w:val="7CCD1288"/>
    <w:rsid w:val="7CE71245"/>
    <w:rsid w:val="7CF2F681"/>
    <w:rsid w:val="7D01B118"/>
    <w:rsid w:val="7D0B81B7"/>
    <w:rsid w:val="7D1FFE7B"/>
    <w:rsid w:val="7D32625A"/>
    <w:rsid w:val="7D548472"/>
    <w:rsid w:val="7D6D1EC3"/>
    <w:rsid w:val="7D729D67"/>
    <w:rsid w:val="7D8A2C0A"/>
    <w:rsid w:val="7D9885F3"/>
    <w:rsid w:val="7DA577FF"/>
    <w:rsid w:val="7DB704DD"/>
    <w:rsid w:val="7DC2A534"/>
    <w:rsid w:val="7DC5EAAD"/>
    <w:rsid w:val="7DD51991"/>
    <w:rsid w:val="7DDC4BAE"/>
    <w:rsid w:val="7DEE8E1E"/>
    <w:rsid w:val="7DF8A32D"/>
    <w:rsid w:val="7E1055EC"/>
    <w:rsid w:val="7E27CE49"/>
    <w:rsid w:val="7E2B7250"/>
    <w:rsid w:val="7E2E30CB"/>
    <w:rsid w:val="7E3C2F27"/>
    <w:rsid w:val="7E4B826D"/>
    <w:rsid w:val="7E552EE2"/>
    <w:rsid w:val="7E56F3EC"/>
    <w:rsid w:val="7E5C1C51"/>
    <w:rsid w:val="7E725163"/>
    <w:rsid w:val="7E8D5561"/>
    <w:rsid w:val="7E9078CF"/>
    <w:rsid w:val="7EB6B121"/>
    <w:rsid w:val="7EC75681"/>
    <w:rsid w:val="7F0179C7"/>
    <w:rsid w:val="7F154448"/>
    <w:rsid w:val="7F30995D"/>
    <w:rsid w:val="7F516378"/>
    <w:rsid w:val="7F5A3D5D"/>
    <w:rsid w:val="7F82506F"/>
    <w:rsid w:val="7F84F05F"/>
    <w:rsid w:val="7F961CE8"/>
    <w:rsid w:val="7FA462F6"/>
    <w:rsid w:val="7FA9D601"/>
    <w:rsid w:val="7FB7A7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A6A4E18"/>
  <w15:chartTrackingRefBased/>
  <w15:docId w15:val="{84D41753-C7A4-4389-919A-901BEE5C0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1"/>
    <w:qFormat/>
    <w:rsid w:val="00CC596B"/>
    <w:pPr>
      <w:widowControl w:val="0"/>
      <w:spacing w:after="0" w:line="240" w:lineRule="auto"/>
      <w:ind w:left="116"/>
      <w:outlineLvl w:val="1"/>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4F51"/>
    <w:pPr>
      <w:ind w:left="720"/>
      <w:contextualSpacing/>
    </w:pPr>
  </w:style>
  <w:style w:type="character" w:customStyle="1" w:styleId="Heading2Char">
    <w:name w:val="Heading 2 Char"/>
    <w:basedOn w:val="DefaultParagraphFont"/>
    <w:link w:val="Heading2"/>
    <w:uiPriority w:val="1"/>
    <w:rsid w:val="00CC596B"/>
    <w:rPr>
      <w:rFonts w:ascii="Times New Roman" w:eastAsia="Times New Roman" w:hAnsi="Times New Roman"/>
      <w:b/>
      <w:bCs/>
      <w:sz w:val="24"/>
      <w:szCs w:val="24"/>
    </w:rPr>
  </w:style>
  <w:style w:type="paragraph" w:styleId="BodyText">
    <w:name w:val="Body Text"/>
    <w:basedOn w:val="Normal"/>
    <w:link w:val="BodyTextChar"/>
    <w:uiPriority w:val="1"/>
    <w:qFormat/>
    <w:rsid w:val="00CC596B"/>
    <w:pPr>
      <w:widowControl w:val="0"/>
      <w:spacing w:after="0" w:line="240" w:lineRule="auto"/>
      <w:ind w:left="116"/>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CC596B"/>
    <w:rPr>
      <w:rFonts w:ascii="Times New Roman" w:eastAsia="Times New Roman" w:hAnsi="Times New Roman"/>
      <w:sz w:val="24"/>
      <w:szCs w:val="24"/>
    </w:rPr>
  </w:style>
  <w:style w:type="character" w:styleId="Hyperlink">
    <w:name w:val="Hyperlink"/>
    <w:basedOn w:val="DefaultParagraphFont"/>
    <w:uiPriority w:val="99"/>
    <w:unhideWhenUsed/>
    <w:rsid w:val="00025DE8"/>
    <w:rPr>
      <w:color w:val="0563C1" w:themeColor="hyperlink"/>
      <w:u w:val="single"/>
    </w:rPr>
  </w:style>
  <w:style w:type="paragraph" w:styleId="Header">
    <w:name w:val="header"/>
    <w:basedOn w:val="Normal"/>
    <w:link w:val="HeaderChar"/>
    <w:uiPriority w:val="99"/>
    <w:unhideWhenUsed/>
    <w:rsid w:val="00EE34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3415"/>
  </w:style>
  <w:style w:type="paragraph" w:styleId="Footer">
    <w:name w:val="footer"/>
    <w:basedOn w:val="Normal"/>
    <w:link w:val="FooterChar"/>
    <w:uiPriority w:val="99"/>
    <w:unhideWhenUsed/>
    <w:rsid w:val="00EE341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3415"/>
  </w:style>
  <w:style w:type="paragraph" w:customStyle="1" w:styleId="lbexindentsubpar">
    <w:name w:val="lbexindentsubpar"/>
    <w:basedOn w:val="Normal"/>
    <w:rsid w:val="00713A7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bexindentclause">
    <w:name w:val="lbexindentclause"/>
    <w:basedOn w:val="Normal"/>
    <w:rsid w:val="00713A7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bexindent">
    <w:name w:val="lbexindent"/>
    <w:basedOn w:val="Normal"/>
    <w:rsid w:val="00713A7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bexsectionlevelolcnuclear">
    <w:name w:val="lbexsectionlevelolcnuclear"/>
    <w:basedOn w:val="DefaultParagraphFont"/>
    <w:rsid w:val="00713A77"/>
  </w:style>
  <w:style w:type="paragraph" w:customStyle="1" w:styleId="lbexindentparagraph">
    <w:name w:val="lbexindentparagraph"/>
    <w:basedOn w:val="Normal"/>
    <w:rsid w:val="00713A7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662362"/>
    <w:pPr>
      <w:autoSpaceDE w:val="0"/>
      <w:autoSpaceDN w:val="0"/>
      <w:adjustRightInd w:val="0"/>
      <w:spacing w:after="0" w:line="240" w:lineRule="auto"/>
    </w:pPr>
    <w:rPr>
      <w:rFonts w:ascii="Times New Roman" w:hAnsi="Times New Roman" w:cs="Times New Roman"/>
      <w:color w:val="000000"/>
      <w:sz w:val="24"/>
      <w:szCs w:val="24"/>
    </w:rPr>
  </w:style>
  <w:style w:type="character" w:styleId="Emphasis">
    <w:name w:val="Emphasis"/>
    <w:basedOn w:val="DefaultParagraphFont"/>
    <w:uiPriority w:val="20"/>
    <w:qFormat/>
    <w:rsid w:val="00873F52"/>
    <w:rPr>
      <w:i/>
      <w:iCs/>
    </w:rPr>
  </w:style>
  <w:style w:type="character" w:styleId="Mention">
    <w:name w:val="Mention"/>
    <w:basedOn w:val="DefaultParagraphFont"/>
    <w:uiPriority w:val="99"/>
    <w:unhideWhenUsed/>
    <w:rPr>
      <w:color w:val="2B579A"/>
      <w:shd w:val="clear" w:color="auto" w:fill="E6E6E6"/>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A75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754C"/>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7A237A"/>
    <w:rPr>
      <w:b/>
      <w:bCs/>
    </w:rPr>
  </w:style>
  <w:style w:type="character" w:customStyle="1" w:styleId="CommentSubjectChar">
    <w:name w:val="Comment Subject Char"/>
    <w:basedOn w:val="CommentTextChar"/>
    <w:link w:val="CommentSubject"/>
    <w:uiPriority w:val="99"/>
    <w:semiHidden/>
    <w:rsid w:val="007A237A"/>
    <w:rPr>
      <w:b/>
      <w:bCs/>
      <w:sz w:val="20"/>
      <w:szCs w:val="20"/>
    </w:rPr>
  </w:style>
  <w:style w:type="character" w:customStyle="1" w:styleId="normaltextrun">
    <w:name w:val="normaltextrun"/>
    <w:basedOn w:val="DefaultParagraphFont"/>
    <w:rsid w:val="4F25EC45"/>
  </w:style>
  <w:style w:type="paragraph" w:styleId="FootnoteText">
    <w:name w:val="footnote text"/>
    <w:basedOn w:val="Normal"/>
    <w:link w:val="FootnoteTextChar"/>
    <w:uiPriority w:val="99"/>
    <w:semiHidden/>
    <w:unhideWhenUsed/>
    <w:rsid w:val="00067A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67A77"/>
    <w:rPr>
      <w:sz w:val="20"/>
      <w:szCs w:val="20"/>
    </w:rPr>
  </w:style>
  <w:style w:type="character" w:styleId="FootnoteReference">
    <w:name w:val="footnote reference"/>
    <w:basedOn w:val="DefaultParagraphFont"/>
    <w:uiPriority w:val="99"/>
    <w:semiHidden/>
    <w:unhideWhenUsed/>
    <w:rsid w:val="00067A77"/>
    <w:rPr>
      <w:vertAlign w:val="superscript"/>
    </w:rPr>
  </w:style>
  <w:style w:type="character" w:styleId="UnresolvedMention">
    <w:name w:val="Unresolved Mention"/>
    <w:basedOn w:val="DefaultParagraphFont"/>
    <w:uiPriority w:val="99"/>
    <w:semiHidden/>
    <w:unhideWhenUsed/>
    <w:rsid w:val="007D13D3"/>
    <w:rPr>
      <w:color w:val="605E5C"/>
      <w:shd w:val="clear" w:color="auto" w:fill="E1DFDD"/>
    </w:rPr>
  </w:style>
  <w:style w:type="paragraph" w:customStyle="1" w:styleId="msonormal0">
    <w:name w:val="msonormal"/>
    <w:basedOn w:val="Normal"/>
    <w:rsid w:val="003F622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15">
    <w:name w:val="font15"/>
    <w:basedOn w:val="Normal"/>
    <w:rsid w:val="003F6229"/>
    <w:pPr>
      <w:spacing w:before="100" w:beforeAutospacing="1" w:after="100" w:afterAutospacing="1" w:line="240" w:lineRule="auto"/>
    </w:pPr>
    <w:rPr>
      <w:rFonts w:ascii="Times New Roman" w:eastAsia="Times New Roman" w:hAnsi="Times New Roman" w:cs="Times New Roman"/>
      <w:color w:val="FF0000"/>
      <w:sz w:val="20"/>
      <w:szCs w:val="20"/>
    </w:rPr>
  </w:style>
  <w:style w:type="paragraph" w:customStyle="1" w:styleId="xl17">
    <w:name w:val="xl17"/>
    <w:basedOn w:val="Normal"/>
    <w:rsid w:val="003F62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
    <w:name w:val="xl18"/>
    <w:basedOn w:val="Normal"/>
    <w:rsid w:val="003F62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20">
    <w:name w:val="xl20"/>
    <w:basedOn w:val="Normal"/>
    <w:rsid w:val="003F6229"/>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1">
    <w:name w:val="xl21"/>
    <w:basedOn w:val="Normal"/>
    <w:rsid w:val="003F6229"/>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2">
    <w:name w:val="xl22"/>
    <w:basedOn w:val="Normal"/>
    <w:rsid w:val="003F6229"/>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24">
    <w:name w:val="xl24"/>
    <w:basedOn w:val="Normal"/>
    <w:rsid w:val="003F6229"/>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
    <w:name w:val="xl27"/>
    <w:basedOn w:val="Normal"/>
    <w:rsid w:val="003F6229"/>
    <w:pPr>
      <w:pBdr>
        <w:top w:val="single" w:sz="4" w:space="0" w:color="auto"/>
        <w:left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9">
    <w:name w:val="xl29"/>
    <w:basedOn w:val="Normal"/>
    <w:rsid w:val="003F6229"/>
    <w:pPr>
      <w:pBdr>
        <w:top w:val="single" w:sz="4" w:space="0" w:color="auto"/>
        <w:left w:val="single" w:sz="4" w:space="0" w:color="auto"/>
        <w:bottom w:val="single" w:sz="4" w:space="0" w:color="auto"/>
        <w:right w:val="single" w:sz="4" w:space="0" w:color="auto"/>
      </w:pBdr>
      <w:shd w:val="clear" w:color="000000" w:fill="FFCCCC"/>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30">
    <w:name w:val="xl30"/>
    <w:basedOn w:val="Normal"/>
    <w:rsid w:val="003F6229"/>
    <w:pPr>
      <w:pBdr>
        <w:top w:val="single" w:sz="4" w:space="0" w:color="auto"/>
        <w:left w:val="single" w:sz="4" w:space="0" w:color="auto"/>
        <w:bottom w:val="single" w:sz="4" w:space="0" w:color="auto"/>
        <w:right w:val="single" w:sz="4" w:space="0" w:color="auto"/>
      </w:pBdr>
      <w:shd w:val="clear" w:color="000000" w:fill="FFCC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2">
    <w:name w:val="xl32"/>
    <w:basedOn w:val="Normal"/>
    <w:rsid w:val="003F6229"/>
    <w:pPr>
      <w:pBdr>
        <w:top w:val="single" w:sz="4" w:space="0" w:color="auto"/>
        <w:left w:val="single" w:sz="4" w:space="0" w:color="auto"/>
        <w:bottom w:val="single" w:sz="4" w:space="0" w:color="auto"/>
        <w:right w:val="single" w:sz="4" w:space="0" w:color="auto"/>
      </w:pBdr>
      <w:shd w:val="clear" w:color="000000" w:fill="FFCCCC"/>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33">
    <w:name w:val="xl33"/>
    <w:basedOn w:val="Normal"/>
    <w:rsid w:val="003F6229"/>
    <w:pPr>
      <w:pBdr>
        <w:top w:val="single" w:sz="4" w:space="0" w:color="auto"/>
        <w:left w:val="single" w:sz="4" w:space="0" w:color="auto"/>
        <w:bottom w:val="single" w:sz="4" w:space="0" w:color="auto"/>
        <w:right w:val="single" w:sz="4" w:space="0" w:color="auto"/>
      </w:pBdr>
      <w:shd w:val="clear" w:color="000000" w:fill="FFCCCC"/>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4">
    <w:name w:val="xl34"/>
    <w:basedOn w:val="Normal"/>
    <w:rsid w:val="003F6229"/>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35">
    <w:name w:val="xl35"/>
    <w:basedOn w:val="Normal"/>
    <w:rsid w:val="003F6229"/>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37">
    <w:name w:val="xl37"/>
    <w:basedOn w:val="Normal"/>
    <w:rsid w:val="003F6229"/>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8">
    <w:name w:val="xl38"/>
    <w:basedOn w:val="Normal"/>
    <w:rsid w:val="003F6229"/>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39">
    <w:name w:val="xl39"/>
    <w:basedOn w:val="Normal"/>
    <w:rsid w:val="003F6229"/>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40">
    <w:name w:val="xl40"/>
    <w:basedOn w:val="Normal"/>
    <w:rsid w:val="003F6229"/>
    <w:pPr>
      <w:pBdr>
        <w:top w:val="single" w:sz="4" w:space="0" w:color="auto"/>
        <w:left w:val="single" w:sz="4" w:space="0" w:color="auto"/>
        <w:bottom w:val="single" w:sz="4" w:space="0" w:color="auto"/>
        <w:right w:val="single" w:sz="4" w:space="0" w:color="auto"/>
      </w:pBdr>
      <w:shd w:val="clear" w:color="000000" w:fill="CCEC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41">
    <w:name w:val="xl41"/>
    <w:basedOn w:val="Normal"/>
    <w:rsid w:val="003F6229"/>
    <w:pPr>
      <w:pBdr>
        <w:top w:val="single" w:sz="4" w:space="0" w:color="auto"/>
        <w:left w:val="single" w:sz="4" w:space="0" w:color="auto"/>
        <w:bottom w:val="single" w:sz="4" w:space="0" w:color="auto"/>
        <w:right w:val="single" w:sz="4" w:space="0" w:color="auto"/>
      </w:pBdr>
      <w:shd w:val="clear" w:color="000000" w:fill="CCEC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4">
    <w:name w:val="xl44"/>
    <w:basedOn w:val="Normal"/>
    <w:rsid w:val="003F6229"/>
    <w:pPr>
      <w:pBdr>
        <w:top w:val="single" w:sz="4" w:space="0" w:color="auto"/>
        <w:left w:val="single" w:sz="4" w:space="0" w:color="auto"/>
        <w:bottom w:val="single" w:sz="4" w:space="0" w:color="auto"/>
        <w:right w:val="single" w:sz="4" w:space="0" w:color="auto"/>
      </w:pBdr>
      <w:shd w:val="clear" w:color="000000" w:fill="CCECFF"/>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46">
    <w:name w:val="xl46"/>
    <w:basedOn w:val="Normal"/>
    <w:rsid w:val="003F62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47">
    <w:name w:val="xl47"/>
    <w:basedOn w:val="Normal"/>
    <w:rsid w:val="003F6229"/>
    <w:pPr>
      <w:pBdr>
        <w:top w:val="single" w:sz="4" w:space="0" w:color="auto"/>
        <w:left w:val="single" w:sz="4" w:space="0" w:color="auto"/>
        <w:bottom w:val="single" w:sz="4" w:space="0" w:color="auto"/>
        <w:right w:val="single" w:sz="4" w:space="0" w:color="auto"/>
      </w:pBdr>
      <w:shd w:val="clear" w:color="000000" w:fill="FFCCCC"/>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48">
    <w:name w:val="xl48"/>
    <w:basedOn w:val="Normal"/>
    <w:rsid w:val="003F6229"/>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49">
    <w:name w:val="xl49"/>
    <w:basedOn w:val="Normal"/>
    <w:rsid w:val="003F6229"/>
    <w:pPr>
      <w:pBdr>
        <w:top w:val="single" w:sz="4" w:space="0" w:color="auto"/>
        <w:left w:val="single" w:sz="4" w:space="0" w:color="auto"/>
        <w:bottom w:val="single" w:sz="4" w:space="0" w:color="auto"/>
        <w:right w:val="single" w:sz="4" w:space="0" w:color="auto"/>
      </w:pBdr>
      <w:shd w:val="clear" w:color="000000" w:fill="CCECFF"/>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50">
    <w:name w:val="xl50"/>
    <w:basedOn w:val="Normal"/>
    <w:rsid w:val="003F6229"/>
    <w:pPr>
      <w:pBdr>
        <w:top w:val="single" w:sz="4" w:space="0" w:color="auto"/>
        <w:left w:val="single" w:sz="4" w:space="0" w:color="auto"/>
        <w:bottom w:val="single" w:sz="4" w:space="0" w:color="auto"/>
        <w:right w:val="single" w:sz="4" w:space="0" w:color="auto"/>
      </w:pBdr>
      <w:shd w:val="clear" w:color="000000" w:fill="CCEC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51">
    <w:name w:val="xl51"/>
    <w:basedOn w:val="Normal"/>
    <w:rsid w:val="003F6229"/>
    <w:pPr>
      <w:pBdr>
        <w:top w:val="single" w:sz="4" w:space="0" w:color="auto"/>
        <w:left w:val="single" w:sz="4" w:space="0" w:color="auto"/>
        <w:bottom w:val="single" w:sz="4" w:space="0" w:color="auto"/>
        <w:right w:val="single" w:sz="4" w:space="0" w:color="auto"/>
      </w:pBdr>
      <w:shd w:val="clear" w:color="000000" w:fill="CCEC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52">
    <w:name w:val="xl52"/>
    <w:basedOn w:val="Normal"/>
    <w:rsid w:val="003F6229"/>
    <w:pPr>
      <w:pBdr>
        <w:top w:val="single" w:sz="4" w:space="0" w:color="auto"/>
        <w:left w:val="single" w:sz="4" w:space="0" w:color="auto"/>
        <w:bottom w:val="single" w:sz="4" w:space="0" w:color="auto"/>
        <w:right w:val="single" w:sz="4" w:space="0" w:color="auto"/>
      </w:pBdr>
      <w:shd w:val="clear" w:color="000000" w:fill="CCECFF"/>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53">
    <w:name w:val="xl53"/>
    <w:basedOn w:val="Normal"/>
    <w:rsid w:val="003F6229"/>
    <w:pPr>
      <w:pBdr>
        <w:top w:val="single" w:sz="4" w:space="0" w:color="auto"/>
        <w:left w:val="single" w:sz="4" w:space="0" w:color="auto"/>
        <w:bottom w:val="single" w:sz="4" w:space="0" w:color="auto"/>
        <w:right w:val="single" w:sz="4" w:space="0" w:color="auto"/>
      </w:pBdr>
      <w:shd w:val="clear" w:color="000000" w:fill="BFF3CE"/>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54">
    <w:name w:val="xl54"/>
    <w:basedOn w:val="Normal"/>
    <w:rsid w:val="003F6229"/>
    <w:pPr>
      <w:pBdr>
        <w:top w:val="single" w:sz="4" w:space="0" w:color="auto"/>
        <w:left w:val="single" w:sz="4" w:space="0" w:color="auto"/>
        <w:bottom w:val="single" w:sz="4" w:space="0" w:color="auto"/>
        <w:right w:val="single" w:sz="4" w:space="0" w:color="auto"/>
      </w:pBdr>
      <w:shd w:val="clear" w:color="000000" w:fill="BFF3CE"/>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55">
    <w:name w:val="xl55"/>
    <w:basedOn w:val="Normal"/>
    <w:rsid w:val="003F6229"/>
    <w:pPr>
      <w:pBdr>
        <w:top w:val="single" w:sz="4" w:space="0" w:color="auto"/>
        <w:left w:val="single" w:sz="4" w:space="0" w:color="auto"/>
        <w:bottom w:val="single" w:sz="4" w:space="0" w:color="auto"/>
        <w:right w:val="single" w:sz="4" w:space="0" w:color="auto"/>
      </w:pBdr>
      <w:shd w:val="clear" w:color="000000" w:fill="BFF3CE"/>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56">
    <w:name w:val="xl56"/>
    <w:basedOn w:val="Normal"/>
    <w:rsid w:val="003F6229"/>
    <w:pPr>
      <w:pBdr>
        <w:top w:val="single" w:sz="4" w:space="0" w:color="auto"/>
        <w:left w:val="single" w:sz="4" w:space="0" w:color="auto"/>
        <w:bottom w:val="single" w:sz="4" w:space="0" w:color="auto"/>
        <w:right w:val="single" w:sz="4" w:space="0" w:color="auto"/>
      </w:pBdr>
      <w:shd w:val="clear" w:color="000000" w:fill="BFF3CE"/>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8">
    <w:name w:val="xl58"/>
    <w:basedOn w:val="Normal"/>
    <w:rsid w:val="003F6229"/>
    <w:pPr>
      <w:pBdr>
        <w:top w:val="single" w:sz="4" w:space="0" w:color="auto"/>
        <w:left w:val="single" w:sz="4" w:space="0" w:color="auto"/>
        <w:bottom w:val="single" w:sz="4" w:space="0" w:color="auto"/>
        <w:right w:val="single" w:sz="4" w:space="0" w:color="auto"/>
      </w:pBdr>
      <w:shd w:val="clear" w:color="000000" w:fill="BFF3CE"/>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60">
    <w:name w:val="xl60"/>
    <w:basedOn w:val="Normal"/>
    <w:rsid w:val="003F622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3">
    <w:name w:val="xl63"/>
    <w:basedOn w:val="Normal"/>
    <w:rsid w:val="003F6229"/>
    <w:pPr>
      <w:pBdr>
        <w:top w:val="single" w:sz="4" w:space="0" w:color="auto"/>
        <w:left w:val="single" w:sz="4" w:space="0" w:color="auto"/>
        <w:right w:val="single" w:sz="4" w:space="0" w:color="auto"/>
      </w:pBdr>
      <w:shd w:val="clear" w:color="000000" w:fill="CCEC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5">
    <w:name w:val="xl65"/>
    <w:basedOn w:val="Normal"/>
    <w:rsid w:val="003F62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6">
    <w:name w:val="xl66"/>
    <w:basedOn w:val="Normal"/>
    <w:rsid w:val="003F62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9">
    <w:name w:val="xl69"/>
    <w:basedOn w:val="Normal"/>
    <w:rsid w:val="003F622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1">
    <w:name w:val="xl71"/>
    <w:basedOn w:val="Normal"/>
    <w:rsid w:val="003F622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3">
    <w:name w:val="xl73"/>
    <w:basedOn w:val="Normal"/>
    <w:rsid w:val="003F6229"/>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4">
    <w:name w:val="xl74"/>
    <w:basedOn w:val="Normal"/>
    <w:rsid w:val="003F6229"/>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5">
    <w:name w:val="xl75"/>
    <w:basedOn w:val="Normal"/>
    <w:rsid w:val="003F6229"/>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78">
    <w:name w:val="xl78"/>
    <w:basedOn w:val="Normal"/>
    <w:rsid w:val="003F6229"/>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0">
    <w:name w:val="xl80"/>
    <w:basedOn w:val="Normal"/>
    <w:rsid w:val="003F6229"/>
    <w:pPr>
      <w:pBdr>
        <w:top w:val="single" w:sz="4" w:space="0" w:color="auto"/>
        <w:left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3F6229"/>
    <w:pPr>
      <w:pBdr>
        <w:top w:val="single" w:sz="4" w:space="0" w:color="auto"/>
        <w:left w:val="single" w:sz="4" w:space="0" w:color="auto"/>
        <w:bottom w:val="single" w:sz="4" w:space="0" w:color="auto"/>
        <w:right w:val="single" w:sz="4" w:space="0" w:color="auto"/>
      </w:pBdr>
      <w:shd w:val="clear" w:color="000000" w:fill="CCECFF"/>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90">
    <w:name w:val="xl90"/>
    <w:basedOn w:val="Normal"/>
    <w:rsid w:val="003F6229"/>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1">
    <w:name w:val="xl91"/>
    <w:basedOn w:val="Normal"/>
    <w:rsid w:val="003F6229"/>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Normal"/>
    <w:rsid w:val="003F6229"/>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5">
    <w:name w:val="xl95"/>
    <w:basedOn w:val="Normal"/>
    <w:rsid w:val="003F6229"/>
    <w:pPr>
      <w:pBdr>
        <w:top w:val="single" w:sz="4" w:space="0" w:color="auto"/>
        <w:left w:val="single" w:sz="4" w:space="0" w:color="auto"/>
        <w:right w:val="single" w:sz="4" w:space="0" w:color="auto"/>
      </w:pBdr>
      <w:shd w:val="clear" w:color="000000" w:fill="FFCC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97">
    <w:name w:val="xl97"/>
    <w:basedOn w:val="Normal"/>
    <w:rsid w:val="003F6229"/>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100">
    <w:name w:val="xl100"/>
    <w:basedOn w:val="Normal"/>
    <w:rsid w:val="003F6229"/>
    <w:pPr>
      <w:pBdr>
        <w:top w:val="single" w:sz="4" w:space="0" w:color="auto"/>
        <w:left w:val="single" w:sz="4" w:space="0" w:color="auto"/>
        <w:right w:val="single" w:sz="4" w:space="0" w:color="auto"/>
      </w:pBdr>
      <w:shd w:val="clear" w:color="000000" w:fill="FFCC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04">
    <w:name w:val="xl104"/>
    <w:basedOn w:val="Normal"/>
    <w:rsid w:val="003F6229"/>
    <w:pPr>
      <w:pBdr>
        <w:top w:val="single" w:sz="4" w:space="0" w:color="auto"/>
        <w:left w:val="single" w:sz="4" w:space="0" w:color="auto"/>
        <w:bottom w:val="single" w:sz="4" w:space="0" w:color="auto"/>
        <w:right w:val="single" w:sz="4" w:space="0" w:color="auto"/>
      </w:pBdr>
      <w:shd w:val="clear" w:color="000000" w:fill="FFCCCC"/>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0">
    <w:name w:val="xl110"/>
    <w:basedOn w:val="Normal"/>
    <w:rsid w:val="003F6229"/>
    <w:pPr>
      <w:pBdr>
        <w:top w:val="single" w:sz="4" w:space="0" w:color="auto"/>
        <w:left w:val="single" w:sz="4" w:space="0" w:color="auto"/>
        <w:bottom w:val="single" w:sz="4" w:space="0" w:color="auto"/>
        <w:right w:val="single" w:sz="4" w:space="0" w:color="auto"/>
      </w:pBdr>
      <w:shd w:val="clear" w:color="000000" w:fill="BFF3CE"/>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111">
    <w:name w:val="xl111"/>
    <w:basedOn w:val="Normal"/>
    <w:rsid w:val="003F62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13">
    <w:name w:val="xl113"/>
    <w:basedOn w:val="Normal"/>
    <w:rsid w:val="003F6229"/>
    <w:pPr>
      <w:pBdr>
        <w:top w:val="single" w:sz="4" w:space="0" w:color="auto"/>
        <w:left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18">
    <w:name w:val="xl118"/>
    <w:basedOn w:val="Normal"/>
    <w:rsid w:val="003F6229"/>
    <w:pPr>
      <w:pBdr>
        <w:top w:val="single" w:sz="4" w:space="0" w:color="auto"/>
        <w:left w:val="single" w:sz="4" w:space="0" w:color="auto"/>
        <w:bottom w:val="single" w:sz="4" w:space="0" w:color="auto"/>
        <w:right w:val="single" w:sz="4" w:space="0" w:color="auto"/>
      </w:pBdr>
      <w:shd w:val="clear" w:color="000000" w:fill="CCCC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9">
    <w:name w:val="xl119"/>
    <w:basedOn w:val="Normal"/>
    <w:rsid w:val="003F6229"/>
    <w:pPr>
      <w:pBdr>
        <w:top w:val="single" w:sz="4" w:space="0" w:color="auto"/>
        <w:left w:val="single" w:sz="4" w:space="0" w:color="auto"/>
        <w:bottom w:val="single" w:sz="4" w:space="0" w:color="auto"/>
        <w:right w:val="single" w:sz="4" w:space="0" w:color="auto"/>
      </w:pBdr>
      <w:shd w:val="clear" w:color="000000" w:fill="CCCC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0">
    <w:name w:val="xl120"/>
    <w:basedOn w:val="Normal"/>
    <w:rsid w:val="003F6229"/>
    <w:pPr>
      <w:pBdr>
        <w:top w:val="single" w:sz="4" w:space="0" w:color="auto"/>
        <w:left w:val="single" w:sz="4" w:space="0" w:color="auto"/>
        <w:bottom w:val="single" w:sz="4" w:space="0" w:color="auto"/>
        <w:right w:val="single" w:sz="4" w:space="0" w:color="auto"/>
      </w:pBdr>
      <w:shd w:val="clear" w:color="000000" w:fill="CCCC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7">
    <w:name w:val="xl137"/>
    <w:basedOn w:val="Normal"/>
    <w:rsid w:val="003F6229"/>
    <w:pPr>
      <w:pBdr>
        <w:top w:val="single" w:sz="4" w:space="0" w:color="auto"/>
        <w:left w:val="single" w:sz="4" w:space="0" w:color="auto"/>
        <w:bottom w:val="single" w:sz="4" w:space="0" w:color="auto"/>
        <w:right w:val="single" w:sz="4" w:space="0" w:color="auto"/>
      </w:pBdr>
      <w:shd w:val="clear" w:color="000000" w:fill="CCCCFF"/>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140">
    <w:name w:val="xl140"/>
    <w:basedOn w:val="Normal"/>
    <w:rsid w:val="003F6229"/>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79">
    <w:name w:val="xl179"/>
    <w:basedOn w:val="Normal"/>
    <w:rsid w:val="003F6229"/>
    <w:pPr>
      <w:pBdr>
        <w:top w:val="single" w:sz="4" w:space="0" w:color="auto"/>
        <w:left w:val="single" w:sz="4" w:space="0" w:color="auto"/>
        <w:bottom w:val="single" w:sz="4" w:space="0" w:color="auto"/>
        <w:right w:val="single" w:sz="4" w:space="0" w:color="auto"/>
      </w:pBdr>
      <w:shd w:val="clear" w:color="000000" w:fill="CCCC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194">
    <w:name w:val="xl194"/>
    <w:basedOn w:val="Normal"/>
    <w:rsid w:val="003F6229"/>
    <w:pPr>
      <w:pBdr>
        <w:top w:val="single" w:sz="4" w:space="0" w:color="auto"/>
        <w:left w:val="single" w:sz="4" w:space="0" w:color="auto"/>
        <w:bottom w:val="single" w:sz="4" w:space="0" w:color="auto"/>
        <w:right w:val="single" w:sz="4" w:space="0" w:color="auto"/>
      </w:pBdr>
      <w:shd w:val="clear" w:color="000000" w:fill="CCCCFF"/>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198">
    <w:name w:val="xl198"/>
    <w:basedOn w:val="Normal"/>
    <w:rsid w:val="003F6229"/>
    <w:pPr>
      <w:pBdr>
        <w:top w:val="single" w:sz="4" w:space="0" w:color="auto"/>
        <w:left w:val="single" w:sz="4" w:space="0" w:color="auto"/>
        <w:bottom w:val="single" w:sz="4" w:space="0" w:color="auto"/>
        <w:right w:val="single" w:sz="4" w:space="0" w:color="auto"/>
      </w:pBdr>
      <w:shd w:val="clear" w:color="000000" w:fill="CCCCFF"/>
      <w:spacing w:before="100" w:beforeAutospacing="1" w:after="100" w:afterAutospacing="1" w:line="240" w:lineRule="auto"/>
    </w:pPr>
    <w:rPr>
      <w:rFonts w:ascii="Times New Roman" w:eastAsia="Times New Roman" w:hAnsi="Times New Roman" w:cs="Times New Roman"/>
      <w:color w:val="000000"/>
      <w:sz w:val="20"/>
      <w:szCs w:val="20"/>
    </w:rPr>
  </w:style>
  <w:style w:type="paragraph" w:customStyle="1" w:styleId="xl223">
    <w:name w:val="xl223"/>
    <w:basedOn w:val="Normal"/>
    <w:rsid w:val="003F6229"/>
    <w:pPr>
      <w:pBdr>
        <w:left w:val="single" w:sz="4" w:space="0" w:color="auto"/>
        <w:right w:val="single" w:sz="4" w:space="0" w:color="auto"/>
      </w:pBdr>
      <w:shd w:val="clear" w:color="000000" w:fill="CCEC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24">
    <w:name w:val="xl224"/>
    <w:basedOn w:val="Normal"/>
    <w:rsid w:val="003F6229"/>
    <w:pPr>
      <w:pBdr>
        <w:left w:val="single" w:sz="4" w:space="0" w:color="auto"/>
        <w:bottom w:val="single" w:sz="4" w:space="0" w:color="auto"/>
        <w:right w:val="single" w:sz="4" w:space="0" w:color="auto"/>
      </w:pBdr>
      <w:shd w:val="clear" w:color="000000" w:fill="CCEC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25">
    <w:name w:val="xl225"/>
    <w:basedOn w:val="Normal"/>
    <w:rsid w:val="003F6229"/>
    <w:pPr>
      <w:pBdr>
        <w:top w:val="single" w:sz="4" w:space="0" w:color="auto"/>
        <w:left w:val="single" w:sz="4" w:space="0" w:color="auto"/>
        <w:right w:val="single" w:sz="4" w:space="0" w:color="auto"/>
      </w:pBdr>
      <w:shd w:val="clear" w:color="000000" w:fill="CCEC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26">
    <w:name w:val="xl226"/>
    <w:basedOn w:val="Normal"/>
    <w:rsid w:val="003F6229"/>
    <w:pPr>
      <w:pBdr>
        <w:left w:val="single" w:sz="4" w:space="0" w:color="auto"/>
        <w:right w:val="single" w:sz="4" w:space="0" w:color="auto"/>
      </w:pBdr>
      <w:shd w:val="clear" w:color="000000" w:fill="CCEC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27">
    <w:name w:val="xl227"/>
    <w:basedOn w:val="Normal"/>
    <w:rsid w:val="003F6229"/>
    <w:pPr>
      <w:pBdr>
        <w:left w:val="single" w:sz="4" w:space="0" w:color="auto"/>
        <w:bottom w:val="single" w:sz="4" w:space="0" w:color="auto"/>
        <w:right w:val="single" w:sz="4" w:space="0" w:color="auto"/>
      </w:pBdr>
      <w:shd w:val="clear" w:color="000000" w:fill="CCEC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228">
    <w:name w:val="xl228"/>
    <w:basedOn w:val="Normal"/>
    <w:rsid w:val="003F6229"/>
    <w:pPr>
      <w:pBdr>
        <w:top w:val="single" w:sz="4" w:space="0" w:color="auto"/>
        <w:left w:val="single" w:sz="4" w:space="0" w:color="auto"/>
        <w:right w:val="single" w:sz="4" w:space="0" w:color="auto"/>
      </w:pBdr>
      <w:shd w:val="clear" w:color="000000" w:fill="CCCC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29">
    <w:name w:val="xl229"/>
    <w:basedOn w:val="Normal"/>
    <w:rsid w:val="003F6229"/>
    <w:pPr>
      <w:pBdr>
        <w:left w:val="single" w:sz="4" w:space="0" w:color="auto"/>
        <w:right w:val="single" w:sz="4" w:space="0" w:color="auto"/>
      </w:pBdr>
      <w:shd w:val="clear" w:color="000000" w:fill="CCCC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30">
    <w:name w:val="xl230"/>
    <w:basedOn w:val="Normal"/>
    <w:rsid w:val="003F6229"/>
    <w:pPr>
      <w:pBdr>
        <w:left w:val="single" w:sz="4" w:space="0" w:color="auto"/>
        <w:bottom w:val="single" w:sz="4" w:space="0" w:color="auto"/>
        <w:right w:val="single" w:sz="4" w:space="0" w:color="auto"/>
      </w:pBdr>
      <w:shd w:val="clear" w:color="000000" w:fill="CCCCFF"/>
      <w:spacing w:before="100" w:beforeAutospacing="1" w:after="100" w:afterAutospacing="1" w:line="240" w:lineRule="auto"/>
      <w:textAlignment w:val="center"/>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F6229"/>
    <w:rPr>
      <w:color w:val="954F72"/>
      <w:u w:val="single"/>
    </w:rPr>
  </w:style>
  <w:style w:type="character" w:customStyle="1" w:styleId="font151">
    <w:name w:val="font151"/>
    <w:basedOn w:val="DefaultParagraphFont"/>
    <w:rsid w:val="003F6229"/>
    <w:rPr>
      <w:rFonts w:ascii="Times New Roman" w:hAnsi="Times New Roman" w:cs="Times New Roman" w:hint="default"/>
      <w:b w:val="0"/>
      <w:bCs w:val="0"/>
      <w:i w:val="0"/>
      <w:iCs w:val="0"/>
      <w:strike w:val="0"/>
      <w:dstrike w:val="0"/>
      <w:color w:val="FF0000"/>
      <w:sz w:val="20"/>
      <w:szCs w:val="2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5563041">
      <w:bodyDiv w:val="1"/>
      <w:marLeft w:val="0"/>
      <w:marRight w:val="0"/>
      <w:marTop w:val="0"/>
      <w:marBottom w:val="0"/>
      <w:divBdr>
        <w:top w:val="none" w:sz="0" w:space="0" w:color="auto"/>
        <w:left w:val="none" w:sz="0" w:space="0" w:color="auto"/>
        <w:bottom w:val="none" w:sz="0" w:space="0" w:color="auto"/>
        <w:right w:val="none" w:sz="0" w:space="0" w:color="auto"/>
      </w:divBdr>
    </w:div>
    <w:div w:id="959722958">
      <w:bodyDiv w:val="1"/>
      <w:marLeft w:val="0"/>
      <w:marRight w:val="0"/>
      <w:marTop w:val="0"/>
      <w:marBottom w:val="0"/>
      <w:divBdr>
        <w:top w:val="none" w:sz="0" w:space="0" w:color="auto"/>
        <w:left w:val="none" w:sz="0" w:space="0" w:color="auto"/>
        <w:bottom w:val="none" w:sz="0" w:space="0" w:color="auto"/>
        <w:right w:val="none" w:sz="0" w:space="0" w:color="auto"/>
      </w:divBdr>
    </w:div>
    <w:div w:id="1179351316">
      <w:bodyDiv w:val="1"/>
      <w:marLeft w:val="0"/>
      <w:marRight w:val="0"/>
      <w:marTop w:val="0"/>
      <w:marBottom w:val="0"/>
      <w:divBdr>
        <w:top w:val="none" w:sz="0" w:space="0" w:color="auto"/>
        <w:left w:val="none" w:sz="0" w:space="0" w:color="auto"/>
        <w:bottom w:val="none" w:sz="0" w:space="0" w:color="auto"/>
        <w:right w:val="none" w:sz="0" w:space="0" w:color="auto"/>
      </w:divBdr>
    </w:div>
    <w:div w:id="1187214034">
      <w:bodyDiv w:val="1"/>
      <w:marLeft w:val="0"/>
      <w:marRight w:val="0"/>
      <w:marTop w:val="0"/>
      <w:marBottom w:val="0"/>
      <w:divBdr>
        <w:top w:val="none" w:sz="0" w:space="0" w:color="auto"/>
        <w:left w:val="none" w:sz="0" w:space="0" w:color="auto"/>
        <w:bottom w:val="none" w:sz="0" w:space="0" w:color="auto"/>
        <w:right w:val="none" w:sz="0" w:space="0" w:color="auto"/>
      </w:divBdr>
      <w:divsChild>
        <w:div w:id="65422522">
          <w:marLeft w:val="0"/>
          <w:marRight w:val="0"/>
          <w:marTop w:val="0"/>
          <w:marBottom w:val="0"/>
          <w:divBdr>
            <w:top w:val="none" w:sz="0" w:space="0" w:color="auto"/>
            <w:left w:val="none" w:sz="0" w:space="0" w:color="auto"/>
            <w:bottom w:val="none" w:sz="0" w:space="0" w:color="auto"/>
            <w:right w:val="none" w:sz="0" w:space="0" w:color="auto"/>
          </w:divBdr>
        </w:div>
        <w:div w:id="138348131">
          <w:marLeft w:val="0"/>
          <w:marRight w:val="0"/>
          <w:marTop w:val="0"/>
          <w:marBottom w:val="0"/>
          <w:divBdr>
            <w:top w:val="none" w:sz="0" w:space="0" w:color="auto"/>
            <w:left w:val="none" w:sz="0" w:space="0" w:color="auto"/>
            <w:bottom w:val="none" w:sz="0" w:space="0" w:color="auto"/>
            <w:right w:val="none" w:sz="0" w:space="0" w:color="auto"/>
          </w:divBdr>
        </w:div>
        <w:div w:id="542182245">
          <w:marLeft w:val="0"/>
          <w:marRight w:val="0"/>
          <w:marTop w:val="0"/>
          <w:marBottom w:val="0"/>
          <w:divBdr>
            <w:top w:val="none" w:sz="0" w:space="0" w:color="auto"/>
            <w:left w:val="none" w:sz="0" w:space="0" w:color="auto"/>
            <w:bottom w:val="none" w:sz="0" w:space="0" w:color="auto"/>
            <w:right w:val="none" w:sz="0" w:space="0" w:color="auto"/>
          </w:divBdr>
        </w:div>
        <w:div w:id="576210143">
          <w:marLeft w:val="0"/>
          <w:marRight w:val="0"/>
          <w:marTop w:val="0"/>
          <w:marBottom w:val="0"/>
          <w:divBdr>
            <w:top w:val="none" w:sz="0" w:space="0" w:color="auto"/>
            <w:left w:val="none" w:sz="0" w:space="0" w:color="auto"/>
            <w:bottom w:val="none" w:sz="0" w:space="0" w:color="auto"/>
            <w:right w:val="none" w:sz="0" w:space="0" w:color="auto"/>
          </w:divBdr>
        </w:div>
      </w:divsChild>
    </w:div>
    <w:div w:id="1204052047">
      <w:bodyDiv w:val="1"/>
      <w:marLeft w:val="0"/>
      <w:marRight w:val="0"/>
      <w:marTop w:val="0"/>
      <w:marBottom w:val="0"/>
      <w:divBdr>
        <w:top w:val="none" w:sz="0" w:space="0" w:color="auto"/>
        <w:left w:val="none" w:sz="0" w:space="0" w:color="auto"/>
        <w:bottom w:val="none" w:sz="0" w:space="0" w:color="auto"/>
        <w:right w:val="none" w:sz="0" w:space="0" w:color="auto"/>
      </w:divBdr>
      <w:divsChild>
        <w:div w:id="2126579998">
          <w:marLeft w:val="0"/>
          <w:marRight w:val="0"/>
          <w:marTop w:val="0"/>
          <w:marBottom w:val="0"/>
          <w:divBdr>
            <w:top w:val="none" w:sz="0" w:space="0" w:color="auto"/>
            <w:left w:val="none" w:sz="0" w:space="0" w:color="auto"/>
            <w:bottom w:val="none" w:sz="0" w:space="0" w:color="auto"/>
            <w:right w:val="none" w:sz="0" w:space="0" w:color="auto"/>
          </w:divBdr>
          <w:divsChild>
            <w:div w:id="1457408922">
              <w:marLeft w:val="0"/>
              <w:marRight w:val="0"/>
              <w:marTop w:val="0"/>
              <w:marBottom w:val="0"/>
              <w:divBdr>
                <w:top w:val="none" w:sz="0" w:space="0" w:color="auto"/>
                <w:left w:val="none" w:sz="0" w:space="0" w:color="auto"/>
                <w:bottom w:val="none" w:sz="0" w:space="0" w:color="auto"/>
                <w:right w:val="none" w:sz="0" w:space="0" w:color="auto"/>
              </w:divBdr>
              <w:divsChild>
                <w:div w:id="136264327">
                  <w:marLeft w:val="0"/>
                  <w:marRight w:val="0"/>
                  <w:marTop w:val="100"/>
                  <w:marBottom w:val="100"/>
                  <w:divBdr>
                    <w:top w:val="none" w:sz="0" w:space="0" w:color="auto"/>
                    <w:left w:val="none" w:sz="0" w:space="0" w:color="auto"/>
                    <w:bottom w:val="none" w:sz="0" w:space="0" w:color="auto"/>
                    <w:right w:val="none" w:sz="0" w:space="0" w:color="auto"/>
                  </w:divBdr>
                  <w:divsChild>
                    <w:div w:id="1186749720">
                      <w:marLeft w:val="0"/>
                      <w:marRight w:val="0"/>
                      <w:marTop w:val="0"/>
                      <w:marBottom w:val="0"/>
                      <w:divBdr>
                        <w:top w:val="single" w:sz="6" w:space="2" w:color="E6E7E8"/>
                        <w:left w:val="single" w:sz="6" w:space="2" w:color="E6E7E8"/>
                        <w:bottom w:val="single" w:sz="6" w:space="2" w:color="E6E7E8"/>
                        <w:right w:val="single" w:sz="6" w:space="2" w:color="E6E7E8"/>
                      </w:divBdr>
                    </w:div>
                  </w:divsChild>
                </w:div>
              </w:divsChild>
            </w:div>
          </w:divsChild>
        </w:div>
      </w:divsChild>
    </w:div>
    <w:div w:id="1329021045">
      <w:bodyDiv w:val="1"/>
      <w:marLeft w:val="0"/>
      <w:marRight w:val="0"/>
      <w:marTop w:val="0"/>
      <w:marBottom w:val="0"/>
      <w:divBdr>
        <w:top w:val="none" w:sz="0" w:space="0" w:color="auto"/>
        <w:left w:val="none" w:sz="0" w:space="0" w:color="auto"/>
        <w:bottom w:val="none" w:sz="0" w:space="0" w:color="auto"/>
        <w:right w:val="none" w:sz="0" w:space="0" w:color="auto"/>
      </w:divBdr>
      <w:divsChild>
        <w:div w:id="1749380809">
          <w:marLeft w:val="0"/>
          <w:marRight w:val="0"/>
          <w:marTop w:val="0"/>
          <w:marBottom w:val="0"/>
          <w:divBdr>
            <w:top w:val="none" w:sz="0" w:space="0" w:color="auto"/>
            <w:left w:val="none" w:sz="0" w:space="0" w:color="auto"/>
            <w:bottom w:val="none" w:sz="0" w:space="0" w:color="auto"/>
            <w:right w:val="none" w:sz="0" w:space="0" w:color="auto"/>
          </w:divBdr>
        </w:div>
      </w:divsChild>
    </w:div>
    <w:div w:id="1750425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teve.brooks@maryland.gov" TargetMode="External"/><Relationship Id="rId18" Type="http://schemas.openxmlformats.org/officeDocument/2006/relationships/hyperlink" Target="https://www.baltimorecityschools.org/safety-procedures"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donna.gunning@maryland.gov" TargetMode="External"/><Relationship Id="rId17" Type="http://schemas.openxmlformats.org/officeDocument/2006/relationships/hyperlink" Target="https://health.baltimorecity.gov/" TargetMode="External"/><Relationship Id="rId25" Type="http://schemas.openxmlformats.org/officeDocument/2006/relationships/footer" Target="footer3.xml"/><Relationship Id="rId33"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hyperlink" Target="https://www.ashrae.org/file%20library/technical%20resources/covid-19/core-recommendations-for-reducing-airborne-infectious-aerosol-exposure.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cdc.gov/coronavirus/2019-ncov/community/schools-childcare/index.html" TargetMode="External"/><Relationship Id="rId23" Type="http://schemas.openxmlformats.org/officeDocument/2006/relationships/hyperlink" Target="http://uscode.house.gov/quicksearch/get.plx?title=20&amp;section=6311"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baltimorecityschools.org/sites/default/files/2019-01/investinginourfuture.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baltimorecityschools.org/safety-procedures" TargetMode="External"/><Relationship Id="rId22" Type="http://schemas.openxmlformats.org/officeDocument/2006/relationships/footer" Target="footer2.xml"/><Relationship Id="rId27"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BD1D33AE-B48A-4C51-A985-995BEAA77110}">
    <t:Anchor>
      <t:Comment id="1247678922"/>
    </t:Anchor>
    <t:History>
      <t:Event id="{4A2C8B7F-F464-4D14-B7F9-7ACB296B4100}" time="2021-07-16T17:42:02Z">
        <t:Attribution userId="S::sdjenkins-marchany@bcps.k12.md.us::3b98d93c-776e-4476-9710-9baac40f3fa2" userProvider="AD" userName="Jenkins - Marchany, Shanel D"/>
        <t:Anchor>
          <t:Comment id="1247678922"/>
        </t:Anchor>
        <t:Create/>
      </t:Event>
      <t:Event id="{EBAA5524-F506-4D52-B0F5-21F5A66DB303}" time="2021-07-16T17:42:02Z">
        <t:Attribution userId="S::sdjenkins-marchany@bcps.k12.md.us::3b98d93c-776e-4476-9710-9baac40f3fa2" userProvider="AD" userName="Jenkins - Marchany, Shanel D"/>
        <t:Anchor>
          <t:Comment id="1247678922"/>
        </t:Anchor>
        <t:Assign userId="S::KMengel@bcps.k12.md.us::bdfe6a7c-28c4-4996-8b2b-60a62374d2b7" userProvider="AD" userName="Mengel, Kasey"/>
      </t:Event>
      <t:Event id="{1B02B40C-398E-4D23-B3E1-46D6DDA82BC7}" time="2021-07-16T17:42:02Z">
        <t:Attribution userId="S::sdjenkins-marchany@bcps.k12.md.us::3b98d93c-776e-4476-9710-9baac40f3fa2" userProvider="AD" userName="Jenkins - Marchany, Shanel D"/>
        <t:Anchor>
          <t:Comment id="1247678922"/>
        </t:Anchor>
        <t:SetTitle title="@Mengel, Kasey I've added purple highlights to areas I need more detail throughout the document. For phrases that are highlighted, I will need detailed information regarding the bullets that follow."/>
      </t:Event>
    </t:History>
  </t:Task>
  <t:Task id="{51EFEE7C-A101-4A19-8A15-4E5BA2E3389A}">
    <t:Anchor>
      <t:Comment id="1672338629"/>
    </t:Anchor>
    <t:History>
      <t:Event id="{423A98A6-F6EC-4A4F-A3E4-15D9C7D209D2}" time="2021-07-14T13:35:28Z">
        <t:Attribution userId="S::sdjenkins-marchany@bcps.k12.md.us::3b98d93c-776e-4476-9710-9baac40f3fa2" userProvider="AD" userName="Jenkins - Marchany, Shanel D"/>
        <t:Anchor>
          <t:Comment id="1672338629"/>
        </t:Anchor>
        <t:Create/>
      </t:Event>
      <t:Event id="{DFC8BC72-D0F8-43D7-AF08-1BE543DCDEDB}" time="2021-07-14T13:35:28Z">
        <t:Attribution userId="S::sdjenkins-marchany@bcps.k12.md.us::3b98d93c-776e-4476-9710-9baac40f3fa2" userProvider="AD" userName="Jenkins - Marchany, Shanel D"/>
        <t:Anchor>
          <t:Comment id="1672338629"/>
        </t:Anchor>
        <t:Assign userId="S::KHoffman@bcps.k12.md.us::7849f7af-806e-4024-a99d-38690c17cfaf" userProvider="AD" userName="Hoffman, Kimberly"/>
      </t:Event>
      <t:Event id="{A1F8B17A-A504-4B11-A0A3-30C0A02E1E71}" time="2021-07-14T13:35:28Z">
        <t:Attribution userId="S::sdjenkins-marchany@bcps.k12.md.us::3b98d93c-776e-4476-9710-9baac40f3fa2" userProvider="AD" userName="Jenkins - Marchany, Shanel D"/>
        <t:Anchor>
          <t:Comment id="1672338629"/>
        </t:Anchor>
        <t:SetTitle title="@Hoffman, Kimberly"/>
      </t:Event>
    </t:History>
  </t:Task>
  <t:Task id="{DAFA5578-2D2D-47E8-AEC3-7FB4C8FB2A47}">
    <t:Anchor>
      <t:Comment id="7524585"/>
    </t:Anchor>
    <t:History>
      <t:Event id="{7E67E747-436D-405B-957C-9B79E72570C0}" time="2021-07-14T13:07:46Z">
        <t:Attribution userId="S::sdjenkins-marchany@bcps.k12.md.us::3b98d93c-776e-4476-9710-9baac40f3fa2" userProvider="AD" userName="Jenkins - Marchany, Shanel D"/>
        <t:Anchor>
          <t:Comment id="7524585"/>
        </t:Anchor>
        <t:Create/>
      </t:Event>
      <t:Event id="{8288743D-0647-4E9C-9116-4E57344C089C}" time="2021-07-14T13:07:46Z">
        <t:Attribution userId="S::sdjenkins-marchany@bcps.k12.md.us::3b98d93c-776e-4476-9710-9baac40f3fa2" userProvider="AD" userName="Jenkins - Marchany, Shanel D"/>
        <t:Anchor>
          <t:Comment id="7524585"/>
        </t:Anchor>
        <t:Assign userId="S::KHoffman@bcps.k12.md.us::7849f7af-806e-4024-a99d-38690c17cfaf" userProvider="AD" userName="Hoffman, Kimberly"/>
      </t:Event>
      <t:Event id="{0380D9C3-1021-4B83-A101-26061442D7CF}" time="2021-07-14T13:07:46Z">
        <t:Attribution userId="S::sdjenkins-marchany@bcps.k12.md.us::3b98d93c-776e-4476-9710-9baac40f3fa2" userProvider="AD" userName="Jenkins - Marchany, Shanel D"/>
        <t:Anchor>
          <t:Comment id="7524585"/>
        </t:Anchor>
        <t:SetTitle title="@Hoffman, Kimberly I am unsure of the exact amounts that should be going into these sections. Is this an area you will complete or can you share the information with me? Thanks!"/>
      </t:Event>
    </t:History>
  </t:Task>
  <t:Task id="{F2648F65-58DB-49CB-9C03-601019D8B1F9}">
    <t:Anchor>
      <t:Comment id="1729563786"/>
    </t:Anchor>
    <t:History>
      <t:Event id="{5C204892-6C2E-4774-B030-91BAA01D513F}" time="2021-07-13T23:51:20Z">
        <t:Attribution userId="S::sdjenkins-marchany@bcps.k12.md.us::3b98d93c-776e-4476-9710-9baac40f3fa2" userProvider="AD" userName="Jenkins - Marchany, Shanel D"/>
        <t:Anchor>
          <t:Comment id="1729563786"/>
        </t:Anchor>
        <t:Create/>
      </t:Event>
      <t:Event id="{80211AAB-8C7F-421B-8FC9-A0F28A40DD23}" time="2021-07-13T23:51:20Z">
        <t:Attribution userId="S::sdjenkins-marchany@bcps.k12.md.us::3b98d93c-776e-4476-9710-9baac40f3fa2" userProvider="AD" userName="Jenkins - Marchany, Shanel D"/>
        <t:Anchor>
          <t:Comment id="1729563786"/>
        </t:Anchor>
        <t:Assign userId="S::JMClark@bcps.k12.md.us::5bf6db71-bacb-4dd9-be53-7c727741b47a" userProvider="AD" userName="Wilson, Jessica M"/>
      </t:Event>
      <t:Event id="{CDC92605-7400-4D05-A673-410A508C9C48}" time="2021-07-13T23:51:20Z">
        <t:Attribution userId="S::sdjenkins-marchany@bcps.k12.md.us::3b98d93c-776e-4476-9710-9baac40f3fa2" userProvider="AD" userName="Jenkins - Marchany, Shanel D"/>
        <t:Anchor>
          <t:Comment id="1729563786"/>
        </t:Anchor>
        <t:SetTitle title="@Wilson, Jessica M I am unsure of the exact amounts that should be going into these sections. Is this an area you will complete or can you share the information with me? Thanks!"/>
      </t:Event>
    </t:History>
  </t:Task>
  <t:Task id="{98F2D751-0D86-4F1E-A0DD-A77FB94C15CA}">
    <t:Anchor>
      <t:Comment id="1003819291"/>
    </t:Anchor>
    <t:History>
      <t:Event id="{59C4ABD2-D1E5-4C78-9568-CF5AD2613441}" time="2021-07-14T13:10:47Z">
        <t:Attribution userId="S::sdjenkins-marchany@bcps.k12.md.us::3b98d93c-776e-4476-9710-9baac40f3fa2" userProvider="AD" userName="Jenkins - Marchany, Shanel D"/>
        <t:Anchor>
          <t:Comment id="1003819291"/>
        </t:Anchor>
        <t:Create/>
      </t:Event>
      <t:Event id="{AC816251-0C81-41DC-AD00-9CEDC7D90ACC}" time="2021-07-14T13:10:47Z">
        <t:Attribution userId="S::sdjenkins-marchany@bcps.k12.md.us::3b98d93c-776e-4476-9710-9baac40f3fa2" userProvider="AD" userName="Jenkins - Marchany, Shanel D"/>
        <t:Anchor>
          <t:Comment id="1003819291"/>
        </t:Anchor>
        <t:Assign userId="S::KHoffman@bcps.k12.md.us::7849f7af-806e-4024-a99d-38690c17cfaf" userProvider="AD" userName="Hoffman, Kimberly"/>
      </t:Event>
      <t:Event id="{DADA108D-7BB5-4439-ACFC-3ECBF6A744CF}" time="2021-07-14T13:10:47Z">
        <t:Attribution userId="S::sdjenkins-marchany@bcps.k12.md.us::3b98d93c-776e-4476-9710-9baac40f3fa2" userProvider="AD" userName="Jenkins - Marchany, Shanel D"/>
        <t:Anchor>
          <t:Comment id="1003819291"/>
        </t:Anchor>
        <t:SetTitle title="@Hoffman, Kimberly"/>
      </t:Event>
    </t:History>
  </t:Task>
  <t:Task id="{045D1202-3FE6-4526-84D6-50EA564D78B1}">
    <t:Anchor>
      <t:Comment id="1026646161"/>
    </t:Anchor>
    <t:History>
      <t:Event id="{FE82B53C-53D9-4562-9FE9-81862FE10AC0}" time="2021-07-13T23:54:56Z">
        <t:Attribution userId="S::sdjenkins-marchany@bcps.k12.md.us::3b98d93c-776e-4476-9710-9baac40f3fa2" userProvider="AD" userName="Jenkins - Marchany, Shanel D"/>
        <t:Anchor>
          <t:Comment id="1026646161"/>
        </t:Anchor>
        <t:Create/>
      </t:Event>
      <t:Event id="{DA7D0EFA-63B4-4062-8089-706838FBE795}" time="2021-07-13T23:54:56Z">
        <t:Attribution userId="S::sdjenkins-marchany@bcps.k12.md.us::3b98d93c-776e-4476-9710-9baac40f3fa2" userProvider="AD" userName="Jenkins - Marchany, Shanel D"/>
        <t:Anchor>
          <t:Comment id="1026646161"/>
        </t:Anchor>
        <t:Assign userId="S::JMClark@bcps.k12.md.us::5bf6db71-bacb-4dd9-be53-7c727741b47a" userProvider="AD" userName="Wilson, Jessica M"/>
      </t:Event>
      <t:Event id="{46C9A590-8E28-447B-825B-7ABD9A6EDBBC}" time="2021-07-13T23:54:56Z">
        <t:Attribution userId="S::sdjenkins-marchany@bcps.k12.md.us::3b98d93c-776e-4476-9710-9baac40f3fa2" userProvider="AD" userName="Jenkins - Marchany, Shanel D"/>
        <t:Anchor>
          <t:Comment id="1026646161"/>
        </t:Anchor>
        <t:SetTitle title="@Wilson, Jessica M"/>
      </t:Event>
    </t:History>
  </t:Task>
  <t:Task id="{2BC057E3-E8C0-4FD7-A305-01BF16204E4D}">
    <t:Anchor>
      <t:Comment id="943981111"/>
    </t:Anchor>
    <t:History>
      <t:Event id="{3D1E2C55-8518-4D11-8B3E-AF9A9B026387}" time="2021-07-14T13:10:23Z">
        <t:Attribution userId="S::sdjenkins-marchany@bcps.k12.md.us::3b98d93c-776e-4476-9710-9baac40f3fa2" userProvider="AD" userName="Jenkins - Marchany, Shanel D"/>
        <t:Anchor>
          <t:Comment id="943981111"/>
        </t:Anchor>
        <t:Create/>
      </t:Event>
      <t:Event id="{2B0E89B3-789F-4F23-854B-F66D2A0731FB}" time="2021-07-14T13:10:23Z">
        <t:Attribution userId="S::sdjenkins-marchany@bcps.k12.md.us::3b98d93c-776e-4476-9710-9baac40f3fa2" userProvider="AD" userName="Jenkins - Marchany, Shanel D"/>
        <t:Anchor>
          <t:Comment id="943981111"/>
        </t:Anchor>
        <t:Assign userId="S::KMengel@bcps.k12.md.us::bdfe6a7c-28c4-4996-8b2b-60a62374d2b7" userProvider="AD" userName="Mengel, Kasey"/>
      </t:Event>
      <t:Event id="{DADA782A-B9F6-41E6-A5A2-14525B442441}" time="2021-07-14T13:10:23Z">
        <t:Attribution userId="S::sdjenkins-marchany@bcps.k12.md.us::3b98d93c-776e-4476-9710-9baac40f3fa2" userProvider="AD" userName="Jenkins - Marchany, Shanel D"/>
        <t:Anchor>
          <t:Comment id="943981111"/>
        </t:Anchor>
        <t:SetTitle title="@Mengel, Kasey I've had a hard time finding this information on the R3 SharePoint. Do you have this information?"/>
      </t:Event>
    </t:History>
  </t:Task>
  <t:Task id="{FE3B7F03-C407-4110-B1B2-F2F89B62ADEB}">
    <t:Anchor>
      <t:Comment id="1500256060"/>
    </t:Anchor>
    <t:History>
      <t:Event id="{83EB1807-8A15-4E58-96E6-B8BDC36EE830}" time="2021-07-14T13:25:43Z">
        <t:Attribution userId="S::sdjenkins-marchany@bcps.k12.md.us::3b98d93c-776e-4476-9710-9baac40f3fa2" userProvider="AD" userName="Jenkins - Marchany, Shanel D"/>
        <t:Anchor>
          <t:Comment id="1500256060"/>
        </t:Anchor>
        <t:Create/>
      </t:Event>
      <t:Event id="{72A9E244-34AF-4B9C-9C2E-2AB77EC23F37}" time="2021-07-14T13:25:43Z">
        <t:Attribution userId="S::sdjenkins-marchany@bcps.k12.md.us::3b98d93c-776e-4476-9710-9baac40f3fa2" userProvider="AD" userName="Jenkins - Marchany, Shanel D"/>
        <t:Anchor>
          <t:Comment id="1500256060"/>
        </t:Anchor>
        <t:Assign userId="S::KHoffman@bcps.k12.md.us::7849f7af-806e-4024-a99d-38690c17cfaf" userProvider="AD" userName="Hoffman, Kimberly"/>
      </t:Event>
      <t:Event id="{9CE05012-1F0E-4B4D-A3A8-CC987104361D}" time="2021-07-14T13:25:43Z">
        <t:Attribution userId="S::sdjenkins-marchany@bcps.k12.md.us::3b98d93c-776e-4476-9710-9baac40f3fa2" userProvider="AD" userName="Jenkins - Marchany, Shanel D"/>
        <t:Anchor>
          <t:Comment id="1500256060"/>
        </t:Anchor>
        <t:SetTitle title="@Hoffman, Kimberly"/>
      </t:Event>
    </t:History>
  </t:Task>
  <t:Task id="{0BFB714B-C2C7-47E5-BF4C-C01D296B02C0}">
    <t:Anchor>
      <t:Comment id="1455167461"/>
    </t:Anchor>
    <t:History>
      <t:Event id="{65078BDE-0026-4964-BC0F-6506B9E9AA9C}" time="2021-08-05T14:02:39.913Z">
        <t:Attribution userId="S::sdjenkins-marchany@bcps.k12.md.us::3b98d93c-776e-4476-9710-9baac40f3fa2" userProvider="AD" userName="Jenkins - Marchany, Shanel D"/>
        <t:Anchor>
          <t:Comment id="1455167461"/>
        </t:Anchor>
        <t:Create/>
      </t:Event>
      <t:Event id="{CC678733-63F9-4A52-A55E-985F97077976}" time="2021-08-05T14:02:39.913Z">
        <t:Attribution userId="S::sdjenkins-marchany@bcps.k12.md.us::3b98d93c-776e-4476-9710-9baac40f3fa2" userProvider="AD" userName="Jenkins - Marchany, Shanel D"/>
        <t:Anchor>
          <t:Comment id="1455167461"/>
        </t:Anchor>
        <t:Assign userId="S::KMengel@bcps.k12.md.us::bdfe6a7c-28c4-4996-8b2b-60a62374d2b7" userProvider="AD" userName="Mengel, Kasey"/>
      </t:Event>
      <t:Event id="{2BB5540F-6E7A-4B33-B5E0-42FC161DD7F6}" time="2021-08-05T14:02:39.913Z">
        <t:Attribution userId="S::sdjenkins-marchany@bcps.k12.md.us::3b98d93c-776e-4476-9710-9baac40f3fa2" userProvider="AD" userName="Jenkins - Marchany, Shanel D"/>
        <t:Anchor>
          <t:Comment id="1455167461"/>
        </t:Anchor>
        <t:SetTitle title="Is this the document that should be linked here? @Mengel, Kasey"/>
      </t:Event>
      <t:Event id="{AFB84324-DB1D-4D0C-9AC8-122CE349C81C}" time="2021-08-16T12:18:10.476Z">
        <t:Attribution userId="S::sdjenkins-marchany@bcps.k12.md.us::3b98d93c-776e-4476-9710-9baac40f3fa2" userProvider="AD" userName="Jenkins - Marchany, Shanel D"/>
        <t:Progress percentComplete="100"/>
      </t:Event>
    </t:History>
  </t:Task>
  <t:Task id="{4BCD4742-38FF-4148-AB28-405FA7620C05}">
    <t:Anchor>
      <t:Comment id="373998745"/>
    </t:Anchor>
    <t:History>
      <t:Event id="{6FF181AC-4F9E-485F-B5C6-91226AB63739}" time="2021-08-09T23:36:11.591Z">
        <t:Attribution userId="S::sdjenkins-marchany@bcps.k12.md.us::3b98d93c-776e-4476-9710-9baac40f3fa2" userProvider="AD" userName="Jenkins - Marchany, Shanel D"/>
        <t:Anchor>
          <t:Comment id="373998745"/>
        </t:Anchor>
        <t:Create/>
      </t:Event>
      <t:Event id="{A46A7917-09B0-4192-9C66-AAD7D664CAB7}" time="2021-08-09T23:36:11.591Z">
        <t:Attribution userId="S::sdjenkins-marchany@bcps.k12.md.us::3b98d93c-776e-4476-9710-9baac40f3fa2" userProvider="AD" userName="Jenkins - Marchany, Shanel D"/>
        <t:Anchor>
          <t:Comment id="373998745"/>
        </t:Anchor>
        <t:Assign userId="S::KHoffman@bcps.k12.md.us::7849f7af-806e-4024-a99d-38690c17cfaf" userProvider="AD" userName="Hoffman, Kimberly"/>
      </t:Event>
      <t:Event id="{5E0B2FC9-B7A5-4E77-A947-49F8C78537EB}" time="2021-08-09T23:36:11.591Z">
        <t:Attribution userId="S::sdjenkins-marchany@bcps.k12.md.us::3b98d93c-776e-4476-9710-9baac40f3fa2" userProvider="AD" userName="Jenkins - Marchany, Shanel D"/>
        <t:Anchor>
          <t:Comment id="373998745"/>
        </t:Anchor>
        <t:SetTitle title="@Hoffman, Kimberly Should we still include these in the application even though they have a &quot;0&quot; tier rating?"/>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743F2662FEB9846ABB6AE4365E157B0" ma:contentTypeVersion="13" ma:contentTypeDescription="Create a new document." ma:contentTypeScope="" ma:versionID="4fe2b23f3b9fccee59edac4d8967daf3">
  <xsd:schema xmlns:xsd="http://www.w3.org/2001/XMLSchema" xmlns:xs="http://www.w3.org/2001/XMLSchema" xmlns:p="http://schemas.microsoft.com/office/2006/metadata/properties" xmlns:ns3="216e6a9a-20bc-46de-a879-ff518180fa08" xmlns:ns4="1409e275-aa6c-46a8-b269-a399381a92e1" targetNamespace="http://schemas.microsoft.com/office/2006/metadata/properties" ma:root="true" ma:fieldsID="c9f6e123571f4143095bf1acf53fb33c" ns3:_="" ns4:_="">
    <xsd:import namespace="216e6a9a-20bc-46de-a879-ff518180fa08"/>
    <xsd:import namespace="1409e275-aa6c-46a8-b269-a399381a92e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AutoKeyPoints" minOccurs="0"/>
                <xsd:element ref="ns4:MediaServiceKeyPoints" minOccurs="0"/>
                <xsd:element ref="ns4:MediaServiceGenerationTime" minOccurs="0"/>
                <xsd:element ref="ns4:MediaServiceEventHashCode" minOccurs="0"/>
                <xsd:element ref="ns4:MediaServiceDateTake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6e6a9a-20bc-46de-a879-ff518180fa08"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09e275-aa6c-46a8-b269-a399381a92e1"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6803B9-AE8E-4878-918E-0E14ED292B10}">
  <ds:schemaRefs>
    <ds:schemaRef ds:uri="http://schemas.microsoft.com/sharepoint/v3/contenttype/forms"/>
  </ds:schemaRefs>
</ds:datastoreItem>
</file>

<file path=customXml/itemProps2.xml><?xml version="1.0" encoding="utf-8"?>
<ds:datastoreItem xmlns:ds="http://schemas.openxmlformats.org/officeDocument/2006/customXml" ds:itemID="{C8F68C98-A608-47BB-9C33-7CBAFFB0FED7}">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1409e275-aa6c-46a8-b269-a399381a92e1"/>
    <ds:schemaRef ds:uri="216e6a9a-20bc-46de-a879-ff518180fa08"/>
    <ds:schemaRef ds:uri="http://www.w3.org/XML/1998/namespace"/>
  </ds:schemaRefs>
</ds:datastoreItem>
</file>

<file path=customXml/itemProps3.xml><?xml version="1.0" encoding="utf-8"?>
<ds:datastoreItem xmlns:ds="http://schemas.openxmlformats.org/officeDocument/2006/customXml" ds:itemID="{1039C323-1D98-420A-BD30-C582AD34EF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6e6a9a-20bc-46de-a879-ff518180fa08"/>
    <ds:schemaRef ds:uri="1409e275-aa6c-46a8-b269-a399381a92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65EF993-1F0C-477C-A108-44859A1F8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13627</Words>
  <Characters>77677</Characters>
  <Application>Microsoft Office Word</Application>
  <DocSecurity>0</DocSecurity>
  <Lines>647</Lines>
  <Paragraphs>182</Paragraphs>
  <ScaleCrop>false</ScaleCrop>
  <HeadingPairs>
    <vt:vector size="2" baseType="variant">
      <vt:variant>
        <vt:lpstr>Title</vt:lpstr>
      </vt:variant>
      <vt:variant>
        <vt:i4>1</vt:i4>
      </vt:variant>
    </vt:vector>
  </HeadingPairs>
  <TitlesOfParts>
    <vt:vector size="1" baseType="lpstr">
      <vt:lpstr/>
    </vt:vector>
  </TitlesOfParts>
  <Company>State of Maryland</Company>
  <LinksUpToDate>false</LinksUpToDate>
  <CharactersWithSpaces>91122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Gunning</dc:creator>
  <cp:keywords/>
  <dc:description/>
  <cp:lastModifiedBy>Hoffman, Kimberly</cp:lastModifiedBy>
  <cp:revision>2</cp:revision>
  <dcterms:created xsi:type="dcterms:W3CDTF">2021-09-24T16:45:00Z</dcterms:created>
  <dcterms:modified xsi:type="dcterms:W3CDTF">2021-09-24T16:45:00Z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0x0101008743F2662FEB9846ABB6AE4365E157B0</vt:lpwstr>
  </property>
</Properties>
</file>